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73037" w14:textId="19DA5626" w:rsidR="0074399E" w:rsidRDefault="00000000">
      <w:pPr>
        <w:ind w:left="4" w:right="504"/>
        <w:jc w:val="center"/>
        <w:rPr>
          <w:rFonts w:ascii="Arial"/>
          <w:b/>
          <w:sz w:val="26"/>
        </w:rPr>
      </w:pPr>
      <w:r>
        <w:rPr>
          <w:rFonts w:ascii="Arial"/>
          <w:b/>
          <w:sz w:val="26"/>
        </w:rPr>
        <w:t>General</w:t>
      </w:r>
      <w:r>
        <w:rPr>
          <w:rFonts w:ascii="Arial"/>
          <w:b/>
          <w:spacing w:val="-9"/>
          <w:sz w:val="26"/>
        </w:rPr>
        <w:t xml:space="preserve"> </w:t>
      </w:r>
      <w:r>
        <w:rPr>
          <w:rFonts w:ascii="Arial"/>
          <w:b/>
          <w:spacing w:val="-2"/>
          <w:sz w:val="26"/>
        </w:rPr>
        <w:t>Conditions</w:t>
      </w:r>
    </w:p>
    <w:p w14:paraId="17619E00" w14:textId="77777777" w:rsidR="0074399E" w:rsidRDefault="0074399E">
      <w:pPr>
        <w:pStyle w:val="BodyText"/>
        <w:spacing w:before="10"/>
        <w:rPr>
          <w:rFonts w:ascii="Arial"/>
          <w:b/>
          <w:sz w:val="15"/>
        </w:rPr>
      </w:pPr>
    </w:p>
    <w:tbl>
      <w:tblPr>
        <w:tblW w:w="0" w:type="auto"/>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7"/>
        <w:gridCol w:w="1633"/>
        <w:gridCol w:w="1174"/>
        <w:gridCol w:w="2767"/>
        <w:gridCol w:w="1425"/>
        <w:gridCol w:w="1499"/>
      </w:tblGrid>
      <w:tr w:rsidR="0074399E" w14:paraId="1783AEB9" w14:textId="77777777">
        <w:trPr>
          <w:trHeight w:val="491"/>
        </w:trPr>
        <w:tc>
          <w:tcPr>
            <w:tcW w:w="527" w:type="dxa"/>
            <w:vMerge w:val="restart"/>
            <w:tcBorders>
              <w:right w:val="nil"/>
            </w:tcBorders>
          </w:tcPr>
          <w:p w14:paraId="16F72EAF" w14:textId="77777777" w:rsidR="0074399E" w:rsidRDefault="00000000">
            <w:pPr>
              <w:pStyle w:val="TableParagraph"/>
              <w:spacing w:before="28"/>
              <w:ind w:left="28"/>
              <w:rPr>
                <w:rFonts w:ascii="Arial MT"/>
              </w:rPr>
            </w:pPr>
            <w:r>
              <w:rPr>
                <w:rFonts w:ascii="Arial MT"/>
                <w:spacing w:val="-10"/>
              </w:rPr>
              <w:t>1</w:t>
            </w:r>
          </w:p>
        </w:tc>
        <w:tc>
          <w:tcPr>
            <w:tcW w:w="8498" w:type="dxa"/>
            <w:gridSpan w:val="5"/>
          </w:tcPr>
          <w:p w14:paraId="23C6AA65" w14:textId="77777777" w:rsidR="0074399E" w:rsidRDefault="00000000">
            <w:pPr>
              <w:pStyle w:val="TableParagraph"/>
              <w:spacing w:before="28"/>
              <w:ind w:left="10"/>
              <w:rPr>
                <w:rFonts w:ascii="Arial"/>
                <w:b/>
              </w:rPr>
            </w:pPr>
            <w:r>
              <w:rPr>
                <w:rFonts w:ascii="Arial"/>
                <w:b/>
              </w:rPr>
              <w:t>Approved</w:t>
            </w:r>
            <w:r>
              <w:rPr>
                <w:rFonts w:ascii="Arial"/>
                <w:b/>
                <w:spacing w:val="-6"/>
              </w:rPr>
              <w:t xml:space="preserve"> </w:t>
            </w:r>
            <w:r>
              <w:rPr>
                <w:rFonts w:ascii="Arial"/>
                <w:b/>
              </w:rPr>
              <w:t>plans</w:t>
            </w:r>
            <w:r>
              <w:rPr>
                <w:rFonts w:ascii="Arial"/>
                <w:b/>
                <w:spacing w:val="-6"/>
              </w:rPr>
              <w:t xml:space="preserve"> </w:t>
            </w:r>
            <w:r>
              <w:rPr>
                <w:rFonts w:ascii="Arial"/>
                <w:b/>
              </w:rPr>
              <w:t>and</w:t>
            </w:r>
            <w:r>
              <w:rPr>
                <w:rFonts w:ascii="Arial"/>
                <w:b/>
                <w:spacing w:val="-4"/>
              </w:rPr>
              <w:t xml:space="preserve"> </w:t>
            </w:r>
            <w:r>
              <w:rPr>
                <w:rFonts w:ascii="Arial"/>
                <w:b/>
              </w:rPr>
              <w:t>supporting</w:t>
            </w:r>
            <w:r>
              <w:rPr>
                <w:rFonts w:ascii="Arial"/>
                <w:b/>
                <w:spacing w:val="-6"/>
              </w:rPr>
              <w:t xml:space="preserve"> </w:t>
            </w:r>
            <w:r>
              <w:rPr>
                <w:rFonts w:ascii="Arial"/>
                <w:b/>
                <w:spacing w:val="-2"/>
              </w:rPr>
              <w:t>documentation</w:t>
            </w:r>
          </w:p>
        </w:tc>
      </w:tr>
      <w:tr w:rsidR="0074399E" w14:paraId="6ACC1978" w14:textId="77777777">
        <w:trPr>
          <w:trHeight w:val="864"/>
        </w:trPr>
        <w:tc>
          <w:tcPr>
            <w:tcW w:w="527" w:type="dxa"/>
            <w:vMerge/>
            <w:tcBorders>
              <w:top w:val="nil"/>
              <w:right w:val="nil"/>
            </w:tcBorders>
          </w:tcPr>
          <w:p w14:paraId="31D2B45E" w14:textId="77777777" w:rsidR="0074399E" w:rsidRDefault="0074399E">
            <w:pPr>
              <w:rPr>
                <w:sz w:val="2"/>
                <w:szCs w:val="2"/>
              </w:rPr>
            </w:pPr>
          </w:p>
        </w:tc>
        <w:tc>
          <w:tcPr>
            <w:tcW w:w="8498" w:type="dxa"/>
            <w:gridSpan w:val="5"/>
          </w:tcPr>
          <w:p w14:paraId="7B5E46B9" w14:textId="77777777" w:rsidR="0074399E" w:rsidRDefault="00000000">
            <w:pPr>
              <w:pStyle w:val="TableParagraph"/>
              <w:spacing w:before="30"/>
              <w:ind w:left="10"/>
              <w:rPr>
                <w:rFonts w:ascii="Times New Roman"/>
                <w:sz w:val="24"/>
              </w:rPr>
            </w:pPr>
            <w:r>
              <w:rPr>
                <w:rFonts w:ascii="Times New Roman"/>
                <w:sz w:val="24"/>
              </w:rPr>
              <w:t>Development</w:t>
            </w:r>
            <w:r>
              <w:rPr>
                <w:rFonts w:ascii="Times New Roman"/>
                <w:spacing w:val="-4"/>
                <w:sz w:val="24"/>
              </w:rPr>
              <w:t xml:space="preserve"> </w:t>
            </w:r>
            <w:r>
              <w:rPr>
                <w:rFonts w:ascii="Times New Roman"/>
                <w:sz w:val="24"/>
              </w:rPr>
              <w:t>must</w:t>
            </w:r>
            <w:r>
              <w:rPr>
                <w:rFonts w:ascii="Times New Roman"/>
                <w:spacing w:val="-4"/>
                <w:sz w:val="24"/>
              </w:rPr>
              <w:t xml:space="preserve"> </w:t>
            </w:r>
            <w:r>
              <w:rPr>
                <w:rFonts w:ascii="Times New Roman"/>
                <w:sz w:val="24"/>
              </w:rPr>
              <w:t>be</w:t>
            </w:r>
            <w:r>
              <w:rPr>
                <w:rFonts w:ascii="Times New Roman"/>
                <w:spacing w:val="-4"/>
                <w:sz w:val="24"/>
              </w:rPr>
              <w:t xml:space="preserve"> </w:t>
            </w:r>
            <w:r>
              <w:rPr>
                <w:rFonts w:ascii="Times New Roman"/>
                <w:sz w:val="24"/>
              </w:rPr>
              <w:t>carried</w:t>
            </w:r>
            <w:r>
              <w:rPr>
                <w:rFonts w:ascii="Times New Roman"/>
                <w:spacing w:val="-4"/>
                <w:sz w:val="24"/>
              </w:rPr>
              <w:t xml:space="preserve"> </w:t>
            </w:r>
            <w:r>
              <w:rPr>
                <w:rFonts w:ascii="Times New Roman"/>
                <w:sz w:val="24"/>
              </w:rPr>
              <w:t>out</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accordance</w:t>
            </w:r>
            <w:r>
              <w:rPr>
                <w:rFonts w:ascii="Times New Roman"/>
                <w:spacing w:val="-5"/>
                <w:sz w:val="24"/>
              </w:rPr>
              <w:t xml:space="preserve"> </w:t>
            </w:r>
            <w:r>
              <w:rPr>
                <w:rFonts w:ascii="Times New Roman"/>
                <w:sz w:val="24"/>
              </w:rPr>
              <w:t>with</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following</w:t>
            </w:r>
            <w:r>
              <w:rPr>
                <w:rFonts w:ascii="Times New Roman"/>
                <w:spacing w:val="-4"/>
                <w:sz w:val="24"/>
              </w:rPr>
              <w:t xml:space="preserve"> </w:t>
            </w:r>
            <w:r>
              <w:rPr>
                <w:rFonts w:ascii="Times New Roman"/>
                <w:sz w:val="24"/>
              </w:rPr>
              <w:t>approved</w:t>
            </w:r>
            <w:r>
              <w:rPr>
                <w:rFonts w:ascii="Times New Roman"/>
                <w:spacing w:val="-4"/>
                <w:sz w:val="24"/>
              </w:rPr>
              <w:t xml:space="preserve"> </w:t>
            </w:r>
            <w:r>
              <w:rPr>
                <w:rFonts w:ascii="Times New Roman"/>
                <w:sz w:val="24"/>
              </w:rPr>
              <w:t>plans</w:t>
            </w:r>
            <w:r>
              <w:rPr>
                <w:rFonts w:ascii="Times New Roman"/>
                <w:spacing w:val="-5"/>
                <w:sz w:val="24"/>
              </w:rPr>
              <w:t xml:space="preserve"> </w:t>
            </w:r>
            <w:r>
              <w:rPr>
                <w:rFonts w:ascii="Times New Roman"/>
                <w:sz w:val="24"/>
              </w:rPr>
              <w:t>and documents, except where the conditions of this consent expressly require otherwise.</w:t>
            </w:r>
          </w:p>
        </w:tc>
      </w:tr>
      <w:tr w:rsidR="0074399E" w14:paraId="5B560CB2" w14:textId="77777777">
        <w:trPr>
          <w:trHeight w:val="292"/>
        </w:trPr>
        <w:tc>
          <w:tcPr>
            <w:tcW w:w="527" w:type="dxa"/>
            <w:vMerge/>
            <w:tcBorders>
              <w:top w:val="nil"/>
              <w:right w:val="nil"/>
            </w:tcBorders>
          </w:tcPr>
          <w:p w14:paraId="32FA10F2" w14:textId="77777777" w:rsidR="0074399E" w:rsidRDefault="0074399E">
            <w:pPr>
              <w:rPr>
                <w:sz w:val="2"/>
                <w:szCs w:val="2"/>
              </w:rPr>
            </w:pPr>
          </w:p>
        </w:tc>
        <w:tc>
          <w:tcPr>
            <w:tcW w:w="8498" w:type="dxa"/>
            <w:gridSpan w:val="5"/>
            <w:tcBorders>
              <w:left w:val="double" w:sz="6" w:space="0" w:color="000000"/>
              <w:right w:val="double" w:sz="6" w:space="0" w:color="000000"/>
            </w:tcBorders>
          </w:tcPr>
          <w:p w14:paraId="3E68F399" w14:textId="77777777" w:rsidR="0074399E" w:rsidRDefault="00000000">
            <w:pPr>
              <w:pStyle w:val="TableParagraph"/>
              <w:spacing w:line="272" w:lineRule="exact"/>
              <w:ind w:left="112"/>
              <w:rPr>
                <w:rFonts w:ascii="Trebuchet MS"/>
                <w:b/>
                <w:sz w:val="24"/>
              </w:rPr>
            </w:pPr>
            <w:r>
              <w:rPr>
                <w:rFonts w:ascii="Trebuchet MS"/>
                <w:b/>
                <w:spacing w:val="-6"/>
                <w:sz w:val="24"/>
              </w:rPr>
              <w:t>Approved</w:t>
            </w:r>
            <w:r>
              <w:rPr>
                <w:rFonts w:ascii="Trebuchet MS"/>
                <w:b/>
                <w:spacing w:val="-9"/>
                <w:sz w:val="24"/>
              </w:rPr>
              <w:t xml:space="preserve"> </w:t>
            </w:r>
            <w:r>
              <w:rPr>
                <w:rFonts w:ascii="Trebuchet MS"/>
                <w:b/>
                <w:spacing w:val="-4"/>
                <w:sz w:val="24"/>
              </w:rPr>
              <w:t>Plans</w:t>
            </w:r>
          </w:p>
        </w:tc>
      </w:tr>
      <w:tr w:rsidR="0074399E" w14:paraId="4A9D9A45" w14:textId="77777777">
        <w:trPr>
          <w:trHeight w:val="585"/>
        </w:trPr>
        <w:tc>
          <w:tcPr>
            <w:tcW w:w="527" w:type="dxa"/>
            <w:vMerge/>
            <w:tcBorders>
              <w:top w:val="nil"/>
              <w:right w:val="nil"/>
            </w:tcBorders>
          </w:tcPr>
          <w:p w14:paraId="0F31F9E2" w14:textId="77777777" w:rsidR="0074399E" w:rsidRDefault="0074399E">
            <w:pPr>
              <w:rPr>
                <w:sz w:val="2"/>
                <w:szCs w:val="2"/>
              </w:rPr>
            </w:pPr>
          </w:p>
        </w:tc>
        <w:tc>
          <w:tcPr>
            <w:tcW w:w="1633" w:type="dxa"/>
            <w:tcBorders>
              <w:left w:val="double" w:sz="6" w:space="0" w:color="000000"/>
            </w:tcBorders>
          </w:tcPr>
          <w:p w14:paraId="0B4C1830" w14:textId="77777777" w:rsidR="0074399E" w:rsidRDefault="00000000">
            <w:pPr>
              <w:pStyle w:val="TableParagraph"/>
              <w:ind w:left="112"/>
              <w:rPr>
                <w:rFonts w:ascii="Trebuchet MS"/>
                <w:sz w:val="24"/>
              </w:rPr>
            </w:pPr>
            <w:r>
              <w:rPr>
                <w:rFonts w:ascii="Trebuchet MS"/>
                <w:spacing w:val="-2"/>
                <w:sz w:val="24"/>
              </w:rPr>
              <w:t>Plan</w:t>
            </w:r>
            <w:r>
              <w:rPr>
                <w:rFonts w:ascii="Trebuchet MS"/>
                <w:spacing w:val="-24"/>
                <w:sz w:val="24"/>
              </w:rPr>
              <w:t xml:space="preserve"> </w:t>
            </w:r>
            <w:r>
              <w:rPr>
                <w:rFonts w:ascii="Trebuchet MS"/>
                <w:spacing w:val="-2"/>
                <w:sz w:val="24"/>
              </w:rPr>
              <w:t>Number</w:t>
            </w:r>
          </w:p>
        </w:tc>
        <w:tc>
          <w:tcPr>
            <w:tcW w:w="1174" w:type="dxa"/>
          </w:tcPr>
          <w:p w14:paraId="0148AF0D" w14:textId="77777777" w:rsidR="0074399E" w:rsidRDefault="00000000">
            <w:pPr>
              <w:pStyle w:val="TableParagraph"/>
              <w:ind w:left="107"/>
              <w:rPr>
                <w:rFonts w:ascii="Trebuchet MS"/>
                <w:sz w:val="24"/>
              </w:rPr>
            </w:pPr>
            <w:r>
              <w:rPr>
                <w:rFonts w:ascii="Trebuchet MS"/>
                <w:spacing w:val="-2"/>
                <w:sz w:val="24"/>
              </w:rPr>
              <w:t>Revision</w:t>
            </w:r>
          </w:p>
          <w:p w14:paraId="5C702F62" w14:textId="77777777" w:rsidR="0074399E" w:rsidRDefault="00000000">
            <w:pPr>
              <w:pStyle w:val="TableParagraph"/>
              <w:spacing w:before="14" w:line="272" w:lineRule="exact"/>
              <w:ind w:left="107"/>
              <w:rPr>
                <w:rFonts w:ascii="Trebuchet MS"/>
                <w:sz w:val="24"/>
              </w:rPr>
            </w:pPr>
            <w:r>
              <w:rPr>
                <w:rFonts w:ascii="Trebuchet MS"/>
                <w:spacing w:val="-2"/>
                <w:sz w:val="24"/>
              </w:rPr>
              <w:t>Number</w:t>
            </w:r>
          </w:p>
        </w:tc>
        <w:tc>
          <w:tcPr>
            <w:tcW w:w="2767" w:type="dxa"/>
          </w:tcPr>
          <w:p w14:paraId="56D69C24" w14:textId="77777777" w:rsidR="0074399E" w:rsidRDefault="00000000">
            <w:pPr>
              <w:pStyle w:val="TableParagraph"/>
              <w:ind w:left="110"/>
              <w:rPr>
                <w:rFonts w:ascii="Trebuchet MS"/>
                <w:sz w:val="24"/>
              </w:rPr>
            </w:pPr>
            <w:r>
              <w:rPr>
                <w:rFonts w:ascii="Trebuchet MS"/>
                <w:spacing w:val="-2"/>
                <w:sz w:val="24"/>
              </w:rPr>
              <w:t>Plan</w:t>
            </w:r>
            <w:r>
              <w:rPr>
                <w:rFonts w:ascii="Trebuchet MS"/>
                <w:spacing w:val="-24"/>
                <w:sz w:val="24"/>
              </w:rPr>
              <w:t xml:space="preserve"> </w:t>
            </w:r>
            <w:r>
              <w:rPr>
                <w:rFonts w:ascii="Trebuchet MS"/>
                <w:spacing w:val="-4"/>
                <w:sz w:val="24"/>
              </w:rPr>
              <w:t>Title</w:t>
            </w:r>
          </w:p>
        </w:tc>
        <w:tc>
          <w:tcPr>
            <w:tcW w:w="1425" w:type="dxa"/>
          </w:tcPr>
          <w:p w14:paraId="0230F8B5" w14:textId="77777777" w:rsidR="0074399E" w:rsidRDefault="00000000">
            <w:pPr>
              <w:pStyle w:val="TableParagraph"/>
              <w:ind w:left="108"/>
              <w:rPr>
                <w:rFonts w:ascii="Trebuchet MS"/>
                <w:sz w:val="24"/>
              </w:rPr>
            </w:pPr>
            <w:r>
              <w:rPr>
                <w:rFonts w:ascii="Trebuchet MS"/>
                <w:spacing w:val="-2"/>
                <w:sz w:val="24"/>
              </w:rPr>
              <w:t>Drawn</w:t>
            </w:r>
            <w:r>
              <w:rPr>
                <w:rFonts w:ascii="Trebuchet MS"/>
                <w:spacing w:val="-21"/>
                <w:sz w:val="24"/>
              </w:rPr>
              <w:t xml:space="preserve"> </w:t>
            </w:r>
            <w:r>
              <w:rPr>
                <w:rFonts w:ascii="Trebuchet MS"/>
                <w:spacing w:val="-5"/>
                <w:sz w:val="24"/>
              </w:rPr>
              <w:t>By</w:t>
            </w:r>
          </w:p>
        </w:tc>
        <w:tc>
          <w:tcPr>
            <w:tcW w:w="1499" w:type="dxa"/>
            <w:tcBorders>
              <w:right w:val="double" w:sz="6" w:space="0" w:color="000000"/>
            </w:tcBorders>
          </w:tcPr>
          <w:p w14:paraId="2BC1F340" w14:textId="77777777" w:rsidR="0074399E" w:rsidRDefault="00000000">
            <w:pPr>
              <w:pStyle w:val="TableParagraph"/>
              <w:ind w:left="109"/>
              <w:rPr>
                <w:rFonts w:ascii="Trebuchet MS"/>
                <w:sz w:val="24"/>
              </w:rPr>
            </w:pPr>
            <w:r>
              <w:rPr>
                <w:rFonts w:ascii="Trebuchet MS"/>
                <w:spacing w:val="-4"/>
                <w:sz w:val="24"/>
              </w:rPr>
              <w:t>Date</w:t>
            </w:r>
            <w:r>
              <w:rPr>
                <w:rFonts w:ascii="Trebuchet MS"/>
                <w:spacing w:val="-24"/>
                <w:sz w:val="24"/>
              </w:rPr>
              <w:t xml:space="preserve"> </w:t>
            </w:r>
            <w:r>
              <w:rPr>
                <w:rFonts w:ascii="Trebuchet MS"/>
                <w:spacing w:val="-4"/>
                <w:sz w:val="24"/>
              </w:rPr>
              <w:t>of</w:t>
            </w:r>
            <w:r>
              <w:rPr>
                <w:rFonts w:ascii="Trebuchet MS"/>
                <w:spacing w:val="-25"/>
                <w:sz w:val="24"/>
              </w:rPr>
              <w:t xml:space="preserve"> </w:t>
            </w:r>
            <w:r>
              <w:rPr>
                <w:rFonts w:ascii="Trebuchet MS"/>
                <w:spacing w:val="-4"/>
                <w:sz w:val="24"/>
              </w:rPr>
              <w:t>Plan</w:t>
            </w:r>
          </w:p>
        </w:tc>
      </w:tr>
      <w:tr w:rsidR="0074399E" w14:paraId="5AED0EBF" w14:textId="77777777">
        <w:trPr>
          <w:trHeight w:val="880"/>
        </w:trPr>
        <w:tc>
          <w:tcPr>
            <w:tcW w:w="527" w:type="dxa"/>
            <w:vMerge/>
            <w:tcBorders>
              <w:top w:val="nil"/>
              <w:right w:val="nil"/>
            </w:tcBorders>
          </w:tcPr>
          <w:p w14:paraId="1B342681" w14:textId="77777777" w:rsidR="0074399E" w:rsidRDefault="0074399E">
            <w:pPr>
              <w:rPr>
                <w:sz w:val="2"/>
                <w:szCs w:val="2"/>
              </w:rPr>
            </w:pPr>
          </w:p>
        </w:tc>
        <w:tc>
          <w:tcPr>
            <w:tcW w:w="1633" w:type="dxa"/>
            <w:tcBorders>
              <w:left w:val="double" w:sz="6" w:space="0" w:color="000000"/>
            </w:tcBorders>
          </w:tcPr>
          <w:p w14:paraId="3AB5E9BF" w14:textId="77777777" w:rsidR="0074399E" w:rsidRDefault="00000000">
            <w:pPr>
              <w:pStyle w:val="TableParagraph"/>
              <w:spacing w:before="2"/>
              <w:ind w:left="112"/>
              <w:rPr>
                <w:rFonts w:ascii="Trebuchet MS"/>
                <w:sz w:val="24"/>
              </w:rPr>
            </w:pPr>
            <w:r>
              <w:rPr>
                <w:rFonts w:ascii="Trebuchet MS"/>
                <w:sz w:val="24"/>
              </w:rPr>
              <w:t>P002766S-</w:t>
            </w:r>
            <w:r>
              <w:rPr>
                <w:rFonts w:ascii="Trebuchet MS"/>
                <w:spacing w:val="-5"/>
                <w:sz w:val="24"/>
              </w:rPr>
              <w:t>02</w:t>
            </w:r>
          </w:p>
        </w:tc>
        <w:tc>
          <w:tcPr>
            <w:tcW w:w="1174" w:type="dxa"/>
          </w:tcPr>
          <w:p w14:paraId="6FD517C8" w14:textId="77777777" w:rsidR="0074399E" w:rsidRDefault="00000000">
            <w:pPr>
              <w:pStyle w:val="TableParagraph"/>
              <w:spacing w:before="2"/>
              <w:ind w:left="107"/>
              <w:rPr>
                <w:rFonts w:ascii="Trebuchet MS"/>
                <w:sz w:val="24"/>
              </w:rPr>
            </w:pPr>
            <w:r>
              <w:rPr>
                <w:rFonts w:ascii="Trebuchet MS"/>
                <w:spacing w:val="-10"/>
                <w:w w:val="115"/>
                <w:sz w:val="24"/>
              </w:rPr>
              <w:t>C</w:t>
            </w:r>
          </w:p>
        </w:tc>
        <w:tc>
          <w:tcPr>
            <w:tcW w:w="2767" w:type="dxa"/>
          </w:tcPr>
          <w:p w14:paraId="5CFE33DD" w14:textId="77777777" w:rsidR="0074399E" w:rsidRDefault="00000000">
            <w:pPr>
              <w:pStyle w:val="TableParagraph"/>
              <w:spacing w:before="2" w:line="252" w:lineRule="auto"/>
              <w:ind w:left="110"/>
              <w:rPr>
                <w:rFonts w:ascii="Trebuchet MS" w:hAnsi="Trebuchet MS"/>
                <w:sz w:val="24"/>
              </w:rPr>
            </w:pPr>
            <w:r>
              <w:rPr>
                <w:rFonts w:ascii="Trebuchet MS" w:hAnsi="Trebuchet MS"/>
                <w:sz w:val="24"/>
              </w:rPr>
              <w:t xml:space="preserve">Plan of Subdivision </w:t>
            </w:r>
            <w:proofErr w:type="gramStart"/>
            <w:r>
              <w:rPr>
                <w:rFonts w:ascii="Trebuchet MS" w:hAnsi="Trebuchet MS"/>
                <w:sz w:val="24"/>
              </w:rPr>
              <w:t>Of</w:t>
            </w:r>
            <w:proofErr w:type="gramEnd"/>
            <w:r>
              <w:rPr>
                <w:rFonts w:ascii="Trebuchet MS" w:hAnsi="Trebuchet MS"/>
                <w:sz w:val="24"/>
              </w:rPr>
              <w:t xml:space="preserve"> Lot</w:t>
            </w:r>
            <w:r>
              <w:rPr>
                <w:rFonts w:ascii="Trebuchet MS" w:hAnsi="Trebuchet MS"/>
                <w:spacing w:val="-24"/>
                <w:sz w:val="24"/>
              </w:rPr>
              <w:t xml:space="preserve"> </w:t>
            </w:r>
            <w:r>
              <w:rPr>
                <w:rFonts w:ascii="Trebuchet MS" w:hAnsi="Trebuchet MS"/>
                <w:sz w:val="24"/>
              </w:rPr>
              <w:t>200</w:t>
            </w:r>
            <w:r>
              <w:rPr>
                <w:rFonts w:ascii="Trebuchet MS" w:hAnsi="Trebuchet MS"/>
                <w:spacing w:val="-24"/>
                <w:sz w:val="24"/>
              </w:rPr>
              <w:t xml:space="preserve"> </w:t>
            </w:r>
            <w:r>
              <w:rPr>
                <w:rFonts w:ascii="Trebuchet MS" w:hAnsi="Trebuchet MS"/>
                <w:sz w:val="24"/>
              </w:rPr>
              <w:t>in</w:t>
            </w:r>
            <w:r>
              <w:rPr>
                <w:rFonts w:ascii="Trebuchet MS" w:hAnsi="Trebuchet MS"/>
                <w:spacing w:val="-22"/>
                <w:sz w:val="24"/>
              </w:rPr>
              <w:t xml:space="preserve"> </w:t>
            </w:r>
            <w:r>
              <w:rPr>
                <w:rFonts w:ascii="Trebuchet MS" w:hAnsi="Trebuchet MS"/>
                <w:sz w:val="24"/>
              </w:rPr>
              <w:t>DP1288388</w:t>
            </w:r>
            <w:r>
              <w:rPr>
                <w:rFonts w:ascii="Trebuchet MS" w:hAnsi="Trebuchet MS"/>
                <w:spacing w:val="-23"/>
                <w:sz w:val="24"/>
              </w:rPr>
              <w:t xml:space="preserve"> </w:t>
            </w:r>
            <w:r>
              <w:rPr>
                <w:rFonts w:ascii="Trebuchet MS" w:hAnsi="Trebuchet MS"/>
                <w:sz w:val="24"/>
              </w:rPr>
              <w:t>–</w:t>
            </w:r>
          </w:p>
          <w:p w14:paraId="1F1887D1" w14:textId="77777777" w:rsidR="0074399E" w:rsidRDefault="00000000">
            <w:pPr>
              <w:pStyle w:val="TableParagraph"/>
              <w:spacing w:line="272" w:lineRule="exact"/>
              <w:ind w:left="110"/>
              <w:rPr>
                <w:rFonts w:ascii="Trebuchet MS"/>
                <w:sz w:val="24"/>
              </w:rPr>
            </w:pPr>
            <w:r>
              <w:rPr>
                <w:rFonts w:ascii="Trebuchet MS"/>
                <w:spacing w:val="-4"/>
                <w:sz w:val="24"/>
              </w:rPr>
              <w:t>Stage</w:t>
            </w:r>
            <w:r>
              <w:rPr>
                <w:rFonts w:ascii="Trebuchet MS"/>
                <w:spacing w:val="-24"/>
                <w:sz w:val="24"/>
              </w:rPr>
              <w:t xml:space="preserve"> </w:t>
            </w:r>
            <w:r>
              <w:rPr>
                <w:rFonts w:ascii="Trebuchet MS"/>
                <w:spacing w:val="-4"/>
                <w:sz w:val="24"/>
              </w:rPr>
              <w:t>1</w:t>
            </w:r>
            <w:r>
              <w:rPr>
                <w:rFonts w:ascii="Trebuchet MS"/>
                <w:spacing w:val="-23"/>
                <w:sz w:val="24"/>
              </w:rPr>
              <w:t xml:space="preserve"> </w:t>
            </w:r>
            <w:r>
              <w:rPr>
                <w:rFonts w:ascii="Trebuchet MS"/>
                <w:spacing w:val="-4"/>
                <w:sz w:val="24"/>
              </w:rPr>
              <w:t>(4</w:t>
            </w:r>
            <w:r>
              <w:rPr>
                <w:rFonts w:ascii="Trebuchet MS"/>
                <w:spacing w:val="-25"/>
                <w:sz w:val="24"/>
              </w:rPr>
              <w:t xml:space="preserve"> </w:t>
            </w:r>
            <w:r>
              <w:rPr>
                <w:rFonts w:ascii="Trebuchet MS"/>
                <w:spacing w:val="-4"/>
                <w:sz w:val="24"/>
              </w:rPr>
              <w:t>sheets)</w:t>
            </w:r>
          </w:p>
        </w:tc>
        <w:tc>
          <w:tcPr>
            <w:tcW w:w="1425" w:type="dxa"/>
          </w:tcPr>
          <w:p w14:paraId="0B1F314C" w14:textId="77777777" w:rsidR="0074399E" w:rsidRDefault="00000000">
            <w:pPr>
              <w:pStyle w:val="TableParagraph"/>
              <w:spacing w:before="2" w:line="252" w:lineRule="auto"/>
              <w:ind w:left="108" w:right="237"/>
              <w:rPr>
                <w:rFonts w:ascii="Trebuchet MS"/>
                <w:sz w:val="24"/>
              </w:rPr>
            </w:pPr>
            <w:r>
              <w:rPr>
                <w:rFonts w:ascii="Trebuchet MS"/>
                <w:sz w:val="24"/>
              </w:rPr>
              <w:t>Samuel</w:t>
            </w:r>
            <w:r>
              <w:rPr>
                <w:rFonts w:ascii="Trebuchet MS"/>
                <w:spacing w:val="-25"/>
                <w:sz w:val="24"/>
              </w:rPr>
              <w:t xml:space="preserve"> </w:t>
            </w:r>
            <w:r>
              <w:rPr>
                <w:rFonts w:ascii="Trebuchet MS"/>
                <w:sz w:val="24"/>
              </w:rPr>
              <w:t xml:space="preserve">B. </w:t>
            </w:r>
            <w:r>
              <w:rPr>
                <w:rFonts w:ascii="Trebuchet MS"/>
                <w:spacing w:val="-2"/>
                <w:sz w:val="24"/>
              </w:rPr>
              <w:t>Byrnes</w:t>
            </w:r>
          </w:p>
        </w:tc>
        <w:tc>
          <w:tcPr>
            <w:tcW w:w="1499" w:type="dxa"/>
            <w:tcBorders>
              <w:right w:val="double" w:sz="6" w:space="0" w:color="000000"/>
            </w:tcBorders>
          </w:tcPr>
          <w:p w14:paraId="46B2F851" w14:textId="77777777" w:rsidR="0074399E" w:rsidRDefault="00000000">
            <w:pPr>
              <w:pStyle w:val="TableParagraph"/>
              <w:spacing w:before="2"/>
              <w:ind w:left="109"/>
              <w:rPr>
                <w:rFonts w:ascii="Trebuchet MS"/>
                <w:sz w:val="24"/>
              </w:rPr>
            </w:pPr>
            <w:r>
              <w:rPr>
                <w:rFonts w:ascii="Trebuchet MS"/>
                <w:spacing w:val="-2"/>
                <w:sz w:val="24"/>
              </w:rPr>
              <w:t>22/07/2025</w:t>
            </w:r>
          </w:p>
        </w:tc>
      </w:tr>
      <w:tr w:rsidR="0074399E" w14:paraId="0A15935B" w14:textId="77777777">
        <w:trPr>
          <w:trHeight w:val="877"/>
        </w:trPr>
        <w:tc>
          <w:tcPr>
            <w:tcW w:w="527" w:type="dxa"/>
            <w:vMerge/>
            <w:tcBorders>
              <w:top w:val="nil"/>
              <w:right w:val="nil"/>
            </w:tcBorders>
          </w:tcPr>
          <w:p w14:paraId="535B8EA0" w14:textId="77777777" w:rsidR="0074399E" w:rsidRDefault="0074399E">
            <w:pPr>
              <w:rPr>
                <w:sz w:val="2"/>
                <w:szCs w:val="2"/>
              </w:rPr>
            </w:pPr>
          </w:p>
        </w:tc>
        <w:tc>
          <w:tcPr>
            <w:tcW w:w="1633" w:type="dxa"/>
            <w:tcBorders>
              <w:left w:val="double" w:sz="6" w:space="0" w:color="000000"/>
            </w:tcBorders>
          </w:tcPr>
          <w:p w14:paraId="7A7B76C6" w14:textId="77777777" w:rsidR="0074399E" w:rsidRDefault="00000000">
            <w:pPr>
              <w:pStyle w:val="TableParagraph"/>
              <w:ind w:left="112"/>
              <w:rPr>
                <w:rFonts w:ascii="Trebuchet MS"/>
                <w:sz w:val="24"/>
              </w:rPr>
            </w:pPr>
            <w:r>
              <w:rPr>
                <w:rFonts w:ascii="Trebuchet MS"/>
                <w:sz w:val="24"/>
              </w:rPr>
              <w:t>P002766S-</w:t>
            </w:r>
            <w:r>
              <w:rPr>
                <w:rFonts w:ascii="Trebuchet MS"/>
                <w:spacing w:val="-5"/>
                <w:sz w:val="24"/>
              </w:rPr>
              <w:t>03</w:t>
            </w:r>
          </w:p>
        </w:tc>
        <w:tc>
          <w:tcPr>
            <w:tcW w:w="1174" w:type="dxa"/>
          </w:tcPr>
          <w:p w14:paraId="6D888449" w14:textId="77777777" w:rsidR="0074399E" w:rsidRDefault="00000000">
            <w:pPr>
              <w:pStyle w:val="TableParagraph"/>
              <w:spacing w:line="275" w:lineRule="exact"/>
              <w:ind w:left="107"/>
              <w:rPr>
                <w:rFonts w:ascii="Times New Roman"/>
                <w:sz w:val="24"/>
              </w:rPr>
            </w:pPr>
            <w:r>
              <w:rPr>
                <w:rFonts w:ascii="Times New Roman"/>
                <w:spacing w:val="-10"/>
                <w:sz w:val="24"/>
              </w:rPr>
              <w:t>B</w:t>
            </w:r>
          </w:p>
        </w:tc>
        <w:tc>
          <w:tcPr>
            <w:tcW w:w="2767" w:type="dxa"/>
          </w:tcPr>
          <w:p w14:paraId="2947D630" w14:textId="77777777" w:rsidR="0074399E" w:rsidRDefault="00000000">
            <w:pPr>
              <w:pStyle w:val="TableParagraph"/>
              <w:spacing w:line="252" w:lineRule="auto"/>
              <w:ind w:left="110"/>
              <w:rPr>
                <w:rFonts w:ascii="Trebuchet MS" w:hAnsi="Trebuchet MS"/>
                <w:sz w:val="24"/>
              </w:rPr>
            </w:pPr>
            <w:r>
              <w:rPr>
                <w:rFonts w:ascii="Trebuchet MS" w:hAnsi="Trebuchet MS"/>
                <w:sz w:val="24"/>
              </w:rPr>
              <w:t xml:space="preserve">Plan of Subdivision </w:t>
            </w:r>
            <w:proofErr w:type="gramStart"/>
            <w:r>
              <w:rPr>
                <w:rFonts w:ascii="Trebuchet MS" w:hAnsi="Trebuchet MS"/>
                <w:sz w:val="24"/>
              </w:rPr>
              <w:t>Of</w:t>
            </w:r>
            <w:proofErr w:type="gramEnd"/>
            <w:r>
              <w:rPr>
                <w:rFonts w:ascii="Trebuchet MS" w:hAnsi="Trebuchet MS"/>
                <w:sz w:val="24"/>
              </w:rPr>
              <w:t xml:space="preserve"> Lot</w:t>
            </w:r>
            <w:r>
              <w:rPr>
                <w:rFonts w:ascii="Trebuchet MS" w:hAnsi="Trebuchet MS"/>
                <w:spacing w:val="-24"/>
                <w:sz w:val="24"/>
              </w:rPr>
              <w:t xml:space="preserve"> </w:t>
            </w:r>
            <w:r>
              <w:rPr>
                <w:rFonts w:ascii="Trebuchet MS" w:hAnsi="Trebuchet MS"/>
                <w:sz w:val="24"/>
              </w:rPr>
              <w:t>144</w:t>
            </w:r>
            <w:r>
              <w:rPr>
                <w:rFonts w:ascii="Trebuchet MS" w:hAnsi="Trebuchet MS"/>
                <w:spacing w:val="-24"/>
                <w:sz w:val="24"/>
              </w:rPr>
              <w:t xml:space="preserve"> </w:t>
            </w:r>
            <w:r>
              <w:rPr>
                <w:rFonts w:ascii="Trebuchet MS" w:hAnsi="Trebuchet MS"/>
                <w:sz w:val="24"/>
              </w:rPr>
              <w:t>in</w:t>
            </w:r>
            <w:r>
              <w:rPr>
                <w:rFonts w:ascii="Trebuchet MS" w:hAnsi="Trebuchet MS"/>
                <w:spacing w:val="-22"/>
                <w:sz w:val="24"/>
              </w:rPr>
              <w:t xml:space="preserve"> </w:t>
            </w:r>
            <w:r>
              <w:rPr>
                <w:rFonts w:ascii="Trebuchet MS" w:hAnsi="Trebuchet MS"/>
                <w:sz w:val="24"/>
              </w:rPr>
              <w:t>DP1320477</w:t>
            </w:r>
            <w:r>
              <w:rPr>
                <w:rFonts w:ascii="Trebuchet MS" w:hAnsi="Trebuchet MS"/>
                <w:spacing w:val="-23"/>
                <w:sz w:val="24"/>
              </w:rPr>
              <w:t xml:space="preserve"> </w:t>
            </w:r>
            <w:r>
              <w:rPr>
                <w:rFonts w:ascii="Trebuchet MS" w:hAnsi="Trebuchet MS"/>
                <w:sz w:val="24"/>
              </w:rPr>
              <w:t>–</w:t>
            </w:r>
          </w:p>
          <w:p w14:paraId="43F0B80B" w14:textId="77777777" w:rsidR="0074399E" w:rsidRDefault="00000000">
            <w:pPr>
              <w:pStyle w:val="TableParagraph"/>
              <w:spacing w:line="272" w:lineRule="exact"/>
              <w:ind w:left="110"/>
              <w:rPr>
                <w:rFonts w:ascii="Trebuchet MS"/>
                <w:sz w:val="24"/>
              </w:rPr>
            </w:pPr>
            <w:r>
              <w:rPr>
                <w:rFonts w:ascii="Trebuchet MS"/>
                <w:spacing w:val="-4"/>
                <w:sz w:val="24"/>
              </w:rPr>
              <w:t>Stage</w:t>
            </w:r>
            <w:r>
              <w:rPr>
                <w:rFonts w:ascii="Trebuchet MS"/>
                <w:spacing w:val="-24"/>
                <w:sz w:val="24"/>
              </w:rPr>
              <w:t xml:space="preserve"> </w:t>
            </w:r>
            <w:r>
              <w:rPr>
                <w:rFonts w:ascii="Trebuchet MS"/>
                <w:spacing w:val="-4"/>
                <w:sz w:val="24"/>
              </w:rPr>
              <w:t>2</w:t>
            </w:r>
            <w:r>
              <w:rPr>
                <w:rFonts w:ascii="Trebuchet MS"/>
                <w:spacing w:val="-23"/>
                <w:sz w:val="24"/>
              </w:rPr>
              <w:t xml:space="preserve"> </w:t>
            </w:r>
            <w:r>
              <w:rPr>
                <w:rFonts w:ascii="Trebuchet MS"/>
                <w:spacing w:val="-4"/>
                <w:sz w:val="24"/>
              </w:rPr>
              <w:t>(2</w:t>
            </w:r>
            <w:r>
              <w:rPr>
                <w:rFonts w:ascii="Trebuchet MS"/>
                <w:spacing w:val="-25"/>
                <w:sz w:val="24"/>
              </w:rPr>
              <w:t xml:space="preserve"> </w:t>
            </w:r>
            <w:r>
              <w:rPr>
                <w:rFonts w:ascii="Trebuchet MS"/>
                <w:spacing w:val="-4"/>
                <w:sz w:val="24"/>
              </w:rPr>
              <w:t>sheets)</w:t>
            </w:r>
          </w:p>
        </w:tc>
        <w:tc>
          <w:tcPr>
            <w:tcW w:w="1425" w:type="dxa"/>
          </w:tcPr>
          <w:p w14:paraId="04D15837" w14:textId="77777777" w:rsidR="0074399E" w:rsidRDefault="00000000">
            <w:pPr>
              <w:pStyle w:val="TableParagraph"/>
              <w:spacing w:line="252" w:lineRule="auto"/>
              <w:ind w:left="108" w:right="237"/>
              <w:rPr>
                <w:rFonts w:ascii="Trebuchet MS"/>
                <w:sz w:val="24"/>
              </w:rPr>
            </w:pPr>
            <w:r>
              <w:rPr>
                <w:rFonts w:ascii="Trebuchet MS"/>
                <w:sz w:val="24"/>
              </w:rPr>
              <w:t>Samuel</w:t>
            </w:r>
            <w:r>
              <w:rPr>
                <w:rFonts w:ascii="Trebuchet MS"/>
                <w:spacing w:val="-25"/>
                <w:sz w:val="24"/>
              </w:rPr>
              <w:t xml:space="preserve"> </w:t>
            </w:r>
            <w:r>
              <w:rPr>
                <w:rFonts w:ascii="Trebuchet MS"/>
                <w:sz w:val="24"/>
              </w:rPr>
              <w:t xml:space="preserve">B. </w:t>
            </w:r>
            <w:r>
              <w:rPr>
                <w:rFonts w:ascii="Trebuchet MS"/>
                <w:spacing w:val="-2"/>
                <w:sz w:val="24"/>
              </w:rPr>
              <w:t>Byrnes</w:t>
            </w:r>
          </w:p>
        </w:tc>
        <w:tc>
          <w:tcPr>
            <w:tcW w:w="1499" w:type="dxa"/>
            <w:tcBorders>
              <w:right w:val="double" w:sz="6" w:space="0" w:color="000000"/>
            </w:tcBorders>
          </w:tcPr>
          <w:p w14:paraId="6E31DDC4" w14:textId="77777777" w:rsidR="0074399E" w:rsidRDefault="00000000">
            <w:pPr>
              <w:pStyle w:val="TableParagraph"/>
              <w:ind w:left="109"/>
              <w:rPr>
                <w:rFonts w:ascii="Trebuchet MS"/>
                <w:sz w:val="24"/>
              </w:rPr>
            </w:pPr>
            <w:r>
              <w:rPr>
                <w:rFonts w:ascii="Trebuchet MS"/>
                <w:spacing w:val="-2"/>
                <w:sz w:val="24"/>
              </w:rPr>
              <w:t>22/07/2025</w:t>
            </w:r>
          </w:p>
        </w:tc>
      </w:tr>
      <w:tr w:rsidR="0074399E" w14:paraId="18DD104D" w14:textId="77777777">
        <w:trPr>
          <w:trHeight w:val="880"/>
        </w:trPr>
        <w:tc>
          <w:tcPr>
            <w:tcW w:w="527" w:type="dxa"/>
            <w:vMerge/>
            <w:tcBorders>
              <w:top w:val="nil"/>
              <w:right w:val="nil"/>
            </w:tcBorders>
          </w:tcPr>
          <w:p w14:paraId="78C2B3F1" w14:textId="77777777" w:rsidR="0074399E" w:rsidRDefault="0074399E">
            <w:pPr>
              <w:rPr>
                <w:sz w:val="2"/>
                <w:szCs w:val="2"/>
              </w:rPr>
            </w:pPr>
          </w:p>
        </w:tc>
        <w:tc>
          <w:tcPr>
            <w:tcW w:w="1633" w:type="dxa"/>
            <w:tcBorders>
              <w:left w:val="double" w:sz="6" w:space="0" w:color="000000"/>
            </w:tcBorders>
          </w:tcPr>
          <w:p w14:paraId="607E12FE" w14:textId="77777777" w:rsidR="0074399E" w:rsidRDefault="00000000">
            <w:pPr>
              <w:pStyle w:val="TableParagraph"/>
              <w:spacing w:before="2"/>
              <w:ind w:left="112"/>
              <w:rPr>
                <w:rFonts w:ascii="Trebuchet MS"/>
                <w:sz w:val="24"/>
              </w:rPr>
            </w:pPr>
            <w:r>
              <w:rPr>
                <w:rFonts w:ascii="Trebuchet MS"/>
                <w:sz w:val="24"/>
              </w:rPr>
              <w:t>P002766S-</w:t>
            </w:r>
            <w:r>
              <w:rPr>
                <w:rFonts w:ascii="Trebuchet MS"/>
                <w:spacing w:val="-5"/>
                <w:sz w:val="24"/>
              </w:rPr>
              <w:t>04</w:t>
            </w:r>
          </w:p>
        </w:tc>
        <w:tc>
          <w:tcPr>
            <w:tcW w:w="1174" w:type="dxa"/>
          </w:tcPr>
          <w:p w14:paraId="5FAB9095" w14:textId="77777777" w:rsidR="0074399E" w:rsidRDefault="00000000">
            <w:pPr>
              <w:pStyle w:val="TableParagraph"/>
              <w:spacing w:before="2"/>
              <w:ind w:left="107"/>
              <w:rPr>
                <w:rFonts w:ascii="Trebuchet MS"/>
                <w:sz w:val="24"/>
              </w:rPr>
            </w:pPr>
            <w:r>
              <w:rPr>
                <w:rFonts w:ascii="Trebuchet MS"/>
                <w:spacing w:val="-10"/>
                <w:w w:val="105"/>
                <w:sz w:val="24"/>
              </w:rPr>
              <w:t>B</w:t>
            </w:r>
          </w:p>
        </w:tc>
        <w:tc>
          <w:tcPr>
            <w:tcW w:w="2767" w:type="dxa"/>
          </w:tcPr>
          <w:p w14:paraId="53D69D10" w14:textId="77777777" w:rsidR="0074399E" w:rsidRDefault="00000000">
            <w:pPr>
              <w:pStyle w:val="TableParagraph"/>
              <w:spacing w:before="2" w:line="252" w:lineRule="auto"/>
              <w:ind w:left="110" w:right="8"/>
              <w:rPr>
                <w:rFonts w:ascii="Trebuchet MS" w:hAnsi="Trebuchet MS"/>
                <w:sz w:val="24"/>
              </w:rPr>
            </w:pPr>
            <w:r>
              <w:rPr>
                <w:rFonts w:ascii="Trebuchet MS" w:hAnsi="Trebuchet MS"/>
                <w:sz w:val="24"/>
              </w:rPr>
              <w:t>Plan of Subdivision of Lot</w:t>
            </w:r>
            <w:r>
              <w:rPr>
                <w:rFonts w:ascii="Trebuchet MS" w:hAnsi="Trebuchet MS"/>
                <w:spacing w:val="-24"/>
                <w:sz w:val="24"/>
              </w:rPr>
              <w:t xml:space="preserve"> </w:t>
            </w:r>
            <w:r>
              <w:rPr>
                <w:rFonts w:ascii="Trebuchet MS" w:hAnsi="Trebuchet MS"/>
                <w:sz w:val="24"/>
              </w:rPr>
              <w:t>145</w:t>
            </w:r>
            <w:r>
              <w:rPr>
                <w:rFonts w:ascii="Trebuchet MS" w:hAnsi="Trebuchet MS"/>
                <w:spacing w:val="-24"/>
                <w:sz w:val="24"/>
              </w:rPr>
              <w:t xml:space="preserve"> </w:t>
            </w:r>
            <w:r>
              <w:rPr>
                <w:rFonts w:ascii="Trebuchet MS" w:hAnsi="Trebuchet MS"/>
                <w:sz w:val="24"/>
              </w:rPr>
              <w:t>in</w:t>
            </w:r>
            <w:r>
              <w:rPr>
                <w:rFonts w:ascii="Trebuchet MS" w:hAnsi="Trebuchet MS"/>
                <w:spacing w:val="-22"/>
                <w:sz w:val="24"/>
              </w:rPr>
              <w:t xml:space="preserve"> </w:t>
            </w:r>
            <w:r>
              <w:rPr>
                <w:rFonts w:ascii="Trebuchet MS" w:hAnsi="Trebuchet MS"/>
                <w:sz w:val="24"/>
              </w:rPr>
              <w:t>DP1320477</w:t>
            </w:r>
            <w:r>
              <w:rPr>
                <w:rFonts w:ascii="Trebuchet MS" w:hAnsi="Trebuchet MS"/>
                <w:spacing w:val="-23"/>
                <w:sz w:val="24"/>
              </w:rPr>
              <w:t xml:space="preserve"> </w:t>
            </w:r>
            <w:r>
              <w:rPr>
                <w:rFonts w:ascii="Trebuchet MS" w:hAnsi="Trebuchet MS"/>
                <w:sz w:val="24"/>
              </w:rPr>
              <w:t>–</w:t>
            </w:r>
          </w:p>
          <w:p w14:paraId="6B544F18" w14:textId="77777777" w:rsidR="0074399E" w:rsidRDefault="00000000">
            <w:pPr>
              <w:pStyle w:val="TableParagraph"/>
              <w:spacing w:before="1" w:line="272" w:lineRule="exact"/>
              <w:ind w:left="110"/>
              <w:rPr>
                <w:rFonts w:ascii="Trebuchet MS"/>
                <w:sz w:val="24"/>
              </w:rPr>
            </w:pPr>
            <w:r>
              <w:rPr>
                <w:rFonts w:ascii="Trebuchet MS"/>
                <w:spacing w:val="-4"/>
                <w:sz w:val="24"/>
              </w:rPr>
              <w:t>Stage</w:t>
            </w:r>
            <w:r>
              <w:rPr>
                <w:rFonts w:ascii="Trebuchet MS"/>
                <w:spacing w:val="-24"/>
                <w:sz w:val="24"/>
              </w:rPr>
              <w:t xml:space="preserve"> </w:t>
            </w:r>
            <w:r>
              <w:rPr>
                <w:rFonts w:ascii="Trebuchet MS"/>
                <w:spacing w:val="-4"/>
                <w:sz w:val="24"/>
              </w:rPr>
              <w:t>3</w:t>
            </w:r>
            <w:r>
              <w:rPr>
                <w:rFonts w:ascii="Trebuchet MS"/>
                <w:spacing w:val="-22"/>
                <w:sz w:val="24"/>
              </w:rPr>
              <w:t xml:space="preserve"> </w:t>
            </w:r>
            <w:r>
              <w:rPr>
                <w:rFonts w:ascii="Trebuchet MS"/>
                <w:spacing w:val="-4"/>
                <w:sz w:val="24"/>
              </w:rPr>
              <w:t>(2</w:t>
            </w:r>
            <w:r>
              <w:rPr>
                <w:rFonts w:ascii="Trebuchet MS"/>
                <w:spacing w:val="-25"/>
                <w:sz w:val="24"/>
              </w:rPr>
              <w:t xml:space="preserve"> </w:t>
            </w:r>
            <w:r>
              <w:rPr>
                <w:rFonts w:ascii="Trebuchet MS"/>
                <w:spacing w:val="-4"/>
                <w:sz w:val="24"/>
              </w:rPr>
              <w:t>sheets)</w:t>
            </w:r>
          </w:p>
        </w:tc>
        <w:tc>
          <w:tcPr>
            <w:tcW w:w="1425" w:type="dxa"/>
          </w:tcPr>
          <w:p w14:paraId="1C6B3538" w14:textId="77777777" w:rsidR="0074399E" w:rsidRDefault="00000000">
            <w:pPr>
              <w:pStyle w:val="TableParagraph"/>
              <w:spacing w:before="2" w:line="252" w:lineRule="auto"/>
              <w:ind w:left="108" w:right="237"/>
              <w:rPr>
                <w:rFonts w:ascii="Trebuchet MS"/>
                <w:sz w:val="24"/>
              </w:rPr>
            </w:pPr>
            <w:r>
              <w:rPr>
                <w:rFonts w:ascii="Trebuchet MS"/>
                <w:sz w:val="24"/>
              </w:rPr>
              <w:t>Samuel</w:t>
            </w:r>
            <w:r>
              <w:rPr>
                <w:rFonts w:ascii="Trebuchet MS"/>
                <w:spacing w:val="-25"/>
                <w:sz w:val="24"/>
              </w:rPr>
              <w:t xml:space="preserve"> </w:t>
            </w:r>
            <w:r>
              <w:rPr>
                <w:rFonts w:ascii="Trebuchet MS"/>
                <w:sz w:val="24"/>
              </w:rPr>
              <w:t xml:space="preserve">B. </w:t>
            </w:r>
            <w:r>
              <w:rPr>
                <w:rFonts w:ascii="Trebuchet MS"/>
                <w:spacing w:val="-2"/>
                <w:sz w:val="24"/>
              </w:rPr>
              <w:t>Byrnes</w:t>
            </w:r>
          </w:p>
        </w:tc>
        <w:tc>
          <w:tcPr>
            <w:tcW w:w="1499" w:type="dxa"/>
            <w:tcBorders>
              <w:right w:val="double" w:sz="6" w:space="0" w:color="000000"/>
            </w:tcBorders>
          </w:tcPr>
          <w:p w14:paraId="57E57597" w14:textId="77777777" w:rsidR="0074399E" w:rsidRDefault="00000000">
            <w:pPr>
              <w:pStyle w:val="TableParagraph"/>
              <w:spacing w:before="2"/>
              <w:ind w:left="109"/>
              <w:rPr>
                <w:rFonts w:ascii="Trebuchet MS"/>
                <w:sz w:val="24"/>
              </w:rPr>
            </w:pPr>
            <w:r>
              <w:rPr>
                <w:rFonts w:ascii="Trebuchet MS"/>
                <w:spacing w:val="-2"/>
                <w:sz w:val="24"/>
              </w:rPr>
              <w:t>22/07/2025</w:t>
            </w:r>
          </w:p>
        </w:tc>
      </w:tr>
      <w:tr w:rsidR="0074399E" w14:paraId="2E5683AA" w14:textId="77777777">
        <w:trPr>
          <w:trHeight w:val="877"/>
        </w:trPr>
        <w:tc>
          <w:tcPr>
            <w:tcW w:w="527" w:type="dxa"/>
            <w:vMerge/>
            <w:tcBorders>
              <w:top w:val="nil"/>
              <w:right w:val="nil"/>
            </w:tcBorders>
          </w:tcPr>
          <w:p w14:paraId="73C729C5" w14:textId="77777777" w:rsidR="0074399E" w:rsidRDefault="0074399E">
            <w:pPr>
              <w:rPr>
                <w:sz w:val="2"/>
                <w:szCs w:val="2"/>
              </w:rPr>
            </w:pPr>
          </w:p>
        </w:tc>
        <w:tc>
          <w:tcPr>
            <w:tcW w:w="1633" w:type="dxa"/>
            <w:tcBorders>
              <w:left w:val="double" w:sz="6" w:space="0" w:color="000000"/>
            </w:tcBorders>
          </w:tcPr>
          <w:p w14:paraId="3A9A5591" w14:textId="77777777" w:rsidR="0074399E" w:rsidRDefault="00000000">
            <w:pPr>
              <w:pStyle w:val="TableParagraph"/>
              <w:ind w:left="112"/>
              <w:rPr>
                <w:rFonts w:ascii="Trebuchet MS"/>
                <w:sz w:val="24"/>
              </w:rPr>
            </w:pPr>
            <w:r>
              <w:rPr>
                <w:rFonts w:ascii="Trebuchet MS"/>
                <w:sz w:val="24"/>
              </w:rPr>
              <w:t>P002766S-</w:t>
            </w:r>
            <w:r>
              <w:rPr>
                <w:rFonts w:ascii="Trebuchet MS"/>
                <w:spacing w:val="-5"/>
                <w:sz w:val="24"/>
              </w:rPr>
              <w:t>05</w:t>
            </w:r>
          </w:p>
        </w:tc>
        <w:tc>
          <w:tcPr>
            <w:tcW w:w="1174" w:type="dxa"/>
          </w:tcPr>
          <w:p w14:paraId="4DD15DD6" w14:textId="77777777" w:rsidR="0074399E" w:rsidRDefault="00000000">
            <w:pPr>
              <w:pStyle w:val="TableParagraph"/>
              <w:ind w:left="107"/>
              <w:rPr>
                <w:rFonts w:ascii="Trebuchet MS"/>
                <w:sz w:val="24"/>
              </w:rPr>
            </w:pPr>
            <w:r>
              <w:rPr>
                <w:rFonts w:ascii="Trebuchet MS"/>
                <w:spacing w:val="-10"/>
                <w:w w:val="115"/>
                <w:sz w:val="24"/>
              </w:rPr>
              <w:t>C</w:t>
            </w:r>
          </w:p>
        </w:tc>
        <w:tc>
          <w:tcPr>
            <w:tcW w:w="2767" w:type="dxa"/>
          </w:tcPr>
          <w:p w14:paraId="7409C37D" w14:textId="77777777" w:rsidR="0074399E" w:rsidRDefault="00000000">
            <w:pPr>
              <w:pStyle w:val="TableParagraph"/>
              <w:spacing w:line="252" w:lineRule="auto"/>
              <w:ind w:left="110"/>
              <w:rPr>
                <w:rFonts w:ascii="Trebuchet MS" w:hAnsi="Trebuchet MS"/>
                <w:sz w:val="24"/>
              </w:rPr>
            </w:pPr>
            <w:r>
              <w:rPr>
                <w:rFonts w:ascii="Trebuchet MS" w:hAnsi="Trebuchet MS"/>
                <w:sz w:val="24"/>
              </w:rPr>
              <w:t xml:space="preserve">Plan of Subdivision </w:t>
            </w:r>
            <w:proofErr w:type="gramStart"/>
            <w:r>
              <w:rPr>
                <w:rFonts w:ascii="Trebuchet MS" w:hAnsi="Trebuchet MS"/>
                <w:sz w:val="24"/>
              </w:rPr>
              <w:t>Of</w:t>
            </w:r>
            <w:proofErr w:type="gramEnd"/>
            <w:r>
              <w:rPr>
                <w:rFonts w:ascii="Trebuchet MS" w:hAnsi="Trebuchet MS"/>
                <w:sz w:val="24"/>
              </w:rPr>
              <w:t xml:space="preserve"> Lot</w:t>
            </w:r>
            <w:r>
              <w:rPr>
                <w:rFonts w:ascii="Trebuchet MS" w:hAnsi="Trebuchet MS"/>
                <w:spacing w:val="-24"/>
                <w:sz w:val="24"/>
              </w:rPr>
              <w:t xml:space="preserve"> </w:t>
            </w:r>
            <w:r>
              <w:rPr>
                <w:rFonts w:ascii="Trebuchet MS" w:hAnsi="Trebuchet MS"/>
                <w:sz w:val="24"/>
              </w:rPr>
              <w:t>146</w:t>
            </w:r>
            <w:r>
              <w:rPr>
                <w:rFonts w:ascii="Trebuchet MS" w:hAnsi="Trebuchet MS"/>
                <w:spacing w:val="-24"/>
                <w:sz w:val="24"/>
              </w:rPr>
              <w:t xml:space="preserve"> </w:t>
            </w:r>
            <w:r>
              <w:rPr>
                <w:rFonts w:ascii="Trebuchet MS" w:hAnsi="Trebuchet MS"/>
                <w:sz w:val="24"/>
              </w:rPr>
              <w:t>in</w:t>
            </w:r>
            <w:r>
              <w:rPr>
                <w:rFonts w:ascii="Trebuchet MS" w:hAnsi="Trebuchet MS"/>
                <w:spacing w:val="-22"/>
                <w:sz w:val="24"/>
              </w:rPr>
              <w:t xml:space="preserve"> </w:t>
            </w:r>
            <w:r>
              <w:rPr>
                <w:rFonts w:ascii="Trebuchet MS" w:hAnsi="Trebuchet MS"/>
                <w:sz w:val="24"/>
              </w:rPr>
              <w:t>DP1320477</w:t>
            </w:r>
            <w:r>
              <w:rPr>
                <w:rFonts w:ascii="Trebuchet MS" w:hAnsi="Trebuchet MS"/>
                <w:spacing w:val="-24"/>
                <w:sz w:val="24"/>
              </w:rPr>
              <w:t xml:space="preserve"> </w:t>
            </w:r>
            <w:r>
              <w:rPr>
                <w:rFonts w:ascii="Trebuchet MS" w:hAnsi="Trebuchet MS"/>
                <w:sz w:val="24"/>
              </w:rPr>
              <w:t>–</w:t>
            </w:r>
          </w:p>
          <w:p w14:paraId="359D9011" w14:textId="77777777" w:rsidR="0074399E" w:rsidRDefault="00000000">
            <w:pPr>
              <w:pStyle w:val="TableParagraph"/>
              <w:spacing w:line="272" w:lineRule="exact"/>
              <w:ind w:left="110"/>
              <w:rPr>
                <w:rFonts w:ascii="Trebuchet MS"/>
                <w:sz w:val="24"/>
              </w:rPr>
            </w:pPr>
            <w:r>
              <w:rPr>
                <w:rFonts w:ascii="Trebuchet MS"/>
                <w:spacing w:val="-4"/>
                <w:sz w:val="24"/>
              </w:rPr>
              <w:t>Stage</w:t>
            </w:r>
            <w:r>
              <w:rPr>
                <w:rFonts w:ascii="Trebuchet MS"/>
                <w:spacing w:val="-24"/>
                <w:sz w:val="24"/>
              </w:rPr>
              <w:t xml:space="preserve"> </w:t>
            </w:r>
            <w:r>
              <w:rPr>
                <w:rFonts w:ascii="Trebuchet MS"/>
                <w:spacing w:val="-4"/>
                <w:sz w:val="24"/>
              </w:rPr>
              <w:t>4</w:t>
            </w:r>
            <w:r>
              <w:rPr>
                <w:rFonts w:ascii="Trebuchet MS"/>
                <w:spacing w:val="-22"/>
                <w:sz w:val="24"/>
              </w:rPr>
              <w:t xml:space="preserve"> </w:t>
            </w:r>
            <w:r>
              <w:rPr>
                <w:rFonts w:ascii="Trebuchet MS"/>
                <w:spacing w:val="-4"/>
                <w:sz w:val="24"/>
              </w:rPr>
              <w:t>(2</w:t>
            </w:r>
            <w:r>
              <w:rPr>
                <w:rFonts w:ascii="Trebuchet MS"/>
                <w:spacing w:val="-26"/>
                <w:sz w:val="24"/>
              </w:rPr>
              <w:t xml:space="preserve"> </w:t>
            </w:r>
            <w:r>
              <w:rPr>
                <w:rFonts w:ascii="Trebuchet MS"/>
                <w:spacing w:val="-4"/>
                <w:sz w:val="24"/>
              </w:rPr>
              <w:t>sheets)</w:t>
            </w:r>
          </w:p>
        </w:tc>
        <w:tc>
          <w:tcPr>
            <w:tcW w:w="1425" w:type="dxa"/>
          </w:tcPr>
          <w:p w14:paraId="78ACA72D" w14:textId="77777777" w:rsidR="0074399E" w:rsidRDefault="00000000">
            <w:pPr>
              <w:pStyle w:val="TableParagraph"/>
              <w:spacing w:line="252" w:lineRule="auto"/>
              <w:ind w:left="108" w:right="237"/>
              <w:rPr>
                <w:rFonts w:ascii="Trebuchet MS"/>
                <w:sz w:val="24"/>
              </w:rPr>
            </w:pPr>
            <w:r>
              <w:rPr>
                <w:rFonts w:ascii="Trebuchet MS"/>
                <w:sz w:val="24"/>
              </w:rPr>
              <w:t>Samuel</w:t>
            </w:r>
            <w:r>
              <w:rPr>
                <w:rFonts w:ascii="Trebuchet MS"/>
                <w:spacing w:val="-25"/>
                <w:sz w:val="24"/>
              </w:rPr>
              <w:t xml:space="preserve"> </w:t>
            </w:r>
            <w:r>
              <w:rPr>
                <w:rFonts w:ascii="Trebuchet MS"/>
                <w:sz w:val="24"/>
              </w:rPr>
              <w:t xml:space="preserve">B. </w:t>
            </w:r>
            <w:r>
              <w:rPr>
                <w:rFonts w:ascii="Trebuchet MS"/>
                <w:spacing w:val="-2"/>
                <w:sz w:val="24"/>
              </w:rPr>
              <w:t>Byrnes</w:t>
            </w:r>
          </w:p>
        </w:tc>
        <w:tc>
          <w:tcPr>
            <w:tcW w:w="1499" w:type="dxa"/>
            <w:tcBorders>
              <w:right w:val="double" w:sz="6" w:space="0" w:color="000000"/>
            </w:tcBorders>
          </w:tcPr>
          <w:p w14:paraId="129662BC" w14:textId="77777777" w:rsidR="0074399E" w:rsidRDefault="00000000">
            <w:pPr>
              <w:pStyle w:val="TableParagraph"/>
              <w:ind w:left="109"/>
              <w:rPr>
                <w:rFonts w:ascii="Trebuchet MS"/>
                <w:sz w:val="24"/>
              </w:rPr>
            </w:pPr>
            <w:r>
              <w:rPr>
                <w:rFonts w:ascii="Trebuchet MS"/>
                <w:spacing w:val="-2"/>
                <w:sz w:val="24"/>
              </w:rPr>
              <w:t>22/07/2025</w:t>
            </w:r>
          </w:p>
        </w:tc>
      </w:tr>
      <w:tr w:rsidR="0074399E" w14:paraId="68E8E742" w14:textId="77777777">
        <w:trPr>
          <w:trHeight w:val="1172"/>
        </w:trPr>
        <w:tc>
          <w:tcPr>
            <w:tcW w:w="527" w:type="dxa"/>
            <w:vMerge/>
            <w:tcBorders>
              <w:top w:val="nil"/>
              <w:right w:val="nil"/>
            </w:tcBorders>
          </w:tcPr>
          <w:p w14:paraId="4805E188" w14:textId="77777777" w:rsidR="0074399E" w:rsidRDefault="0074399E">
            <w:pPr>
              <w:rPr>
                <w:sz w:val="2"/>
                <w:szCs w:val="2"/>
              </w:rPr>
            </w:pPr>
          </w:p>
        </w:tc>
        <w:tc>
          <w:tcPr>
            <w:tcW w:w="1633" w:type="dxa"/>
            <w:tcBorders>
              <w:left w:val="double" w:sz="6" w:space="0" w:color="000000"/>
            </w:tcBorders>
          </w:tcPr>
          <w:p w14:paraId="24A9F0E7" w14:textId="77777777" w:rsidR="0074399E" w:rsidRDefault="00000000">
            <w:pPr>
              <w:pStyle w:val="TableParagraph"/>
              <w:spacing w:before="2" w:line="252" w:lineRule="auto"/>
              <w:ind w:left="112" w:right="391"/>
              <w:jc w:val="both"/>
              <w:rPr>
                <w:rFonts w:ascii="Trebuchet MS"/>
                <w:sz w:val="24"/>
              </w:rPr>
            </w:pPr>
            <w:r>
              <w:rPr>
                <w:rFonts w:ascii="Trebuchet MS"/>
                <w:spacing w:val="-2"/>
                <w:sz w:val="24"/>
              </w:rPr>
              <w:t xml:space="preserve">24-1057C- </w:t>
            </w:r>
            <w:r>
              <w:rPr>
                <w:rFonts w:ascii="Trebuchet MS"/>
                <w:sz w:val="24"/>
              </w:rPr>
              <w:t>DA-001</w:t>
            </w:r>
            <w:r>
              <w:rPr>
                <w:rFonts w:ascii="Trebuchet MS"/>
                <w:spacing w:val="-5"/>
                <w:sz w:val="24"/>
              </w:rPr>
              <w:t xml:space="preserve"> </w:t>
            </w:r>
            <w:r>
              <w:rPr>
                <w:rFonts w:ascii="Trebuchet MS"/>
                <w:sz w:val="24"/>
              </w:rPr>
              <w:t xml:space="preserve">to </w:t>
            </w:r>
            <w:r>
              <w:rPr>
                <w:rFonts w:ascii="Trebuchet MS"/>
                <w:spacing w:val="-4"/>
                <w:sz w:val="24"/>
              </w:rPr>
              <w:t>24-</w:t>
            </w:r>
            <w:r>
              <w:rPr>
                <w:rFonts w:ascii="Trebuchet MS"/>
                <w:spacing w:val="-2"/>
                <w:sz w:val="24"/>
              </w:rPr>
              <w:t>1057C-</w:t>
            </w:r>
          </w:p>
          <w:p w14:paraId="268BA73C" w14:textId="77777777" w:rsidR="0074399E" w:rsidRDefault="00000000">
            <w:pPr>
              <w:pStyle w:val="TableParagraph"/>
              <w:spacing w:before="1" w:line="272" w:lineRule="exact"/>
              <w:ind w:left="112"/>
              <w:rPr>
                <w:rFonts w:ascii="Trebuchet MS"/>
                <w:sz w:val="24"/>
              </w:rPr>
            </w:pPr>
            <w:r>
              <w:rPr>
                <w:rFonts w:ascii="Trebuchet MS"/>
                <w:sz w:val="24"/>
              </w:rPr>
              <w:t>DA-</w:t>
            </w:r>
            <w:r>
              <w:rPr>
                <w:rFonts w:ascii="Trebuchet MS"/>
                <w:spacing w:val="-4"/>
                <w:sz w:val="24"/>
              </w:rPr>
              <w:t>0955</w:t>
            </w:r>
          </w:p>
        </w:tc>
        <w:tc>
          <w:tcPr>
            <w:tcW w:w="1174" w:type="dxa"/>
          </w:tcPr>
          <w:p w14:paraId="569B700D" w14:textId="77777777" w:rsidR="0074399E" w:rsidRDefault="00000000">
            <w:pPr>
              <w:pStyle w:val="TableParagraph"/>
              <w:spacing w:before="2"/>
              <w:ind w:left="107"/>
              <w:rPr>
                <w:rFonts w:ascii="Trebuchet MS"/>
                <w:sz w:val="24"/>
              </w:rPr>
            </w:pPr>
            <w:r>
              <w:rPr>
                <w:rFonts w:ascii="Trebuchet MS"/>
                <w:spacing w:val="-10"/>
                <w:w w:val="115"/>
                <w:sz w:val="24"/>
              </w:rPr>
              <w:t>C</w:t>
            </w:r>
          </w:p>
        </w:tc>
        <w:tc>
          <w:tcPr>
            <w:tcW w:w="2767" w:type="dxa"/>
          </w:tcPr>
          <w:p w14:paraId="242698F6" w14:textId="77777777" w:rsidR="0074399E" w:rsidRDefault="00000000">
            <w:pPr>
              <w:pStyle w:val="TableParagraph"/>
              <w:spacing w:before="2"/>
              <w:ind w:left="110"/>
              <w:rPr>
                <w:rFonts w:ascii="Trebuchet MS"/>
                <w:sz w:val="24"/>
              </w:rPr>
            </w:pPr>
            <w:r>
              <w:rPr>
                <w:rFonts w:ascii="Trebuchet MS"/>
                <w:spacing w:val="-4"/>
                <w:sz w:val="24"/>
              </w:rPr>
              <w:t>Civil</w:t>
            </w:r>
            <w:r>
              <w:rPr>
                <w:rFonts w:ascii="Trebuchet MS"/>
                <w:spacing w:val="-19"/>
                <w:sz w:val="24"/>
              </w:rPr>
              <w:t xml:space="preserve"> </w:t>
            </w:r>
            <w:r>
              <w:rPr>
                <w:rFonts w:ascii="Trebuchet MS"/>
                <w:spacing w:val="-4"/>
                <w:sz w:val="24"/>
              </w:rPr>
              <w:t>Works</w:t>
            </w:r>
            <w:r>
              <w:rPr>
                <w:rFonts w:ascii="Trebuchet MS"/>
                <w:spacing w:val="-17"/>
                <w:sz w:val="24"/>
              </w:rPr>
              <w:t xml:space="preserve"> </w:t>
            </w:r>
            <w:r>
              <w:rPr>
                <w:rFonts w:ascii="Trebuchet MS"/>
                <w:spacing w:val="-4"/>
                <w:sz w:val="24"/>
              </w:rPr>
              <w:t>(83</w:t>
            </w:r>
            <w:r>
              <w:rPr>
                <w:rFonts w:ascii="Trebuchet MS"/>
                <w:spacing w:val="-19"/>
                <w:sz w:val="24"/>
              </w:rPr>
              <w:t xml:space="preserve"> </w:t>
            </w:r>
            <w:r>
              <w:rPr>
                <w:rFonts w:ascii="Trebuchet MS"/>
                <w:spacing w:val="-4"/>
                <w:sz w:val="24"/>
              </w:rPr>
              <w:t>sheets)</w:t>
            </w:r>
          </w:p>
        </w:tc>
        <w:tc>
          <w:tcPr>
            <w:tcW w:w="1425" w:type="dxa"/>
          </w:tcPr>
          <w:p w14:paraId="77C6E0F7" w14:textId="77777777" w:rsidR="0074399E" w:rsidRDefault="00000000">
            <w:pPr>
              <w:pStyle w:val="TableParagraph"/>
              <w:spacing w:before="2"/>
              <w:ind w:left="108"/>
              <w:rPr>
                <w:rFonts w:ascii="Trebuchet MS"/>
                <w:sz w:val="24"/>
              </w:rPr>
            </w:pPr>
            <w:r>
              <w:rPr>
                <w:rFonts w:ascii="Trebuchet MS"/>
                <w:spacing w:val="-2"/>
                <w:sz w:val="24"/>
              </w:rPr>
              <w:t>Colliers</w:t>
            </w:r>
          </w:p>
        </w:tc>
        <w:tc>
          <w:tcPr>
            <w:tcW w:w="1499" w:type="dxa"/>
            <w:tcBorders>
              <w:right w:val="double" w:sz="6" w:space="0" w:color="000000"/>
            </w:tcBorders>
          </w:tcPr>
          <w:p w14:paraId="23B16E80" w14:textId="77777777" w:rsidR="0074399E" w:rsidRDefault="00000000">
            <w:pPr>
              <w:pStyle w:val="TableParagraph"/>
              <w:spacing w:before="2"/>
              <w:ind w:left="109"/>
              <w:rPr>
                <w:rFonts w:ascii="Trebuchet MS"/>
                <w:sz w:val="24"/>
              </w:rPr>
            </w:pPr>
            <w:r>
              <w:rPr>
                <w:rFonts w:ascii="Trebuchet MS"/>
                <w:spacing w:val="-2"/>
                <w:sz w:val="24"/>
              </w:rPr>
              <w:t>13.02.26</w:t>
            </w:r>
          </w:p>
        </w:tc>
      </w:tr>
      <w:tr w:rsidR="0074399E" w14:paraId="192AD5A9" w14:textId="77777777">
        <w:trPr>
          <w:trHeight w:val="585"/>
        </w:trPr>
        <w:tc>
          <w:tcPr>
            <w:tcW w:w="527" w:type="dxa"/>
            <w:vMerge/>
            <w:tcBorders>
              <w:top w:val="nil"/>
              <w:right w:val="nil"/>
            </w:tcBorders>
          </w:tcPr>
          <w:p w14:paraId="49FCC91C" w14:textId="77777777" w:rsidR="0074399E" w:rsidRDefault="0074399E">
            <w:pPr>
              <w:rPr>
                <w:sz w:val="2"/>
                <w:szCs w:val="2"/>
              </w:rPr>
            </w:pPr>
          </w:p>
        </w:tc>
        <w:tc>
          <w:tcPr>
            <w:tcW w:w="1633" w:type="dxa"/>
            <w:tcBorders>
              <w:left w:val="double" w:sz="6" w:space="0" w:color="000000"/>
            </w:tcBorders>
          </w:tcPr>
          <w:p w14:paraId="01BC13DD" w14:textId="77777777" w:rsidR="0074399E" w:rsidRDefault="00000000">
            <w:pPr>
              <w:pStyle w:val="TableParagraph"/>
              <w:ind w:left="112"/>
              <w:rPr>
                <w:rFonts w:ascii="Trebuchet MS"/>
                <w:sz w:val="24"/>
              </w:rPr>
            </w:pPr>
            <w:r>
              <w:rPr>
                <w:rFonts w:ascii="Trebuchet MS"/>
                <w:spacing w:val="-4"/>
                <w:sz w:val="24"/>
              </w:rPr>
              <w:t>L000</w:t>
            </w:r>
            <w:r>
              <w:rPr>
                <w:rFonts w:ascii="Trebuchet MS"/>
                <w:spacing w:val="-20"/>
                <w:sz w:val="24"/>
              </w:rPr>
              <w:t xml:space="preserve"> </w:t>
            </w:r>
            <w:r>
              <w:rPr>
                <w:rFonts w:ascii="Trebuchet MS"/>
                <w:spacing w:val="-4"/>
                <w:sz w:val="24"/>
              </w:rPr>
              <w:t>to</w:t>
            </w:r>
            <w:r>
              <w:rPr>
                <w:rFonts w:ascii="Trebuchet MS"/>
                <w:spacing w:val="-22"/>
                <w:sz w:val="24"/>
              </w:rPr>
              <w:t xml:space="preserve"> </w:t>
            </w:r>
            <w:r>
              <w:rPr>
                <w:rFonts w:ascii="Trebuchet MS"/>
                <w:spacing w:val="-4"/>
                <w:sz w:val="24"/>
              </w:rPr>
              <w:t>L704</w:t>
            </w:r>
          </w:p>
        </w:tc>
        <w:tc>
          <w:tcPr>
            <w:tcW w:w="1174" w:type="dxa"/>
          </w:tcPr>
          <w:p w14:paraId="2752ACD9" w14:textId="77777777" w:rsidR="0074399E" w:rsidRDefault="00000000">
            <w:pPr>
              <w:pStyle w:val="TableParagraph"/>
              <w:ind w:left="107"/>
              <w:rPr>
                <w:rFonts w:ascii="Trebuchet MS"/>
                <w:sz w:val="24"/>
              </w:rPr>
            </w:pPr>
            <w:r>
              <w:rPr>
                <w:rFonts w:ascii="Trebuchet MS"/>
                <w:spacing w:val="-6"/>
                <w:sz w:val="24"/>
              </w:rPr>
              <w:t>1</w:t>
            </w:r>
            <w:r>
              <w:rPr>
                <w:rFonts w:ascii="Trebuchet MS"/>
                <w:spacing w:val="-25"/>
                <w:sz w:val="24"/>
              </w:rPr>
              <w:t xml:space="preserve"> </w:t>
            </w:r>
            <w:r>
              <w:rPr>
                <w:rFonts w:ascii="Trebuchet MS"/>
                <w:spacing w:val="-6"/>
                <w:sz w:val="24"/>
              </w:rPr>
              <w:t>to</w:t>
            </w:r>
            <w:r>
              <w:rPr>
                <w:rFonts w:ascii="Trebuchet MS"/>
                <w:spacing w:val="-21"/>
                <w:sz w:val="24"/>
              </w:rPr>
              <w:t xml:space="preserve"> </w:t>
            </w:r>
            <w:r>
              <w:rPr>
                <w:rFonts w:ascii="Trebuchet MS"/>
                <w:spacing w:val="-12"/>
                <w:sz w:val="24"/>
              </w:rPr>
              <w:t>6</w:t>
            </w:r>
          </w:p>
        </w:tc>
        <w:tc>
          <w:tcPr>
            <w:tcW w:w="2767" w:type="dxa"/>
          </w:tcPr>
          <w:p w14:paraId="29BDD714" w14:textId="77777777" w:rsidR="0074399E" w:rsidRDefault="00000000">
            <w:pPr>
              <w:pStyle w:val="TableParagraph"/>
              <w:ind w:left="110"/>
              <w:rPr>
                <w:rFonts w:ascii="Trebuchet MS"/>
                <w:sz w:val="24"/>
              </w:rPr>
            </w:pPr>
            <w:r>
              <w:rPr>
                <w:rFonts w:ascii="Trebuchet MS"/>
                <w:sz w:val="24"/>
              </w:rPr>
              <w:t>Landscape</w:t>
            </w:r>
            <w:r>
              <w:rPr>
                <w:rFonts w:ascii="Trebuchet MS"/>
                <w:spacing w:val="-17"/>
                <w:sz w:val="24"/>
              </w:rPr>
              <w:t xml:space="preserve"> </w:t>
            </w:r>
            <w:r>
              <w:rPr>
                <w:rFonts w:ascii="Trebuchet MS"/>
                <w:sz w:val="24"/>
              </w:rPr>
              <w:t>Plan</w:t>
            </w:r>
            <w:r>
              <w:rPr>
                <w:rFonts w:ascii="Trebuchet MS"/>
                <w:spacing w:val="-18"/>
                <w:sz w:val="24"/>
              </w:rPr>
              <w:t xml:space="preserve"> </w:t>
            </w:r>
            <w:r>
              <w:rPr>
                <w:rFonts w:ascii="Trebuchet MS"/>
                <w:spacing w:val="-5"/>
                <w:sz w:val="24"/>
              </w:rPr>
              <w:t>(33</w:t>
            </w:r>
          </w:p>
          <w:p w14:paraId="72F0E75D" w14:textId="77777777" w:rsidR="0074399E" w:rsidRDefault="00000000">
            <w:pPr>
              <w:pStyle w:val="TableParagraph"/>
              <w:spacing w:before="14" w:line="272" w:lineRule="exact"/>
              <w:ind w:left="110"/>
              <w:rPr>
                <w:rFonts w:ascii="Trebuchet MS"/>
                <w:sz w:val="24"/>
              </w:rPr>
            </w:pPr>
            <w:r>
              <w:rPr>
                <w:rFonts w:ascii="Trebuchet MS"/>
                <w:spacing w:val="-2"/>
                <w:sz w:val="24"/>
              </w:rPr>
              <w:t>sheets)</w:t>
            </w:r>
          </w:p>
        </w:tc>
        <w:tc>
          <w:tcPr>
            <w:tcW w:w="1425" w:type="dxa"/>
          </w:tcPr>
          <w:p w14:paraId="1EE8D778" w14:textId="77777777" w:rsidR="0074399E" w:rsidRDefault="00000000">
            <w:pPr>
              <w:pStyle w:val="TableParagraph"/>
              <w:ind w:left="108"/>
              <w:rPr>
                <w:rFonts w:ascii="Trebuchet MS"/>
                <w:sz w:val="24"/>
              </w:rPr>
            </w:pPr>
            <w:r>
              <w:rPr>
                <w:rFonts w:ascii="Trebuchet MS"/>
                <w:spacing w:val="-2"/>
                <w:w w:val="105"/>
                <w:sz w:val="24"/>
              </w:rPr>
              <w:t>Oculus</w:t>
            </w:r>
          </w:p>
        </w:tc>
        <w:tc>
          <w:tcPr>
            <w:tcW w:w="1499" w:type="dxa"/>
            <w:tcBorders>
              <w:right w:val="double" w:sz="6" w:space="0" w:color="000000"/>
            </w:tcBorders>
          </w:tcPr>
          <w:p w14:paraId="659ED3A9" w14:textId="77777777" w:rsidR="0074399E" w:rsidRDefault="00000000">
            <w:pPr>
              <w:pStyle w:val="TableParagraph"/>
              <w:ind w:left="109"/>
              <w:rPr>
                <w:rFonts w:ascii="Trebuchet MS"/>
                <w:sz w:val="24"/>
              </w:rPr>
            </w:pPr>
            <w:r>
              <w:rPr>
                <w:rFonts w:ascii="Trebuchet MS"/>
                <w:spacing w:val="-2"/>
                <w:sz w:val="24"/>
              </w:rPr>
              <w:t>16.02.26</w:t>
            </w:r>
          </w:p>
        </w:tc>
      </w:tr>
      <w:tr w:rsidR="0074399E" w14:paraId="4771A38F" w14:textId="77777777">
        <w:trPr>
          <w:trHeight w:val="880"/>
        </w:trPr>
        <w:tc>
          <w:tcPr>
            <w:tcW w:w="527" w:type="dxa"/>
            <w:vMerge/>
            <w:tcBorders>
              <w:top w:val="nil"/>
              <w:right w:val="nil"/>
            </w:tcBorders>
          </w:tcPr>
          <w:p w14:paraId="1B537104" w14:textId="77777777" w:rsidR="0074399E" w:rsidRDefault="0074399E">
            <w:pPr>
              <w:rPr>
                <w:sz w:val="2"/>
                <w:szCs w:val="2"/>
              </w:rPr>
            </w:pPr>
          </w:p>
        </w:tc>
        <w:tc>
          <w:tcPr>
            <w:tcW w:w="1633" w:type="dxa"/>
            <w:tcBorders>
              <w:left w:val="double" w:sz="6" w:space="0" w:color="000000"/>
            </w:tcBorders>
          </w:tcPr>
          <w:p w14:paraId="6B2357E7" w14:textId="77777777" w:rsidR="0074399E" w:rsidRDefault="00000000">
            <w:pPr>
              <w:pStyle w:val="TableParagraph"/>
              <w:spacing w:line="254" w:lineRule="auto"/>
              <w:ind w:left="112" w:right="493"/>
              <w:rPr>
                <w:rFonts w:ascii="Trebuchet MS"/>
                <w:sz w:val="24"/>
              </w:rPr>
            </w:pPr>
            <w:r>
              <w:rPr>
                <w:rFonts w:ascii="Trebuchet MS"/>
                <w:spacing w:val="-2"/>
                <w:sz w:val="24"/>
              </w:rPr>
              <w:t>SK-001</w:t>
            </w:r>
            <w:r>
              <w:rPr>
                <w:rFonts w:ascii="Trebuchet MS"/>
                <w:spacing w:val="-25"/>
                <w:sz w:val="24"/>
              </w:rPr>
              <w:t xml:space="preserve"> </w:t>
            </w:r>
            <w:r>
              <w:rPr>
                <w:rFonts w:ascii="Trebuchet MS"/>
                <w:spacing w:val="-2"/>
                <w:sz w:val="24"/>
              </w:rPr>
              <w:t>to SK-104</w:t>
            </w:r>
          </w:p>
        </w:tc>
        <w:tc>
          <w:tcPr>
            <w:tcW w:w="1174" w:type="dxa"/>
          </w:tcPr>
          <w:p w14:paraId="45F034A0" w14:textId="77777777" w:rsidR="0074399E" w:rsidRDefault="00000000">
            <w:pPr>
              <w:pStyle w:val="TableParagraph"/>
              <w:ind w:left="107"/>
              <w:rPr>
                <w:rFonts w:ascii="Trebuchet MS"/>
                <w:sz w:val="24"/>
              </w:rPr>
            </w:pPr>
            <w:r>
              <w:rPr>
                <w:rFonts w:ascii="Trebuchet MS"/>
                <w:spacing w:val="-5"/>
                <w:sz w:val="24"/>
              </w:rPr>
              <w:t>P2</w:t>
            </w:r>
          </w:p>
        </w:tc>
        <w:tc>
          <w:tcPr>
            <w:tcW w:w="2767" w:type="dxa"/>
          </w:tcPr>
          <w:p w14:paraId="2B1FB3C5" w14:textId="77777777" w:rsidR="0074399E" w:rsidRDefault="00000000">
            <w:pPr>
              <w:pStyle w:val="TableParagraph"/>
              <w:ind w:left="110"/>
              <w:rPr>
                <w:rFonts w:ascii="Trebuchet MS"/>
                <w:sz w:val="24"/>
              </w:rPr>
            </w:pPr>
            <w:r>
              <w:rPr>
                <w:rFonts w:ascii="Trebuchet MS"/>
                <w:spacing w:val="-6"/>
                <w:sz w:val="24"/>
              </w:rPr>
              <w:t>Lighting</w:t>
            </w:r>
            <w:r>
              <w:rPr>
                <w:rFonts w:ascii="Trebuchet MS"/>
                <w:spacing w:val="-24"/>
                <w:sz w:val="24"/>
              </w:rPr>
              <w:t xml:space="preserve"> </w:t>
            </w:r>
            <w:r>
              <w:rPr>
                <w:rFonts w:ascii="Trebuchet MS"/>
                <w:spacing w:val="-6"/>
                <w:sz w:val="24"/>
              </w:rPr>
              <w:t>Plan</w:t>
            </w:r>
            <w:r>
              <w:rPr>
                <w:rFonts w:ascii="Trebuchet MS"/>
                <w:spacing w:val="-24"/>
                <w:sz w:val="24"/>
              </w:rPr>
              <w:t xml:space="preserve"> </w:t>
            </w:r>
            <w:r>
              <w:rPr>
                <w:rFonts w:ascii="Trebuchet MS"/>
                <w:spacing w:val="-6"/>
                <w:sz w:val="24"/>
              </w:rPr>
              <w:t>(5</w:t>
            </w:r>
            <w:r>
              <w:rPr>
                <w:rFonts w:ascii="Trebuchet MS"/>
                <w:spacing w:val="-24"/>
                <w:sz w:val="24"/>
              </w:rPr>
              <w:t xml:space="preserve"> </w:t>
            </w:r>
            <w:r>
              <w:rPr>
                <w:rFonts w:ascii="Trebuchet MS"/>
                <w:spacing w:val="-6"/>
                <w:sz w:val="24"/>
              </w:rPr>
              <w:t>sheets)</w:t>
            </w:r>
          </w:p>
        </w:tc>
        <w:tc>
          <w:tcPr>
            <w:tcW w:w="1425" w:type="dxa"/>
          </w:tcPr>
          <w:p w14:paraId="7A4057A4" w14:textId="77777777" w:rsidR="0074399E" w:rsidRDefault="00000000">
            <w:pPr>
              <w:pStyle w:val="TableParagraph"/>
              <w:ind w:left="108"/>
              <w:rPr>
                <w:rFonts w:ascii="Trebuchet MS"/>
                <w:sz w:val="24"/>
              </w:rPr>
            </w:pPr>
            <w:r>
              <w:rPr>
                <w:rFonts w:ascii="Trebuchet MS"/>
                <w:spacing w:val="-2"/>
                <w:sz w:val="24"/>
              </w:rPr>
              <w:t>Lighting,</w:t>
            </w:r>
          </w:p>
          <w:p w14:paraId="116F2EEF" w14:textId="77777777" w:rsidR="0074399E" w:rsidRDefault="00000000">
            <w:pPr>
              <w:pStyle w:val="TableParagraph"/>
              <w:spacing w:before="2" w:line="290" w:lineRule="atLeast"/>
              <w:ind w:left="108"/>
              <w:rPr>
                <w:rFonts w:ascii="Trebuchet MS"/>
                <w:sz w:val="24"/>
              </w:rPr>
            </w:pPr>
            <w:r>
              <w:rPr>
                <w:rFonts w:ascii="Trebuchet MS"/>
                <w:sz w:val="24"/>
              </w:rPr>
              <w:t>Art</w:t>
            </w:r>
            <w:r>
              <w:rPr>
                <w:rFonts w:ascii="Trebuchet MS"/>
                <w:spacing w:val="-20"/>
                <w:sz w:val="24"/>
              </w:rPr>
              <w:t xml:space="preserve"> </w:t>
            </w:r>
            <w:r>
              <w:rPr>
                <w:rFonts w:ascii="Trebuchet MS"/>
                <w:sz w:val="24"/>
              </w:rPr>
              <w:t xml:space="preserve">C </w:t>
            </w:r>
            <w:r>
              <w:rPr>
                <w:rFonts w:ascii="Trebuchet MS"/>
                <w:spacing w:val="-2"/>
                <w:sz w:val="24"/>
              </w:rPr>
              <w:t>Science</w:t>
            </w:r>
          </w:p>
        </w:tc>
        <w:tc>
          <w:tcPr>
            <w:tcW w:w="1499" w:type="dxa"/>
            <w:tcBorders>
              <w:right w:val="double" w:sz="6" w:space="0" w:color="000000"/>
            </w:tcBorders>
          </w:tcPr>
          <w:p w14:paraId="71684024" w14:textId="77777777" w:rsidR="0074399E" w:rsidRDefault="00000000">
            <w:pPr>
              <w:pStyle w:val="TableParagraph"/>
              <w:ind w:left="109"/>
              <w:rPr>
                <w:rFonts w:ascii="Trebuchet MS"/>
                <w:sz w:val="24"/>
              </w:rPr>
            </w:pPr>
            <w:r>
              <w:rPr>
                <w:rFonts w:ascii="Trebuchet MS"/>
                <w:w w:val="90"/>
                <w:sz w:val="24"/>
              </w:rPr>
              <w:t>June</w:t>
            </w:r>
            <w:r>
              <w:rPr>
                <w:rFonts w:ascii="Trebuchet MS"/>
                <w:spacing w:val="-2"/>
                <w:w w:val="90"/>
                <w:sz w:val="24"/>
              </w:rPr>
              <w:t xml:space="preserve"> </w:t>
            </w:r>
            <w:r>
              <w:rPr>
                <w:rFonts w:ascii="Trebuchet MS"/>
                <w:spacing w:val="-4"/>
                <w:sz w:val="24"/>
              </w:rPr>
              <w:t>2025</w:t>
            </w:r>
          </w:p>
        </w:tc>
      </w:tr>
      <w:tr w:rsidR="0074399E" w14:paraId="4E74572B" w14:textId="77777777">
        <w:trPr>
          <w:trHeight w:val="585"/>
        </w:trPr>
        <w:tc>
          <w:tcPr>
            <w:tcW w:w="527" w:type="dxa"/>
            <w:vMerge/>
            <w:tcBorders>
              <w:top w:val="nil"/>
              <w:right w:val="nil"/>
            </w:tcBorders>
          </w:tcPr>
          <w:p w14:paraId="6D9C6FCD" w14:textId="77777777" w:rsidR="0074399E" w:rsidRDefault="0074399E">
            <w:pPr>
              <w:rPr>
                <w:sz w:val="2"/>
                <w:szCs w:val="2"/>
              </w:rPr>
            </w:pPr>
          </w:p>
        </w:tc>
        <w:tc>
          <w:tcPr>
            <w:tcW w:w="1633" w:type="dxa"/>
            <w:tcBorders>
              <w:left w:val="double" w:sz="6" w:space="0" w:color="000000"/>
            </w:tcBorders>
          </w:tcPr>
          <w:p w14:paraId="2579F6EC" w14:textId="77777777" w:rsidR="0074399E" w:rsidRDefault="00000000">
            <w:pPr>
              <w:pStyle w:val="TableParagraph"/>
              <w:ind w:left="112"/>
              <w:rPr>
                <w:rFonts w:ascii="Trebuchet MS"/>
                <w:sz w:val="24"/>
              </w:rPr>
            </w:pPr>
            <w:r>
              <w:rPr>
                <w:rFonts w:ascii="Trebuchet MS"/>
                <w:w w:val="105"/>
                <w:sz w:val="24"/>
              </w:rPr>
              <w:t>S-</w:t>
            </w:r>
            <w:r>
              <w:rPr>
                <w:rFonts w:ascii="Trebuchet MS"/>
                <w:spacing w:val="-5"/>
                <w:w w:val="105"/>
                <w:sz w:val="24"/>
              </w:rPr>
              <w:t>000</w:t>
            </w:r>
          </w:p>
        </w:tc>
        <w:tc>
          <w:tcPr>
            <w:tcW w:w="1174" w:type="dxa"/>
          </w:tcPr>
          <w:p w14:paraId="5302817E" w14:textId="77777777" w:rsidR="0074399E" w:rsidRDefault="00000000">
            <w:pPr>
              <w:pStyle w:val="TableParagraph"/>
              <w:ind w:left="107"/>
              <w:rPr>
                <w:rFonts w:ascii="Trebuchet MS"/>
                <w:sz w:val="24"/>
              </w:rPr>
            </w:pPr>
            <w:r>
              <w:rPr>
                <w:rFonts w:ascii="Trebuchet MS"/>
                <w:spacing w:val="-10"/>
                <w:sz w:val="24"/>
              </w:rPr>
              <w:t>A</w:t>
            </w:r>
          </w:p>
        </w:tc>
        <w:tc>
          <w:tcPr>
            <w:tcW w:w="2767" w:type="dxa"/>
          </w:tcPr>
          <w:p w14:paraId="222E9CBC" w14:textId="77777777" w:rsidR="0074399E" w:rsidRDefault="00000000">
            <w:pPr>
              <w:pStyle w:val="TableParagraph"/>
              <w:ind w:left="110"/>
              <w:rPr>
                <w:rFonts w:ascii="Trebuchet MS"/>
                <w:sz w:val="24"/>
              </w:rPr>
            </w:pPr>
            <w:r>
              <w:rPr>
                <w:rFonts w:ascii="Trebuchet MS"/>
                <w:spacing w:val="-4"/>
                <w:sz w:val="24"/>
              </w:rPr>
              <w:t>Signage</w:t>
            </w:r>
            <w:r>
              <w:rPr>
                <w:rFonts w:ascii="Trebuchet MS"/>
                <w:spacing w:val="-20"/>
                <w:sz w:val="24"/>
              </w:rPr>
              <w:t xml:space="preserve"> </w:t>
            </w:r>
            <w:r>
              <w:rPr>
                <w:rFonts w:ascii="Trebuchet MS"/>
                <w:spacing w:val="-4"/>
                <w:sz w:val="24"/>
              </w:rPr>
              <w:t>Plan</w:t>
            </w:r>
            <w:r>
              <w:rPr>
                <w:rFonts w:ascii="Trebuchet MS"/>
                <w:spacing w:val="-19"/>
                <w:sz w:val="24"/>
              </w:rPr>
              <w:t xml:space="preserve"> </w:t>
            </w:r>
            <w:r>
              <w:rPr>
                <w:rFonts w:ascii="Trebuchet MS"/>
                <w:spacing w:val="-4"/>
                <w:sz w:val="24"/>
              </w:rPr>
              <w:t>(3</w:t>
            </w:r>
            <w:r>
              <w:rPr>
                <w:rFonts w:ascii="Trebuchet MS"/>
                <w:spacing w:val="-20"/>
                <w:sz w:val="24"/>
              </w:rPr>
              <w:t xml:space="preserve"> </w:t>
            </w:r>
            <w:r>
              <w:rPr>
                <w:rFonts w:ascii="Trebuchet MS"/>
                <w:spacing w:val="-4"/>
                <w:sz w:val="24"/>
              </w:rPr>
              <w:t>sheets)</w:t>
            </w:r>
          </w:p>
        </w:tc>
        <w:tc>
          <w:tcPr>
            <w:tcW w:w="1425" w:type="dxa"/>
          </w:tcPr>
          <w:p w14:paraId="713FA997" w14:textId="77777777" w:rsidR="0074399E" w:rsidRDefault="00000000">
            <w:pPr>
              <w:pStyle w:val="TableParagraph"/>
              <w:ind w:left="108"/>
              <w:rPr>
                <w:rFonts w:ascii="Trebuchet MS"/>
                <w:sz w:val="24"/>
              </w:rPr>
            </w:pPr>
            <w:r>
              <w:rPr>
                <w:rFonts w:ascii="Trebuchet MS"/>
                <w:spacing w:val="-5"/>
                <w:w w:val="110"/>
                <w:sz w:val="24"/>
              </w:rPr>
              <w:t>NRM</w:t>
            </w:r>
          </w:p>
          <w:p w14:paraId="325A0922" w14:textId="77777777" w:rsidR="0074399E" w:rsidRDefault="00000000">
            <w:pPr>
              <w:pStyle w:val="TableParagraph"/>
              <w:spacing w:before="14" w:line="272" w:lineRule="exact"/>
              <w:ind w:left="108"/>
              <w:rPr>
                <w:rFonts w:ascii="Trebuchet MS"/>
                <w:sz w:val="24"/>
              </w:rPr>
            </w:pPr>
            <w:r>
              <w:rPr>
                <w:rFonts w:ascii="Trebuchet MS"/>
                <w:spacing w:val="-2"/>
                <w:sz w:val="24"/>
              </w:rPr>
              <w:t>Engineering</w:t>
            </w:r>
          </w:p>
        </w:tc>
        <w:tc>
          <w:tcPr>
            <w:tcW w:w="1499" w:type="dxa"/>
            <w:tcBorders>
              <w:right w:val="double" w:sz="6" w:space="0" w:color="000000"/>
            </w:tcBorders>
          </w:tcPr>
          <w:p w14:paraId="431D19D2" w14:textId="77777777" w:rsidR="0074399E" w:rsidRDefault="00000000">
            <w:pPr>
              <w:pStyle w:val="TableParagraph"/>
              <w:ind w:left="145"/>
              <w:rPr>
                <w:rFonts w:ascii="Trebuchet MS"/>
                <w:sz w:val="24"/>
              </w:rPr>
            </w:pPr>
            <w:r>
              <w:rPr>
                <w:rFonts w:ascii="Trebuchet MS"/>
                <w:spacing w:val="-2"/>
                <w:sz w:val="24"/>
              </w:rPr>
              <w:t>11/07/2025</w:t>
            </w:r>
          </w:p>
        </w:tc>
      </w:tr>
      <w:tr w:rsidR="0074399E" w14:paraId="1071453E" w14:textId="77777777">
        <w:trPr>
          <w:trHeight w:val="587"/>
        </w:trPr>
        <w:tc>
          <w:tcPr>
            <w:tcW w:w="527" w:type="dxa"/>
            <w:vMerge/>
            <w:tcBorders>
              <w:top w:val="nil"/>
              <w:right w:val="nil"/>
            </w:tcBorders>
          </w:tcPr>
          <w:p w14:paraId="6040EA34" w14:textId="77777777" w:rsidR="0074399E" w:rsidRDefault="0074399E">
            <w:pPr>
              <w:rPr>
                <w:sz w:val="2"/>
                <w:szCs w:val="2"/>
              </w:rPr>
            </w:pPr>
          </w:p>
        </w:tc>
        <w:tc>
          <w:tcPr>
            <w:tcW w:w="1633" w:type="dxa"/>
            <w:tcBorders>
              <w:left w:val="double" w:sz="6" w:space="0" w:color="000000"/>
            </w:tcBorders>
          </w:tcPr>
          <w:p w14:paraId="3565C813" w14:textId="77777777" w:rsidR="0074399E" w:rsidRDefault="00000000">
            <w:pPr>
              <w:pStyle w:val="TableParagraph"/>
              <w:ind w:left="112"/>
              <w:rPr>
                <w:rFonts w:ascii="Trebuchet MS"/>
                <w:sz w:val="24"/>
              </w:rPr>
            </w:pPr>
            <w:r>
              <w:rPr>
                <w:rFonts w:ascii="Trebuchet MS"/>
                <w:w w:val="90"/>
                <w:sz w:val="24"/>
              </w:rPr>
              <w:t>ET4-</w:t>
            </w:r>
            <w:r>
              <w:rPr>
                <w:rFonts w:ascii="Trebuchet MS"/>
                <w:spacing w:val="-2"/>
                <w:sz w:val="24"/>
              </w:rPr>
              <w:t>7010N</w:t>
            </w:r>
          </w:p>
        </w:tc>
        <w:tc>
          <w:tcPr>
            <w:tcW w:w="1174" w:type="dxa"/>
          </w:tcPr>
          <w:p w14:paraId="1CB94C0F" w14:textId="77777777" w:rsidR="0074399E" w:rsidRDefault="0074399E">
            <w:pPr>
              <w:pStyle w:val="TableParagraph"/>
              <w:rPr>
                <w:rFonts w:ascii="Times New Roman"/>
              </w:rPr>
            </w:pPr>
          </w:p>
        </w:tc>
        <w:tc>
          <w:tcPr>
            <w:tcW w:w="2767" w:type="dxa"/>
          </w:tcPr>
          <w:p w14:paraId="0BA7960C" w14:textId="77777777" w:rsidR="0074399E" w:rsidRDefault="00000000">
            <w:pPr>
              <w:pStyle w:val="TableParagraph"/>
              <w:ind w:left="110"/>
              <w:rPr>
                <w:rFonts w:ascii="Trebuchet MS"/>
                <w:sz w:val="24"/>
              </w:rPr>
            </w:pPr>
            <w:r>
              <w:rPr>
                <w:rFonts w:ascii="Trebuchet MS"/>
                <w:spacing w:val="-2"/>
                <w:sz w:val="24"/>
              </w:rPr>
              <w:t>Telescopic</w:t>
            </w:r>
            <w:r>
              <w:rPr>
                <w:rFonts w:ascii="Trebuchet MS"/>
                <w:spacing w:val="-20"/>
                <w:sz w:val="24"/>
              </w:rPr>
              <w:t xml:space="preserve"> </w:t>
            </w:r>
            <w:r>
              <w:rPr>
                <w:rFonts w:ascii="Trebuchet MS"/>
                <w:spacing w:val="-2"/>
                <w:sz w:val="24"/>
              </w:rPr>
              <w:t>Solar</w:t>
            </w:r>
            <w:r>
              <w:rPr>
                <w:rFonts w:ascii="Trebuchet MS"/>
                <w:spacing w:val="-22"/>
                <w:sz w:val="24"/>
              </w:rPr>
              <w:t xml:space="preserve"> </w:t>
            </w:r>
            <w:r>
              <w:rPr>
                <w:rFonts w:ascii="Trebuchet MS"/>
                <w:spacing w:val="-5"/>
                <w:sz w:val="24"/>
              </w:rPr>
              <w:t>LED</w:t>
            </w:r>
          </w:p>
          <w:p w14:paraId="3733FF7C" w14:textId="77777777" w:rsidR="0074399E" w:rsidRDefault="00000000">
            <w:pPr>
              <w:pStyle w:val="TableParagraph"/>
              <w:spacing w:before="14" w:line="275" w:lineRule="exact"/>
              <w:ind w:left="110"/>
              <w:rPr>
                <w:rFonts w:ascii="Trebuchet MS"/>
                <w:sz w:val="24"/>
              </w:rPr>
            </w:pPr>
            <w:r>
              <w:rPr>
                <w:rFonts w:ascii="Trebuchet MS"/>
                <w:spacing w:val="-2"/>
                <w:sz w:val="24"/>
              </w:rPr>
              <w:t>Solar</w:t>
            </w:r>
            <w:r>
              <w:rPr>
                <w:rFonts w:ascii="Trebuchet MS"/>
                <w:spacing w:val="-18"/>
                <w:sz w:val="24"/>
              </w:rPr>
              <w:t xml:space="preserve"> </w:t>
            </w:r>
            <w:r>
              <w:rPr>
                <w:rFonts w:ascii="Trebuchet MS"/>
                <w:spacing w:val="-2"/>
                <w:sz w:val="24"/>
              </w:rPr>
              <w:t>Light</w:t>
            </w:r>
          </w:p>
        </w:tc>
        <w:tc>
          <w:tcPr>
            <w:tcW w:w="1425" w:type="dxa"/>
          </w:tcPr>
          <w:p w14:paraId="60DD0991" w14:textId="77777777" w:rsidR="0074399E" w:rsidRDefault="00000000">
            <w:pPr>
              <w:pStyle w:val="TableParagraph"/>
              <w:ind w:left="108"/>
              <w:rPr>
                <w:rFonts w:ascii="Trebuchet MS"/>
                <w:sz w:val="24"/>
              </w:rPr>
            </w:pPr>
            <w:r>
              <w:rPr>
                <w:rFonts w:ascii="Trebuchet MS"/>
                <w:spacing w:val="-2"/>
                <w:sz w:val="24"/>
              </w:rPr>
              <w:t>Eurotech</w:t>
            </w:r>
          </w:p>
        </w:tc>
        <w:tc>
          <w:tcPr>
            <w:tcW w:w="1499" w:type="dxa"/>
            <w:tcBorders>
              <w:right w:val="double" w:sz="6" w:space="0" w:color="000000"/>
            </w:tcBorders>
          </w:tcPr>
          <w:p w14:paraId="1AC4F17F" w14:textId="77777777" w:rsidR="0074399E" w:rsidRDefault="00000000">
            <w:pPr>
              <w:pStyle w:val="TableParagraph"/>
              <w:ind w:left="275"/>
              <w:rPr>
                <w:rFonts w:ascii="Trebuchet MS"/>
                <w:sz w:val="24"/>
              </w:rPr>
            </w:pPr>
            <w:r>
              <w:rPr>
                <w:rFonts w:ascii="Trebuchet MS"/>
                <w:spacing w:val="-2"/>
                <w:sz w:val="24"/>
              </w:rPr>
              <w:t>20/02/26</w:t>
            </w:r>
          </w:p>
        </w:tc>
      </w:tr>
      <w:tr w:rsidR="0074399E" w14:paraId="4A1B358B" w14:textId="77777777">
        <w:trPr>
          <w:trHeight w:val="940"/>
        </w:trPr>
        <w:tc>
          <w:tcPr>
            <w:tcW w:w="527" w:type="dxa"/>
            <w:vMerge/>
            <w:tcBorders>
              <w:top w:val="nil"/>
              <w:right w:val="nil"/>
            </w:tcBorders>
          </w:tcPr>
          <w:p w14:paraId="647A2686" w14:textId="77777777" w:rsidR="0074399E" w:rsidRDefault="0074399E">
            <w:pPr>
              <w:rPr>
                <w:sz w:val="2"/>
                <w:szCs w:val="2"/>
              </w:rPr>
            </w:pPr>
          </w:p>
        </w:tc>
        <w:tc>
          <w:tcPr>
            <w:tcW w:w="8498" w:type="dxa"/>
            <w:gridSpan w:val="5"/>
          </w:tcPr>
          <w:p w14:paraId="3D24DC10" w14:textId="77777777" w:rsidR="0074399E" w:rsidRDefault="0074399E">
            <w:pPr>
              <w:pStyle w:val="TableParagraph"/>
              <w:rPr>
                <w:rFonts w:ascii="Times New Roman"/>
              </w:rPr>
            </w:pPr>
          </w:p>
        </w:tc>
      </w:tr>
    </w:tbl>
    <w:p w14:paraId="10E1E646" w14:textId="77777777" w:rsidR="0074399E" w:rsidRDefault="0074399E">
      <w:pPr>
        <w:pStyle w:val="TableParagraph"/>
        <w:rPr>
          <w:rFonts w:ascii="Times New Roman"/>
        </w:rPr>
        <w:sectPr w:rsidR="0074399E">
          <w:footerReference w:type="default" r:id="rId7"/>
          <w:pgSz w:w="11910" w:h="16840"/>
          <w:pgMar w:top="1900" w:right="992" w:bottom="1040" w:left="1417" w:header="0" w:footer="859" w:gutter="0"/>
          <w:cols w:space="720"/>
        </w:sectPr>
      </w:pPr>
    </w:p>
    <w:p w14:paraId="454BB790" w14:textId="77777777" w:rsidR="0074399E" w:rsidRDefault="0074399E">
      <w:pPr>
        <w:pStyle w:val="BodyText"/>
        <w:spacing w:before="1"/>
        <w:rPr>
          <w:rFonts w:ascii="Arial"/>
          <w:b/>
          <w:sz w:val="2"/>
        </w:rPr>
      </w:pPr>
    </w:p>
    <w:tbl>
      <w:tblPr>
        <w:tblW w:w="0" w:type="auto"/>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9"/>
        <w:gridCol w:w="2192"/>
        <w:gridCol w:w="2050"/>
        <w:gridCol w:w="2151"/>
        <w:gridCol w:w="2116"/>
      </w:tblGrid>
      <w:tr w:rsidR="0074399E" w14:paraId="53CE8242" w14:textId="77777777">
        <w:trPr>
          <w:trHeight w:val="300"/>
        </w:trPr>
        <w:tc>
          <w:tcPr>
            <w:tcW w:w="519" w:type="dxa"/>
            <w:vMerge w:val="restart"/>
            <w:tcBorders>
              <w:right w:val="nil"/>
            </w:tcBorders>
          </w:tcPr>
          <w:p w14:paraId="04CDE8A2" w14:textId="77777777" w:rsidR="0074399E" w:rsidRDefault="0074399E">
            <w:pPr>
              <w:pStyle w:val="TableParagraph"/>
              <w:rPr>
                <w:rFonts w:ascii="Times New Roman"/>
              </w:rPr>
            </w:pPr>
          </w:p>
        </w:tc>
        <w:tc>
          <w:tcPr>
            <w:tcW w:w="8509" w:type="dxa"/>
            <w:gridSpan w:val="4"/>
            <w:tcBorders>
              <w:top w:val="double" w:sz="6" w:space="0" w:color="000000"/>
              <w:left w:val="double" w:sz="6" w:space="0" w:color="000000"/>
              <w:right w:val="double" w:sz="6" w:space="0" w:color="000000"/>
            </w:tcBorders>
          </w:tcPr>
          <w:p w14:paraId="6A622FBE" w14:textId="77777777" w:rsidR="0074399E" w:rsidRDefault="00000000">
            <w:pPr>
              <w:pStyle w:val="TableParagraph"/>
              <w:spacing w:before="7" w:line="273" w:lineRule="exact"/>
              <w:ind w:left="120"/>
              <w:rPr>
                <w:rFonts w:ascii="Trebuchet MS"/>
                <w:b/>
                <w:sz w:val="24"/>
              </w:rPr>
            </w:pPr>
            <w:r>
              <w:rPr>
                <w:rFonts w:ascii="Trebuchet MS"/>
                <w:b/>
                <w:spacing w:val="-6"/>
                <w:sz w:val="24"/>
              </w:rPr>
              <w:t>Approved</w:t>
            </w:r>
            <w:r>
              <w:rPr>
                <w:rFonts w:ascii="Trebuchet MS"/>
                <w:b/>
                <w:spacing w:val="-9"/>
                <w:sz w:val="24"/>
              </w:rPr>
              <w:t xml:space="preserve"> </w:t>
            </w:r>
            <w:r>
              <w:rPr>
                <w:rFonts w:ascii="Trebuchet MS"/>
                <w:b/>
                <w:spacing w:val="-2"/>
                <w:sz w:val="24"/>
              </w:rPr>
              <w:t>Documents</w:t>
            </w:r>
          </w:p>
        </w:tc>
      </w:tr>
      <w:tr w:rsidR="0074399E" w14:paraId="3B8F912C" w14:textId="77777777">
        <w:trPr>
          <w:trHeight w:val="585"/>
        </w:trPr>
        <w:tc>
          <w:tcPr>
            <w:tcW w:w="519" w:type="dxa"/>
            <w:vMerge/>
            <w:tcBorders>
              <w:top w:val="nil"/>
              <w:right w:val="nil"/>
            </w:tcBorders>
          </w:tcPr>
          <w:p w14:paraId="34680FF2" w14:textId="77777777" w:rsidR="0074399E" w:rsidRDefault="0074399E">
            <w:pPr>
              <w:rPr>
                <w:sz w:val="2"/>
                <w:szCs w:val="2"/>
              </w:rPr>
            </w:pPr>
          </w:p>
        </w:tc>
        <w:tc>
          <w:tcPr>
            <w:tcW w:w="2192" w:type="dxa"/>
            <w:tcBorders>
              <w:left w:val="double" w:sz="6" w:space="0" w:color="000000"/>
            </w:tcBorders>
          </w:tcPr>
          <w:p w14:paraId="173874F5" w14:textId="77777777" w:rsidR="0074399E" w:rsidRDefault="00000000">
            <w:pPr>
              <w:pStyle w:val="TableParagraph"/>
              <w:ind w:left="120"/>
              <w:rPr>
                <w:rFonts w:ascii="Trebuchet MS"/>
                <w:sz w:val="24"/>
              </w:rPr>
            </w:pPr>
            <w:r>
              <w:rPr>
                <w:rFonts w:ascii="Trebuchet MS"/>
                <w:sz w:val="24"/>
              </w:rPr>
              <w:t>Document</w:t>
            </w:r>
            <w:r>
              <w:rPr>
                <w:rFonts w:ascii="Trebuchet MS"/>
                <w:spacing w:val="-18"/>
                <w:sz w:val="24"/>
              </w:rPr>
              <w:t xml:space="preserve"> </w:t>
            </w:r>
            <w:r>
              <w:rPr>
                <w:rFonts w:ascii="Trebuchet MS"/>
                <w:spacing w:val="-2"/>
                <w:sz w:val="24"/>
              </w:rPr>
              <w:t>Title</w:t>
            </w:r>
          </w:p>
        </w:tc>
        <w:tc>
          <w:tcPr>
            <w:tcW w:w="2050" w:type="dxa"/>
          </w:tcPr>
          <w:p w14:paraId="6BEB9DC3" w14:textId="77777777" w:rsidR="0074399E" w:rsidRDefault="00000000">
            <w:pPr>
              <w:pStyle w:val="TableParagraph"/>
              <w:ind w:left="106"/>
              <w:rPr>
                <w:rFonts w:ascii="Trebuchet MS"/>
                <w:sz w:val="24"/>
              </w:rPr>
            </w:pPr>
            <w:r>
              <w:rPr>
                <w:rFonts w:ascii="Trebuchet MS"/>
                <w:spacing w:val="-2"/>
                <w:sz w:val="24"/>
              </w:rPr>
              <w:t>Version</w:t>
            </w:r>
            <w:r>
              <w:rPr>
                <w:rFonts w:ascii="Trebuchet MS"/>
                <w:spacing w:val="-21"/>
                <w:sz w:val="24"/>
              </w:rPr>
              <w:t xml:space="preserve"> </w:t>
            </w:r>
            <w:r>
              <w:rPr>
                <w:rFonts w:ascii="Trebuchet MS"/>
                <w:spacing w:val="-2"/>
                <w:sz w:val="24"/>
              </w:rPr>
              <w:t>Number</w:t>
            </w:r>
          </w:p>
        </w:tc>
        <w:tc>
          <w:tcPr>
            <w:tcW w:w="2151" w:type="dxa"/>
          </w:tcPr>
          <w:p w14:paraId="49103BF9" w14:textId="77777777" w:rsidR="0074399E" w:rsidRDefault="00000000">
            <w:pPr>
              <w:pStyle w:val="TableParagraph"/>
              <w:ind w:left="106"/>
              <w:rPr>
                <w:rFonts w:ascii="Trebuchet MS"/>
                <w:sz w:val="24"/>
              </w:rPr>
            </w:pPr>
            <w:r>
              <w:rPr>
                <w:rFonts w:ascii="Trebuchet MS"/>
                <w:spacing w:val="-7"/>
                <w:sz w:val="24"/>
              </w:rPr>
              <w:t>Prepared</w:t>
            </w:r>
            <w:r>
              <w:rPr>
                <w:rFonts w:ascii="Trebuchet MS"/>
                <w:spacing w:val="-9"/>
                <w:sz w:val="24"/>
              </w:rPr>
              <w:t xml:space="preserve"> </w:t>
            </w:r>
            <w:r>
              <w:rPr>
                <w:rFonts w:ascii="Trebuchet MS"/>
                <w:spacing w:val="-7"/>
                <w:sz w:val="24"/>
              </w:rPr>
              <w:t>by</w:t>
            </w:r>
          </w:p>
        </w:tc>
        <w:tc>
          <w:tcPr>
            <w:tcW w:w="2116" w:type="dxa"/>
            <w:tcBorders>
              <w:right w:val="double" w:sz="6" w:space="0" w:color="000000"/>
            </w:tcBorders>
          </w:tcPr>
          <w:p w14:paraId="0ED99C4C" w14:textId="77777777" w:rsidR="0074399E" w:rsidRDefault="00000000">
            <w:pPr>
              <w:pStyle w:val="TableParagraph"/>
              <w:ind w:left="106"/>
              <w:rPr>
                <w:rFonts w:ascii="Trebuchet MS"/>
                <w:sz w:val="24"/>
              </w:rPr>
            </w:pPr>
            <w:r>
              <w:rPr>
                <w:rFonts w:ascii="Trebuchet MS"/>
                <w:spacing w:val="-4"/>
                <w:sz w:val="24"/>
              </w:rPr>
              <w:t>Date</w:t>
            </w:r>
            <w:r>
              <w:rPr>
                <w:rFonts w:ascii="Trebuchet MS"/>
                <w:spacing w:val="-18"/>
                <w:sz w:val="24"/>
              </w:rPr>
              <w:t xml:space="preserve"> </w:t>
            </w:r>
            <w:r>
              <w:rPr>
                <w:rFonts w:ascii="Trebuchet MS"/>
                <w:spacing w:val="-5"/>
                <w:sz w:val="24"/>
              </w:rPr>
              <w:t>of</w:t>
            </w:r>
          </w:p>
          <w:p w14:paraId="4D4DC51C" w14:textId="77777777" w:rsidR="0074399E" w:rsidRDefault="00000000">
            <w:pPr>
              <w:pStyle w:val="TableParagraph"/>
              <w:spacing w:before="14" w:line="272" w:lineRule="exact"/>
              <w:ind w:left="106"/>
              <w:rPr>
                <w:rFonts w:ascii="Trebuchet MS"/>
                <w:sz w:val="24"/>
              </w:rPr>
            </w:pPr>
            <w:r>
              <w:rPr>
                <w:rFonts w:ascii="Trebuchet MS"/>
                <w:spacing w:val="-2"/>
                <w:sz w:val="24"/>
              </w:rPr>
              <w:t>Document</w:t>
            </w:r>
          </w:p>
        </w:tc>
      </w:tr>
      <w:tr w:rsidR="0074399E" w14:paraId="49AB9B19" w14:textId="77777777">
        <w:trPr>
          <w:trHeight w:val="1758"/>
        </w:trPr>
        <w:tc>
          <w:tcPr>
            <w:tcW w:w="519" w:type="dxa"/>
            <w:vMerge/>
            <w:tcBorders>
              <w:top w:val="nil"/>
              <w:right w:val="nil"/>
            </w:tcBorders>
          </w:tcPr>
          <w:p w14:paraId="0DC12233" w14:textId="77777777" w:rsidR="0074399E" w:rsidRDefault="0074399E">
            <w:pPr>
              <w:rPr>
                <w:sz w:val="2"/>
                <w:szCs w:val="2"/>
              </w:rPr>
            </w:pPr>
          </w:p>
        </w:tc>
        <w:tc>
          <w:tcPr>
            <w:tcW w:w="2192" w:type="dxa"/>
            <w:tcBorders>
              <w:left w:val="double" w:sz="6" w:space="0" w:color="000000"/>
            </w:tcBorders>
          </w:tcPr>
          <w:p w14:paraId="4549B081" w14:textId="77777777" w:rsidR="0074399E" w:rsidRDefault="00000000">
            <w:pPr>
              <w:pStyle w:val="TableParagraph"/>
              <w:spacing w:before="2" w:line="252" w:lineRule="auto"/>
              <w:ind w:left="120" w:right="435"/>
              <w:rPr>
                <w:rFonts w:ascii="Trebuchet MS"/>
                <w:sz w:val="24"/>
              </w:rPr>
            </w:pPr>
            <w:r>
              <w:rPr>
                <w:rFonts w:ascii="Trebuchet MS"/>
                <w:sz w:val="24"/>
              </w:rPr>
              <w:t>Redleaf</w:t>
            </w:r>
            <w:r>
              <w:rPr>
                <w:rFonts w:ascii="Trebuchet MS"/>
                <w:spacing w:val="-18"/>
                <w:sz w:val="24"/>
              </w:rPr>
              <w:t xml:space="preserve"> </w:t>
            </w:r>
            <w:r>
              <w:rPr>
                <w:rFonts w:ascii="Trebuchet MS"/>
                <w:sz w:val="24"/>
              </w:rPr>
              <w:t xml:space="preserve">Water </w:t>
            </w:r>
            <w:r>
              <w:rPr>
                <w:rFonts w:ascii="Trebuchet MS"/>
                <w:spacing w:val="-4"/>
                <w:sz w:val="24"/>
              </w:rPr>
              <w:t xml:space="preserve">Cycle </w:t>
            </w:r>
            <w:r>
              <w:rPr>
                <w:rFonts w:ascii="Trebuchet MS"/>
                <w:spacing w:val="-2"/>
                <w:sz w:val="24"/>
              </w:rPr>
              <w:t xml:space="preserve">Management </w:t>
            </w:r>
            <w:r>
              <w:rPr>
                <w:rFonts w:ascii="Trebuchet MS"/>
                <w:sz w:val="24"/>
              </w:rPr>
              <w:t>Report</w:t>
            </w:r>
            <w:r>
              <w:rPr>
                <w:rFonts w:ascii="Trebuchet MS"/>
                <w:spacing w:val="-18"/>
                <w:sz w:val="24"/>
              </w:rPr>
              <w:t xml:space="preserve"> </w:t>
            </w:r>
            <w:r>
              <w:rPr>
                <w:rFonts w:ascii="Trebuchet MS"/>
                <w:sz w:val="24"/>
              </w:rPr>
              <w:t xml:space="preserve">and </w:t>
            </w:r>
            <w:r>
              <w:rPr>
                <w:rFonts w:ascii="Trebuchet MS"/>
                <w:spacing w:val="-2"/>
                <w:sz w:val="24"/>
              </w:rPr>
              <w:t>Addendum</w:t>
            </w:r>
            <w:r>
              <w:rPr>
                <w:rFonts w:ascii="Trebuchet MS"/>
                <w:spacing w:val="-25"/>
                <w:sz w:val="24"/>
              </w:rPr>
              <w:t xml:space="preserve"> </w:t>
            </w:r>
            <w:r>
              <w:rPr>
                <w:rFonts w:ascii="Trebuchet MS"/>
                <w:spacing w:val="-2"/>
                <w:sz w:val="24"/>
              </w:rPr>
              <w:t>(24-</w:t>
            </w:r>
          </w:p>
          <w:p w14:paraId="3705249F" w14:textId="77777777" w:rsidR="0074399E" w:rsidRDefault="00000000">
            <w:pPr>
              <w:pStyle w:val="TableParagraph"/>
              <w:spacing w:before="1" w:line="272" w:lineRule="exact"/>
              <w:ind w:left="120"/>
              <w:rPr>
                <w:rFonts w:ascii="Trebuchet MS"/>
                <w:sz w:val="24"/>
              </w:rPr>
            </w:pPr>
            <w:r>
              <w:rPr>
                <w:rFonts w:ascii="Trebuchet MS"/>
                <w:spacing w:val="-2"/>
                <w:sz w:val="24"/>
              </w:rPr>
              <w:t>1057)</w:t>
            </w:r>
          </w:p>
        </w:tc>
        <w:tc>
          <w:tcPr>
            <w:tcW w:w="2050" w:type="dxa"/>
          </w:tcPr>
          <w:p w14:paraId="5B5AC6D8" w14:textId="77777777" w:rsidR="0074399E" w:rsidRDefault="00000000">
            <w:pPr>
              <w:pStyle w:val="TableParagraph"/>
              <w:spacing w:before="2"/>
              <w:ind w:left="106"/>
              <w:rPr>
                <w:rFonts w:ascii="Trebuchet MS"/>
                <w:sz w:val="24"/>
              </w:rPr>
            </w:pPr>
            <w:r>
              <w:rPr>
                <w:rFonts w:ascii="Trebuchet MS"/>
                <w:spacing w:val="-10"/>
                <w:w w:val="115"/>
                <w:sz w:val="24"/>
              </w:rPr>
              <w:t>C</w:t>
            </w:r>
          </w:p>
        </w:tc>
        <w:tc>
          <w:tcPr>
            <w:tcW w:w="2151" w:type="dxa"/>
          </w:tcPr>
          <w:p w14:paraId="448B3990" w14:textId="77777777" w:rsidR="0074399E" w:rsidRDefault="00000000">
            <w:pPr>
              <w:pStyle w:val="TableParagraph"/>
              <w:spacing w:before="2"/>
              <w:ind w:left="106"/>
              <w:rPr>
                <w:rFonts w:ascii="Trebuchet MS"/>
                <w:sz w:val="24"/>
              </w:rPr>
            </w:pPr>
            <w:r>
              <w:rPr>
                <w:rFonts w:ascii="Trebuchet MS"/>
                <w:spacing w:val="-2"/>
                <w:sz w:val="24"/>
              </w:rPr>
              <w:t>Colliers</w:t>
            </w:r>
          </w:p>
        </w:tc>
        <w:tc>
          <w:tcPr>
            <w:tcW w:w="2116" w:type="dxa"/>
            <w:tcBorders>
              <w:right w:val="double" w:sz="6" w:space="0" w:color="000000"/>
            </w:tcBorders>
          </w:tcPr>
          <w:p w14:paraId="2C2C3523" w14:textId="77777777" w:rsidR="0074399E" w:rsidRDefault="00000000">
            <w:pPr>
              <w:pStyle w:val="TableParagraph"/>
              <w:spacing w:before="2" w:line="252" w:lineRule="auto"/>
              <w:ind w:left="106" w:right="177"/>
              <w:rPr>
                <w:rFonts w:ascii="Trebuchet MS"/>
                <w:sz w:val="24"/>
              </w:rPr>
            </w:pPr>
            <w:r>
              <w:rPr>
                <w:rFonts w:ascii="Trebuchet MS"/>
                <w:spacing w:val="-2"/>
                <w:sz w:val="24"/>
              </w:rPr>
              <w:t xml:space="preserve">Report </w:t>
            </w:r>
            <w:r>
              <w:rPr>
                <w:rFonts w:ascii="Trebuchet MS"/>
                <w:spacing w:val="-2"/>
                <w:w w:val="90"/>
                <w:sz w:val="24"/>
              </w:rPr>
              <w:t>16/07/2025</w:t>
            </w:r>
          </w:p>
          <w:p w14:paraId="36FF41CD" w14:textId="77777777" w:rsidR="0074399E" w:rsidRDefault="0074399E">
            <w:pPr>
              <w:pStyle w:val="TableParagraph"/>
              <w:rPr>
                <w:rFonts w:ascii="Arial"/>
                <w:b/>
                <w:sz w:val="24"/>
              </w:rPr>
            </w:pPr>
          </w:p>
          <w:p w14:paraId="798C3740" w14:textId="77777777" w:rsidR="0074399E" w:rsidRDefault="0074399E">
            <w:pPr>
              <w:pStyle w:val="TableParagraph"/>
              <w:spacing w:before="11"/>
              <w:rPr>
                <w:rFonts w:ascii="Arial"/>
                <w:b/>
                <w:sz w:val="24"/>
              </w:rPr>
            </w:pPr>
          </w:p>
          <w:p w14:paraId="13309407" w14:textId="77777777" w:rsidR="0074399E" w:rsidRDefault="00000000">
            <w:pPr>
              <w:pStyle w:val="TableParagraph"/>
              <w:spacing w:line="290" w:lineRule="atLeast"/>
              <w:ind w:left="106"/>
              <w:rPr>
                <w:rFonts w:ascii="Trebuchet MS"/>
                <w:sz w:val="24"/>
              </w:rPr>
            </w:pPr>
            <w:r>
              <w:rPr>
                <w:rFonts w:ascii="Trebuchet MS"/>
                <w:spacing w:val="-2"/>
                <w:sz w:val="24"/>
              </w:rPr>
              <w:t xml:space="preserve">Addendum </w:t>
            </w:r>
            <w:r>
              <w:rPr>
                <w:rFonts w:ascii="Trebuchet MS"/>
                <w:spacing w:val="-2"/>
                <w:w w:val="90"/>
                <w:sz w:val="24"/>
              </w:rPr>
              <w:t>25/02/2026</w:t>
            </w:r>
          </w:p>
        </w:tc>
      </w:tr>
      <w:tr w:rsidR="0074399E" w14:paraId="711B9921" w14:textId="77777777">
        <w:trPr>
          <w:trHeight w:val="880"/>
        </w:trPr>
        <w:tc>
          <w:tcPr>
            <w:tcW w:w="519" w:type="dxa"/>
            <w:vMerge/>
            <w:tcBorders>
              <w:top w:val="nil"/>
              <w:right w:val="nil"/>
            </w:tcBorders>
          </w:tcPr>
          <w:p w14:paraId="5769DDA8" w14:textId="77777777" w:rsidR="0074399E" w:rsidRDefault="0074399E">
            <w:pPr>
              <w:rPr>
                <w:sz w:val="2"/>
                <w:szCs w:val="2"/>
              </w:rPr>
            </w:pPr>
          </w:p>
        </w:tc>
        <w:tc>
          <w:tcPr>
            <w:tcW w:w="2192" w:type="dxa"/>
            <w:tcBorders>
              <w:left w:val="double" w:sz="6" w:space="0" w:color="000000"/>
            </w:tcBorders>
          </w:tcPr>
          <w:p w14:paraId="13694C20" w14:textId="6827C183" w:rsidR="0074399E" w:rsidRDefault="00000000">
            <w:pPr>
              <w:pStyle w:val="TableParagraph"/>
              <w:spacing w:line="252" w:lineRule="auto"/>
              <w:ind w:left="120" w:right="613"/>
              <w:rPr>
                <w:rFonts w:ascii="Trebuchet MS"/>
                <w:sz w:val="24"/>
              </w:rPr>
            </w:pPr>
            <w:r>
              <w:rPr>
                <w:rFonts w:ascii="Trebuchet MS"/>
                <w:spacing w:val="-6"/>
                <w:sz w:val="24"/>
              </w:rPr>
              <w:t xml:space="preserve">Infrastructure </w:t>
            </w:r>
            <w:r>
              <w:rPr>
                <w:rFonts w:ascii="Trebuchet MS"/>
                <w:spacing w:val="-2"/>
                <w:sz w:val="24"/>
              </w:rPr>
              <w:t>Servicing</w:t>
            </w:r>
          </w:p>
          <w:p w14:paraId="499A3626" w14:textId="77777777" w:rsidR="0074399E" w:rsidRDefault="00000000">
            <w:pPr>
              <w:pStyle w:val="TableParagraph"/>
              <w:spacing w:before="2" w:line="272" w:lineRule="exact"/>
              <w:ind w:left="120"/>
              <w:rPr>
                <w:rFonts w:ascii="Trebuchet MS"/>
                <w:sz w:val="24"/>
              </w:rPr>
            </w:pPr>
            <w:r>
              <w:rPr>
                <w:rFonts w:ascii="Trebuchet MS"/>
                <w:spacing w:val="-2"/>
                <w:w w:val="105"/>
                <w:sz w:val="24"/>
              </w:rPr>
              <w:t>Assessment</w:t>
            </w:r>
          </w:p>
        </w:tc>
        <w:tc>
          <w:tcPr>
            <w:tcW w:w="2050" w:type="dxa"/>
          </w:tcPr>
          <w:p w14:paraId="3C1C376E" w14:textId="77777777" w:rsidR="0074399E" w:rsidRDefault="00000000">
            <w:pPr>
              <w:pStyle w:val="TableParagraph"/>
              <w:ind w:left="106"/>
              <w:rPr>
                <w:rFonts w:ascii="Trebuchet MS"/>
                <w:sz w:val="24"/>
              </w:rPr>
            </w:pPr>
            <w:r>
              <w:rPr>
                <w:rFonts w:ascii="Trebuchet MS"/>
                <w:spacing w:val="-10"/>
                <w:w w:val="115"/>
                <w:sz w:val="24"/>
              </w:rPr>
              <w:t>C</w:t>
            </w:r>
          </w:p>
        </w:tc>
        <w:tc>
          <w:tcPr>
            <w:tcW w:w="2151" w:type="dxa"/>
          </w:tcPr>
          <w:p w14:paraId="218758D2" w14:textId="77777777" w:rsidR="0074399E" w:rsidRDefault="00000000">
            <w:pPr>
              <w:pStyle w:val="TableParagraph"/>
              <w:ind w:left="106"/>
              <w:rPr>
                <w:rFonts w:ascii="Trebuchet MS"/>
                <w:sz w:val="24"/>
              </w:rPr>
            </w:pPr>
            <w:r>
              <w:rPr>
                <w:rFonts w:ascii="Trebuchet MS"/>
                <w:spacing w:val="-2"/>
                <w:sz w:val="24"/>
              </w:rPr>
              <w:t>Colliers</w:t>
            </w:r>
          </w:p>
        </w:tc>
        <w:tc>
          <w:tcPr>
            <w:tcW w:w="2116" w:type="dxa"/>
            <w:tcBorders>
              <w:right w:val="double" w:sz="6" w:space="0" w:color="000000"/>
            </w:tcBorders>
          </w:tcPr>
          <w:p w14:paraId="60672C4E" w14:textId="77777777" w:rsidR="0074399E" w:rsidRDefault="00000000">
            <w:pPr>
              <w:pStyle w:val="TableParagraph"/>
              <w:ind w:left="106"/>
              <w:rPr>
                <w:rFonts w:ascii="Trebuchet MS"/>
                <w:sz w:val="24"/>
              </w:rPr>
            </w:pPr>
            <w:r>
              <w:rPr>
                <w:rFonts w:ascii="Trebuchet MS"/>
                <w:spacing w:val="-2"/>
                <w:sz w:val="24"/>
              </w:rPr>
              <w:t>21/07/25</w:t>
            </w:r>
          </w:p>
        </w:tc>
      </w:tr>
      <w:tr w:rsidR="0074399E" w14:paraId="6C095340" w14:textId="77777777">
        <w:trPr>
          <w:trHeight w:val="585"/>
        </w:trPr>
        <w:tc>
          <w:tcPr>
            <w:tcW w:w="519" w:type="dxa"/>
            <w:vMerge/>
            <w:tcBorders>
              <w:top w:val="nil"/>
              <w:right w:val="nil"/>
            </w:tcBorders>
          </w:tcPr>
          <w:p w14:paraId="4ACE7D4D" w14:textId="77777777" w:rsidR="0074399E" w:rsidRDefault="0074399E">
            <w:pPr>
              <w:rPr>
                <w:sz w:val="2"/>
                <w:szCs w:val="2"/>
              </w:rPr>
            </w:pPr>
          </w:p>
        </w:tc>
        <w:tc>
          <w:tcPr>
            <w:tcW w:w="2192" w:type="dxa"/>
            <w:tcBorders>
              <w:left w:val="double" w:sz="6" w:space="0" w:color="000000"/>
            </w:tcBorders>
          </w:tcPr>
          <w:p w14:paraId="6EA9C59E" w14:textId="77777777" w:rsidR="0074399E" w:rsidRDefault="00000000">
            <w:pPr>
              <w:pStyle w:val="TableParagraph"/>
              <w:ind w:left="120"/>
              <w:rPr>
                <w:rFonts w:ascii="Trebuchet MS"/>
                <w:sz w:val="24"/>
              </w:rPr>
            </w:pPr>
            <w:r>
              <w:rPr>
                <w:rFonts w:ascii="Trebuchet MS"/>
                <w:w w:val="85"/>
                <w:sz w:val="24"/>
              </w:rPr>
              <w:t>Traffic</w:t>
            </w:r>
            <w:r>
              <w:rPr>
                <w:rFonts w:ascii="Trebuchet MS"/>
                <w:spacing w:val="1"/>
                <w:sz w:val="24"/>
              </w:rPr>
              <w:t xml:space="preserve"> </w:t>
            </w:r>
            <w:r>
              <w:rPr>
                <w:rFonts w:ascii="Trebuchet MS"/>
                <w:spacing w:val="-2"/>
                <w:sz w:val="24"/>
              </w:rPr>
              <w:t>Impact</w:t>
            </w:r>
          </w:p>
          <w:p w14:paraId="020F25A7" w14:textId="77777777" w:rsidR="0074399E" w:rsidRDefault="00000000">
            <w:pPr>
              <w:pStyle w:val="TableParagraph"/>
              <w:spacing w:before="14" w:line="272" w:lineRule="exact"/>
              <w:ind w:left="120"/>
              <w:rPr>
                <w:rFonts w:ascii="Trebuchet MS"/>
                <w:sz w:val="24"/>
              </w:rPr>
            </w:pPr>
            <w:r>
              <w:rPr>
                <w:rFonts w:ascii="Trebuchet MS"/>
                <w:spacing w:val="-2"/>
                <w:w w:val="105"/>
                <w:sz w:val="24"/>
              </w:rPr>
              <w:t>Assessment</w:t>
            </w:r>
          </w:p>
        </w:tc>
        <w:tc>
          <w:tcPr>
            <w:tcW w:w="2050" w:type="dxa"/>
          </w:tcPr>
          <w:p w14:paraId="1A2436D6" w14:textId="77777777" w:rsidR="0074399E" w:rsidRDefault="0074399E">
            <w:pPr>
              <w:pStyle w:val="TableParagraph"/>
              <w:rPr>
                <w:rFonts w:ascii="Times New Roman"/>
              </w:rPr>
            </w:pPr>
          </w:p>
        </w:tc>
        <w:tc>
          <w:tcPr>
            <w:tcW w:w="2151" w:type="dxa"/>
          </w:tcPr>
          <w:p w14:paraId="7A5867F0" w14:textId="77777777" w:rsidR="0074399E" w:rsidRDefault="00000000">
            <w:pPr>
              <w:pStyle w:val="TableParagraph"/>
              <w:ind w:left="106"/>
              <w:rPr>
                <w:rFonts w:ascii="Trebuchet MS"/>
                <w:sz w:val="24"/>
              </w:rPr>
            </w:pPr>
            <w:r>
              <w:rPr>
                <w:rFonts w:ascii="Trebuchet MS"/>
                <w:spacing w:val="-5"/>
                <w:w w:val="110"/>
                <w:sz w:val="24"/>
              </w:rPr>
              <w:t>GHD</w:t>
            </w:r>
          </w:p>
        </w:tc>
        <w:tc>
          <w:tcPr>
            <w:tcW w:w="2116" w:type="dxa"/>
            <w:tcBorders>
              <w:right w:val="double" w:sz="6" w:space="0" w:color="000000"/>
            </w:tcBorders>
          </w:tcPr>
          <w:p w14:paraId="2C985BDF" w14:textId="77777777" w:rsidR="0074399E" w:rsidRDefault="00000000">
            <w:pPr>
              <w:pStyle w:val="TableParagraph"/>
              <w:ind w:left="106"/>
              <w:rPr>
                <w:rFonts w:ascii="Trebuchet MS"/>
                <w:sz w:val="24"/>
              </w:rPr>
            </w:pPr>
            <w:r>
              <w:rPr>
                <w:rFonts w:ascii="Trebuchet MS"/>
                <w:w w:val="90"/>
                <w:sz w:val="24"/>
              </w:rPr>
              <w:t>21</w:t>
            </w:r>
            <w:r>
              <w:rPr>
                <w:rFonts w:ascii="Trebuchet MS"/>
                <w:spacing w:val="-11"/>
                <w:w w:val="90"/>
                <w:sz w:val="24"/>
              </w:rPr>
              <w:t xml:space="preserve"> </w:t>
            </w:r>
            <w:r>
              <w:rPr>
                <w:rFonts w:ascii="Trebuchet MS"/>
                <w:w w:val="90"/>
                <w:sz w:val="24"/>
              </w:rPr>
              <w:t>July</w:t>
            </w:r>
            <w:r>
              <w:rPr>
                <w:rFonts w:ascii="Trebuchet MS"/>
                <w:spacing w:val="-6"/>
                <w:w w:val="90"/>
                <w:sz w:val="24"/>
              </w:rPr>
              <w:t xml:space="preserve"> </w:t>
            </w:r>
            <w:r>
              <w:rPr>
                <w:rFonts w:ascii="Trebuchet MS"/>
                <w:spacing w:val="-4"/>
                <w:w w:val="90"/>
                <w:sz w:val="24"/>
              </w:rPr>
              <w:t>2025</w:t>
            </w:r>
          </w:p>
        </w:tc>
      </w:tr>
      <w:tr w:rsidR="0074399E" w14:paraId="1BC27D04" w14:textId="77777777">
        <w:trPr>
          <w:trHeight w:val="877"/>
        </w:trPr>
        <w:tc>
          <w:tcPr>
            <w:tcW w:w="519" w:type="dxa"/>
            <w:vMerge/>
            <w:tcBorders>
              <w:top w:val="nil"/>
              <w:right w:val="nil"/>
            </w:tcBorders>
          </w:tcPr>
          <w:p w14:paraId="3CCBA4E7" w14:textId="77777777" w:rsidR="0074399E" w:rsidRDefault="0074399E">
            <w:pPr>
              <w:rPr>
                <w:sz w:val="2"/>
                <w:szCs w:val="2"/>
              </w:rPr>
            </w:pPr>
          </w:p>
        </w:tc>
        <w:tc>
          <w:tcPr>
            <w:tcW w:w="2192" w:type="dxa"/>
            <w:tcBorders>
              <w:left w:val="double" w:sz="6" w:space="0" w:color="000000"/>
            </w:tcBorders>
          </w:tcPr>
          <w:p w14:paraId="6B82060F" w14:textId="77777777" w:rsidR="0074399E" w:rsidRDefault="00000000">
            <w:pPr>
              <w:pStyle w:val="TableParagraph"/>
              <w:spacing w:line="252" w:lineRule="auto"/>
              <w:ind w:left="120"/>
              <w:rPr>
                <w:rFonts w:ascii="Trebuchet MS"/>
                <w:sz w:val="24"/>
              </w:rPr>
            </w:pPr>
            <w:r>
              <w:rPr>
                <w:rFonts w:ascii="Trebuchet MS"/>
                <w:spacing w:val="-2"/>
                <w:sz w:val="24"/>
              </w:rPr>
              <w:t>Biodiversity Assessment</w:t>
            </w:r>
          </w:p>
          <w:p w14:paraId="762F6CF9" w14:textId="77777777" w:rsidR="0074399E" w:rsidRDefault="00000000">
            <w:pPr>
              <w:pStyle w:val="TableParagraph"/>
              <w:spacing w:line="272" w:lineRule="exact"/>
              <w:ind w:left="120"/>
              <w:rPr>
                <w:rFonts w:ascii="Trebuchet MS"/>
                <w:sz w:val="24"/>
              </w:rPr>
            </w:pPr>
            <w:r>
              <w:rPr>
                <w:rFonts w:ascii="Trebuchet MS"/>
                <w:spacing w:val="-2"/>
                <w:sz w:val="24"/>
              </w:rPr>
              <w:t>Report</w:t>
            </w:r>
          </w:p>
        </w:tc>
        <w:tc>
          <w:tcPr>
            <w:tcW w:w="2050" w:type="dxa"/>
          </w:tcPr>
          <w:p w14:paraId="147492A8" w14:textId="77777777" w:rsidR="0074399E" w:rsidRDefault="00000000">
            <w:pPr>
              <w:pStyle w:val="TableParagraph"/>
              <w:ind w:left="106"/>
              <w:rPr>
                <w:rFonts w:ascii="Trebuchet MS"/>
                <w:sz w:val="24"/>
              </w:rPr>
            </w:pPr>
            <w:r>
              <w:rPr>
                <w:rFonts w:ascii="Trebuchet MS"/>
                <w:spacing w:val="-4"/>
                <w:sz w:val="24"/>
              </w:rPr>
              <w:t>V3.3</w:t>
            </w:r>
          </w:p>
        </w:tc>
        <w:tc>
          <w:tcPr>
            <w:tcW w:w="2151" w:type="dxa"/>
          </w:tcPr>
          <w:p w14:paraId="572AF6CB" w14:textId="77777777" w:rsidR="0074399E" w:rsidRDefault="00000000">
            <w:pPr>
              <w:pStyle w:val="TableParagraph"/>
              <w:ind w:left="106"/>
              <w:rPr>
                <w:rFonts w:ascii="Trebuchet MS"/>
                <w:sz w:val="24"/>
              </w:rPr>
            </w:pPr>
            <w:proofErr w:type="spellStart"/>
            <w:r>
              <w:rPr>
                <w:rFonts w:ascii="Trebuchet MS"/>
                <w:spacing w:val="-2"/>
                <w:sz w:val="24"/>
              </w:rPr>
              <w:t>OzArk</w:t>
            </w:r>
            <w:proofErr w:type="spellEnd"/>
          </w:p>
        </w:tc>
        <w:tc>
          <w:tcPr>
            <w:tcW w:w="2116" w:type="dxa"/>
            <w:tcBorders>
              <w:right w:val="double" w:sz="6" w:space="0" w:color="000000"/>
            </w:tcBorders>
          </w:tcPr>
          <w:p w14:paraId="264AB9B1" w14:textId="77777777" w:rsidR="0074399E" w:rsidRDefault="00000000">
            <w:pPr>
              <w:pStyle w:val="TableParagraph"/>
              <w:ind w:left="106"/>
              <w:rPr>
                <w:rFonts w:ascii="Trebuchet MS"/>
                <w:sz w:val="24"/>
              </w:rPr>
            </w:pPr>
            <w:r>
              <w:rPr>
                <w:rFonts w:ascii="Trebuchet MS"/>
                <w:spacing w:val="-2"/>
                <w:sz w:val="24"/>
              </w:rPr>
              <w:t>17/11/2025</w:t>
            </w:r>
          </w:p>
        </w:tc>
      </w:tr>
      <w:tr w:rsidR="0074399E" w14:paraId="1935041F" w14:textId="77777777">
        <w:trPr>
          <w:trHeight w:val="587"/>
        </w:trPr>
        <w:tc>
          <w:tcPr>
            <w:tcW w:w="519" w:type="dxa"/>
            <w:vMerge/>
            <w:tcBorders>
              <w:top w:val="nil"/>
              <w:right w:val="nil"/>
            </w:tcBorders>
          </w:tcPr>
          <w:p w14:paraId="0F42C165" w14:textId="77777777" w:rsidR="0074399E" w:rsidRDefault="0074399E">
            <w:pPr>
              <w:rPr>
                <w:sz w:val="2"/>
                <w:szCs w:val="2"/>
              </w:rPr>
            </w:pPr>
          </w:p>
        </w:tc>
        <w:tc>
          <w:tcPr>
            <w:tcW w:w="2192" w:type="dxa"/>
            <w:tcBorders>
              <w:left w:val="double" w:sz="6" w:space="0" w:color="000000"/>
            </w:tcBorders>
          </w:tcPr>
          <w:p w14:paraId="0F020959" w14:textId="77777777" w:rsidR="0074399E" w:rsidRDefault="00000000">
            <w:pPr>
              <w:pStyle w:val="TableParagraph"/>
              <w:spacing w:before="2"/>
              <w:ind w:left="120"/>
              <w:rPr>
                <w:rFonts w:ascii="Trebuchet MS"/>
                <w:sz w:val="24"/>
              </w:rPr>
            </w:pPr>
            <w:r>
              <w:rPr>
                <w:rFonts w:ascii="Trebuchet MS"/>
                <w:spacing w:val="-2"/>
                <w:sz w:val="24"/>
              </w:rPr>
              <w:t>Archaeological</w:t>
            </w:r>
          </w:p>
          <w:p w14:paraId="5C2D6403" w14:textId="77777777" w:rsidR="0074399E" w:rsidRDefault="00000000">
            <w:pPr>
              <w:pStyle w:val="TableParagraph"/>
              <w:spacing w:before="14" w:line="272" w:lineRule="exact"/>
              <w:ind w:left="120"/>
              <w:rPr>
                <w:rFonts w:ascii="Trebuchet MS"/>
                <w:sz w:val="24"/>
              </w:rPr>
            </w:pPr>
            <w:r>
              <w:rPr>
                <w:rFonts w:ascii="Trebuchet MS"/>
                <w:spacing w:val="-4"/>
                <w:sz w:val="24"/>
              </w:rPr>
              <w:t>Technical</w:t>
            </w:r>
            <w:r>
              <w:rPr>
                <w:rFonts w:ascii="Trebuchet MS"/>
                <w:spacing w:val="-25"/>
                <w:sz w:val="24"/>
              </w:rPr>
              <w:t xml:space="preserve"> </w:t>
            </w:r>
            <w:r>
              <w:rPr>
                <w:rFonts w:ascii="Trebuchet MS"/>
                <w:spacing w:val="-2"/>
                <w:sz w:val="24"/>
              </w:rPr>
              <w:t>Report</w:t>
            </w:r>
          </w:p>
        </w:tc>
        <w:tc>
          <w:tcPr>
            <w:tcW w:w="2050" w:type="dxa"/>
          </w:tcPr>
          <w:p w14:paraId="5462A845" w14:textId="77777777" w:rsidR="0074399E" w:rsidRDefault="00000000">
            <w:pPr>
              <w:pStyle w:val="TableParagraph"/>
              <w:spacing w:before="2"/>
              <w:ind w:left="106"/>
              <w:rPr>
                <w:rFonts w:ascii="Trebuchet MS"/>
                <w:sz w:val="24"/>
              </w:rPr>
            </w:pPr>
            <w:r>
              <w:rPr>
                <w:rFonts w:ascii="Trebuchet MS"/>
                <w:spacing w:val="-4"/>
                <w:sz w:val="24"/>
              </w:rPr>
              <w:t>V3.0</w:t>
            </w:r>
          </w:p>
        </w:tc>
        <w:tc>
          <w:tcPr>
            <w:tcW w:w="2151" w:type="dxa"/>
          </w:tcPr>
          <w:p w14:paraId="67DE4F75" w14:textId="77777777" w:rsidR="0074399E" w:rsidRDefault="00000000">
            <w:pPr>
              <w:pStyle w:val="TableParagraph"/>
              <w:spacing w:before="2"/>
              <w:ind w:left="106"/>
              <w:rPr>
                <w:rFonts w:ascii="Trebuchet MS"/>
                <w:sz w:val="24"/>
              </w:rPr>
            </w:pPr>
            <w:proofErr w:type="spellStart"/>
            <w:r>
              <w:rPr>
                <w:rFonts w:ascii="Trebuchet MS"/>
                <w:spacing w:val="-2"/>
                <w:sz w:val="24"/>
              </w:rPr>
              <w:t>OzArk</w:t>
            </w:r>
            <w:proofErr w:type="spellEnd"/>
          </w:p>
        </w:tc>
        <w:tc>
          <w:tcPr>
            <w:tcW w:w="2116" w:type="dxa"/>
            <w:tcBorders>
              <w:right w:val="double" w:sz="6" w:space="0" w:color="000000"/>
            </w:tcBorders>
          </w:tcPr>
          <w:p w14:paraId="569B2706" w14:textId="77777777" w:rsidR="0074399E" w:rsidRDefault="00000000">
            <w:pPr>
              <w:pStyle w:val="TableParagraph"/>
              <w:spacing w:before="2"/>
              <w:ind w:left="106"/>
              <w:rPr>
                <w:rFonts w:ascii="Trebuchet MS"/>
                <w:sz w:val="24"/>
              </w:rPr>
            </w:pPr>
            <w:r>
              <w:rPr>
                <w:rFonts w:ascii="Trebuchet MS"/>
                <w:sz w:val="24"/>
              </w:rPr>
              <w:t>May</w:t>
            </w:r>
            <w:r>
              <w:rPr>
                <w:rFonts w:ascii="Trebuchet MS"/>
                <w:spacing w:val="-19"/>
                <w:sz w:val="24"/>
              </w:rPr>
              <w:t xml:space="preserve"> </w:t>
            </w:r>
            <w:r>
              <w:rPr>
                <w:rFonts w:ascii="Trebuchet MS"/>
                <w:spacing w:val="-4"/>
                <w:sz w:val="24"/>
              </w:rPr>
              <w:t>2024</w:t>
            </w:r>
          </w:p>
        </w:tc>
      </w:tr>
      <w:tr w:rsidR="0074399E" w14:paraId="3A640326" w14:textId="77777777">
        <w:trPr>
          <w:trHeight w:val="877"/>
        </w:trPr>
        <w:tc>
          <w:tcPr>
            <w:tcW w:w="519" w:type="dxa"/>
            <w:vMerge/>
            <w:tcBorders>
              <w:top w:val="nil"/>
              <w:right w:val="nil"/>
            </w:tcBorders>
          </w:tcPr>
          <w:p w14:paraId="21EBE52B" w14:textId="77777777" w:rsidR="0074399E" w:rsidRDefault="0074399E">
            <w:pPr>
              <w:rPr>
                <w:sz w:val="2"/>
                <w:szCs w:val="2"/>
              </w:rPr>
            </w:pPr>
          </w:p>
        </w:tc>
        <w:tc>
          <w:tcPr>
            <w:tcW w:w="2192" w:type="dxa"/>
            <w:tcBorders>
              <w:left w:val="double" w:sz="6" w:space="0" w:color="000000"/>
            </w:tcBorders>
          </w:tcPr>
          <w:p w14:paraId="71C3562B" w14:textId="77777777" w:rsidR="0074399E" w:rsidRDefault="00000000">
            <w:pPr>
              <w:pStyle w:val="TableParagraph"/>
              <w:spacing w:line="252" w:lineRule="auto"/>
              <w:ind w:left="120"/>
              <w:rPr>
                <w:rFonts w:ascii="Trebuchet MS"/>
                <w:sz w:val="24"/>
              </w:rPr>
            </w:pPr>
            <w:r>
              <w:rPr>
                <w:rFonts w:ascii="Trebuchet MS"/>
                <w:w w:val="105"/>
                <w:sz w:val="24"/>
              </w:rPr>
              <w:t>Bush</w:t>
            </w:r>
            <w:r>
              <w:rPr>
                <w:rFonts w:ascii="Trebuchet MS"/>
                <w:spacing w:val="-22"/>
                <w:w w:val="105"/>
                <w:sz w:val="24"/>
              </w:rPr>
              <w:t xml:space="preserve"> </w:t>
            </w:r>
            <w:r>
              <w:rPr>
                <w:rFonts w:ascii="Trebuchet MS"/>
                <w:w w:val="105"/>
                <w:sz w:val="24"/>
              </w:rPr>
              <w:t xml:space="preserve">Fire </w:t>
            </w:r>
            <w:r>
              <w:rPr>
                <w:rFonts w:ascii="Trebuchet MS"/>
                <w:spacing w:val="-2"/>
                <w:w w:val="105"/>
                <w:sz w:val="24"/>
              </w:rPr>
              <w:t>Assessment</w:t>
            </w:r>
          </w:p>
          <w:p w14:paraId="6DCDAE9F" w14:textId="77777777" w:rsidR="0074399E" w:rsidRDefault="00000000">
            <w:pPr>
              <w:pStyle w:val="TableParagraph"/>
              <w:spacing w:line="272" w:lineRule="exact"/>
              <w:ind w:left="120"/>
              <w:rPr>
                <w:rFonts w:ascii="Trebuchet MS"/>
                <w:sz w:val="24"/>
              </w:rPr>
            </w:pPr>
            <w:r>
              <w:rPr>
                <w:rFonts w:ascii="Trebuchet MS"/>
                <w:spacing w:val="-2"/>
                <w:sz w:val="24"/>
              </w:rPr>
              <w:t>Report</w:t>
            </w:r>
          </w:p>
        </w:tc>
        <w:tc>
          <w:tcPr>
            <w:tcW w:w="2050" w:type="dxa"/>
          </w:tcPr>
          <w:p w14:paraId="06B10579" w14:textId="77777777" w:rsidR="0074399E" w:rsidRDefault="00000000">
            <w:pPr>
              <w:pStyle w:val="TableParagraph"/>
              <w:ind w:left="106"/>
              <w:rPr>
                <w:rFonts w:ascii="Trebuchet MS"/>
                <w:sz w:val="24"/>
              </w:rPr>
            </w:pPr>
            <w:r>
              <w:rPr>
                <w:rFonts w:ascii="Trebuchet MS"/>
                <w:spacing w:val="-10"/>
                <w:w w:val="110"/>
                <w:sz w:val="24"/>
              </w:rPr>
              <w:t>D</w:t>
            </w:r>
          </w:p>
        </w:tc>
        <w:tc>
          <w:tcPr>
            <w:tcW w:w="2151" w:type="dxa"/>
          </w:tcPr>
          <w:p w14:paraId="502BA23C" w14:textId="77777777" w:rsidR="0074399E" w:rsidRDefault="00000000">
            <w:pPr>
              <w:pStyle w:val="TableParagraph"/>
              <w:spacing w:line="252" w:lineRule="auto"/>
              <w:ind w:left="106"/>
              <w:rPr>
                <w:rFonts w:ascii="Trebuchet MS"/>
                <w:sz w:val="24"/>
              </w:rPr>
            </w:pPr>
            <w:r>
              <w:rPr>
                <w:rFonts w:ascii="Trebuchet MS"/>
                <w:spacing w:val="-2"/>
                <w:sz w:val="24"/>
              </w:rPr>
              <w:t>Integrated Consulting</w:t>
            </w:r>
          </w:p>
        </w:tc>
        <w:tc>
          <w:tcPr>
            <w:tcW w:w="2116" w:type="dxa"/>
            <w:tcBorders>
              <w:right w:val="double" w:sz="6" w:space="0" w:color="000000"/>
            </w:tcBorders>
          </w:tcPr>
          <w:p w14:paraId="34FBC93D" w14:textId="77777777" w:rsidR="0074399E" w:rsidRDefault="00000000">
            <w:pPr>
              <w:pStyle w:val="TableParagraph"/>
              <w:ind w:left="106"/>
              <w:rPr>
                <w:rFonts w:ascii="Trebuchet MS"/>
                <w:sz w:val="24"/>
              </w:rPr>
            </w:pPr>
            <w:r>
              <w:rPr>
                <w:rFonts w:ascii="Trebuchet MS"/>
                <w:spacing w:val="-2"/>
                <w:sz w:val="24"/>
              </w:rPr>
              <w:t>30/07/2025</w:t>
            </w:r>
          </w:p>
        </w:tc>
      </w:tr>
      <w:tr w:rsidR="0074399E" w14:paraId="453552E4" w14:textId="77777777">
        <w:trPr>
          <w:trHeight w:val="587"/>
        </w:trPr>
        <w:tc>
          <w:tcPr>
            <w:tcW w:w="519" w:type="dxa"/>
            <w:vMerge/>
            <w:tcBorders>
              <w:top w:val="nil"/>
              <w:right w:val="nil"/>
            </w:tcBorders>
          </w:tcPr>
          <w:p w14:paraId="29D9A86A" w14:textId="77777777" w:rsidR="0074399E" w:rsidRDefault="0074399E">
            <w:pPr>
              <w:rPr>
                <w:sz w:val="2"/>
                <w:szCs w:val="2"/>
              </w:rPr>
            </w:pPr>
          </w:p>
        </w:tc>
        <w:tc>
          <w:tcPr>
            <w:tcW w:w="2192" w:type="dxa"/>
            <w:tcBorders>
              <w:left w:val="double" w:sz="6" w:space="0" w:color="000000"/>
            </w:tcBorders>
          </w:tcPr>
          <w:p w14:paraId="1E1EBBA8" w14:textId="77777777" w:rsidR="0074399E" w:rsidRDefault="00000000">
            <w:pPr>
              <w:pStyle w:val="TableParagraph"/>
              <w:spacing w:before="2"/>
              <w:ind w:left="120"/>
              <w:rPr>
                <w:rFonts w:ascii="Trebuchet MS"/>
                <w:sz w:val="24"/>
              </w:rPr>
            </w:pPr>
            <w:r>
              <w:rPr>
                <w:rFonts w:ascii="Trebuchet MS"/>
                <w:spacing w:val="-5"/>
                <w:sz w:val="24"/>
              </w:rPr>
              <w:t>Detailed</w:t>
            </w:r>
            <w:r>
              <w:rPr>
                <w:rFonts w:ascii="Trebuchet MS"/>
                <w:spacing w:val="-14"/>
                <w:sz w:val="24"/>
              </w:rPr>
              <w:t xml:space="preserve"> </w:t>
            </w:r>
            <w:r>
              <w:rPr>
                <w:rFonts w:ascii="Trebuchet MS"/>
                <w:spacing w:val="-4"/>
                <w:sz w:val="24"/>
              </w:rPr>
              <w:t>Site</w:t>
            </w:r>
          </w:p>
          <w:p w14:paraId="1C11EB02" w14:textId="77777777" w:rsidR="0074399E" w:rsidRDefault="00000000">
            <w:pPr>
              <w:pStyle w:val="TableParagraph"/>
              <w:spacing w:before="14" w:line="272" w:lineRule="exact"/>
              <w:ind w:left="120"/>
              <w:rPr>
                <w:rFonts w:ascii="Trebuchet MS"/>
                <w:sz w:val="24"/>
              </w:rPr>
            </w:pPr>
            <w:r>
              <w:rPr>
                <w:rFonts w:ascii="Trebuchet MS"/>
                <w:spacing w:val="-2"/>
                <w:sz w:val="24"/>
              </w:rPr>
              <w:t>Investigation</w:t>
            </w:r>
          </w:p>
        </w:tc>
        <w:tc>
          <w:tcPr>
            <w:tcW w:w="2050" w:type="dxa"/>
          </w:tcPr>
          <w:p w14:paraId="7671706F" w14:textId="77777777" w:rsidR="0074399E" w:rsidRDefault="00000000">
            <w:pPr>
              <w:pStyle w:val="TableParagraph"/>
              <w:spacing w:before="2"/>
              <w:ind w:left="106"/>
              <w:rPr>
                <w:rFonts w:ascii="Trebuchet MS"/>
                <w:sz w:val="24"/>
              </w:rPr>
            </w:pPr>
            <w:r>
              <w:rPr>
                <w:rFonts w:ascii="Trebuchet MS"/>
                <w:spacing w:val="-7"/>
                <w:sz w:val="24"/>
              </w:rPr>
              <w:t>20674/1-</w:t>
            </w:r>
            <w:r>
              <w:rPr>
                <w:rFonts w:ascii="Trebuchet MS"/>
                <w:spacing w:val="-5"/>
                <w:sz w:val="24"/>
              </w:rPr>
              <w:t>AA</w:t>
            </w:r>
          </w:p>
        </w:tc>
        <w:tc>
          <w:tcPr>
            <w:tcW w:w="2151" w:type="dxa"/>
          </w:tcPr>
          <w:p w14:paraId="78F341D0" w14:textId="77777777" w:rsidR="0074399E" w:rsidRDefault="00000000">
            <w:pPr>
              <w:pStyle w:val="TableParagraph"/>
              <w:spacing w:before="2"/>
              <w:ind w:left="106"/>
              <w:rPr>
                <w:rFonts w:ascii="Trebuchet MS"/>
                <w:sz w:val="24"/>
              </w:rPr>
            </w:pPr>
            <w:proofErr w:type="spellStart"/>
            <w:r>
              <w:rPr>
                <w:rFonts w:ascii="Trebuchet MS"/>
                <w:spacing w:val="-4"/>
                <w:sz w:val="24"/>
              </w:rPr>
              <w:t>Geotechnique</w:t>
            </w:r>
            <w:proofErr w:type="spellEnd"/>
            <w:r>
              <w:rPr>
                <w:rFonts w:ascii="Trebuchet MS"/>
                <w:spacing w:val="-2"/>
                <w:sz w:val="24"/>
              </w:rPr>
              <w:t xml:space="preserve"> </w:t>
            </w:r>
            <w:r>
              <w:rPr>
                <w:rFonts w:ascii="Trebuchet MS"/>
                <w:spacing w:val="-5"/>
                <w:sz w:val="24"/>
              </w:rPr>
              <w:t>Pty</w:t>
            </w:r>
          </w:p>
          <w:p w14:paraId="2730D38E" w14:textId="77777777" w:rsidR="0074399E" w:rsidRDefault="00000000">
            <w:pPr>
              <w:pStyle w:val="TableParagraph"/>
              <w:spacing w:before="14" w:line="272" w:lineRule="exact"/>
              <w:ind w:left="106"/>
              <w:rPr>
                <w:rFonts w:ascii="Trebuchet MS"/>
                <w:sz w:val="24"/>
              </w:rPr>
            </w:pPr>
            <w:r>
              <w:rPr>
                <w:rFonts w:ascii="Trebuchet MS"/>
                <w:spacing w:val="-5"/>
                <w:sz w:val="24"/>
              </w:rPr>
              <w:t>Ltd</w:t>
            </w:r>
          </w:p>
        </w:tc>
        <w:tc>
          <w:tcPr>
            <w:tcW w:w="2116" w:type="dxa"/>
            <w:tcBorders>
              <w:right w:val="double" w:sz="6" w:space="0" w:color="000000"/>
            </w:tcBorders>
          </w:tcPr>
          <w:p w14:paraId="1730C654" w14:textId="77777777" w:rsidR="0074399E" w:rsidRDefault="00000000">
            <w:pPr>
              <w:pStyle w:val="TableParagraph"/>
              <w:spacing w:before="2"/>
              <w:ind w:left="106"/>
              <w:rPr>
                <w:rFonts w:ascii="Trebuchet MS"/>
                <w:sz w:val="24"/>
              </w:rPr>
            </w:pPr>
            <w:r>
              <w:rPr>
                <w:rFonts w:ascii="Trebuchet MS"/>
                <w:spacing w:val="-8"/>
                <w:sz w:val="24"/>
              </w:rPr>
              <w:t>24</w:t>
            </w:r>
            <w:r>
              <w:rPr>
                <w:rFonts w:ascii="Trebuchet MS"/>
                <w:spacing w:val="-21"/>
                <w:sz w:val="24"/>
              </w:rPr>
              <w:t xml:space="preserve"> </w:t>
            </w:r>
            <w:r>
              <w:rPr>
                <w:rFonts w:ascii="Trebuchet MS"/>
                <w:spacing w:val="-8"/>
                <w:sz w:val="24"/>
              </w:rPr>
              <w:t>June</w:t>
            </w:r>
            <w:r>
              <w:rPr>
                <w:rFonts w:ascii="Trebuchet MS"/>
                <w:spacing w:val="-17"/>
                <w:sz w:val="24"/>
              </w:rPr>
              <w:t xml:space="preserve"> </w:t>
            </w:r>
            <w:r>
              <w:rPr>
                <w:rFonts w:ascii="Trebuchet MS"/>
                <w:spacing w:val="-8"/>
                <w:sz w:val="24"/>
              </w:rPr>
              <w:t>2025</w:t>
            </w:r>
          </w:p>
        </w:tc>
      </w:tr>
      <w:tr w:rsidR="0074399E" w14:paraId="45EE2CFE" w14:textId="77777777">
        <w:trPr>
          <w:trHeight w:val="585"/>
        </w:trPr>
        <w:tc>
          <w:tcPr>
            <w:tcW w:w="519" w:type="dxa"/>
            <w:vMerge/>
            <w:tcBorders>
              <w:top w:val="nil"/>
              <w:right w:val="nil"/>
            </w:tcBorders>
          </w:tcPr>
          <w:p w14:paraId="29B9CE85" w14:textId="77777777" w:rsidR="0074399E" w:rsidRDefault="0074399E">
            <w:pPr>
              <w:rPr>
                <w:sz w:val="2"/>
                <w:szCs w:val="2"/>
              </w:rPr>
            </w:pPr>
          </w:p>
        </w:tc>
        <w:tc>
          <w:tcPr>
            <w:tcW w:w="2192" w:type="dxa"/>
            <w:tcBorders>
              <w:left w:val="double" w:sz="6" w:space="0" w:color="000000"/>
            </w:tcBorders>
          </w:tcPr>
          <w:p w14:paraId="5834880D" w14:textId="77777777" w:rsidR="0074399E" w:rsidRDefault="00000000">
            <w:pPr>
              <w:pStyle w:val="TableParagraph"/>
              <w:ind w:left="120"/>
              <w:rPr>
                <w:rFonts w:ascii="Trebuchet MS"/>
                <w:sz w:val="24"/>
              </w:rPr>
            </w:pPr>
            <w:r>
              <w:rPr>
                <w:rFonts w:ascii="Trebuchet MS"/>
                <w:spacing w:val="-5"/>
                <w:sz w:val="24"/>
              </w:rPr>
              <w:t>Remedial</w:t>
            </w:r>
            <w:r>
              <w:rPr>
                <w:rFonts w:ascii="Trebuchet MS"/>
                <w:spacing w:val="-11"/>
                <w:sz w:val="24"/>
              </w:rPr>
              <w:t xml:space="preserve"> </w:t>
            </w:r>
            <w:r>
              <w:rPr>
                <w:rFonts w:ascii="Trebuchet MS"/>
                <w:spacing w:val="-2"/>
                <w:sz w:val="24"/>
              </w:rPr>
              <w:t>Action</w:t>
            </w:r>
          </w:p>
          <w:p w14:paraId="72543C5A" w14:textId="77777777" w:rsidR="0074399E" w:rsidRDefault="00000000">
            <w:pPr>
              <w:pStyle w:val="TableParagraph"/>
              <w:spacing w:before="14" w:line="272" w:lineRule="exact"/>
              <w:ind w:left="120"/>
              <w:rPr>
                <w:rFonts w:ascii="Trebuchet MS"/>
                <w:sz w:val="24"/>
              </w:rPr>
            </w:pPr>
            <w:r>
              <w:rPr>
                <w:rFonts w:ascii="Trebuchet MS"/>
                <w:spacing w:val="-4"/>
                <w:sz w:val="24"/>
              </w:rPr>
              <w:t>Plan</w:t>
            </w:r>
          </w:p>
        </w:tc>
        <w:tc>
          <w:tcPr>
            <w:tcW w:w="2050" w:type="dxa"/>
          </w:tcPr>
          <w:p w14:paraId="249C3C89" w14:textId="77777777" w:rsidR="0074399E" w:rsidRDefault="00000000">
            <w:pPr>
              <w:pStyle w:val="TableParagraph"/>
              <w:ind w:left="106"/>
              <w:rPr>
                <w:rFonts w:ascii="Trebuchet MS"/>
                <w:sz w:val="24"/>
              </w:rPr>
            </w:pPr>
            <w:r>
              <w:rPr>
                <w:rFonts w:ascii="Trebuchet MS"/>
                <w:spacing w:val="-7"/>
                <w:sz w:val="24"/>
              </w:rPr>
              <w:t>20674/2-</w:t>
            </w:r>
            <w:r>
              <w:rPr>
                <w:rFonts w:ascii="Trebuchet MS"/>
                <w:spacing w:val="-5"/>
                <w:sz w:val="24"/>
              </w:rPr>
              <w:t>AA</w:t>
            </w:r>
          </w:p>
        </w:tc>
        <w:tc>
          <w:tcPr>
            <w:tcW w:w="2151" w:type="dxa"/>
          </w:tcPr>
          <w:p w14:paraId="18CB26B8" w14:textId="77777777" w:rsidR="0074399E" w:rsidRDefault="00000000">
            <w:pPr>
              <w:pStyle w:val="TableParagraph"/>
              <w:ind w:left="106"/>
              <w:rPr>
                <w:rFonts w:ascii="Trebuchet MS"/>
                <w:sz w:val="24"/>
              </w:rPr>
            </w:pPr>
            <w:proofErr w:type="spellStart"/>
            <w:r>
              <w:rPr>
                <w:rFonts w:ascii="Trebuchet MS"/>
                <w:spacing w:val="-4"/>
                <w:sz w:val="24"/>
              </w:rPr>
              <w:t>Geotechnique</w:t>
            </w:r>
            <w:proofErr w:type="spellEnd"/>
            <w:r>
              <w:rPr>
                <w:rFonts w:ascii="Trebuchet MS"/>
                <w:spacing w:val="-2"/>
                <w:sz w:val="24"/>
              </w:rPr>
              <w:t xml:space="preserve"> </w:t>
            </w:r>
            <w:r>
              <w:rPr>
                <w:rFonts w:ascii="Trebuchet MS"/>
                <w:spacing w:val="-5"/>
                <w:sz w:val="24"/>
              </w:rPr>
              <w:t>Pty</w:t>
            </w:r>
          </w:p>
          <w:p w14:paraId="4499173E" w14:textId="77777777" w:rsidR="0074399E" w:rsidRDefault="00000000">
            <w:pPr>
              <w:pStyle w:val="TableParagraph"/>
              <w:spacing w:before="14" w:line="272" w:lineRule="exact"/>
              <w:ind w:left="106"/>
              <w:rPr>
                <w:rFonts w:ascii="Trebuchet MS"/>
                <w:sz w:val="24"/>
              </w:rPr>
            </w:pPr>
            <w:r>
              <w:rPr>
                <w:rFonts w:ascii="Trebuchet MS"/>
                <w:spacing w:val="-5"/>
                <w:sz w:val="24"/>
              </w:rPr>
              <w:t>Ltd</w:t>
            </w:r>
          </w:p>
        </w:tc>
        <w:tc>
          <w:tcPr>
            <w:tcW w:w="2116" w:type="dxa"/>
            <w:tcBorders>
              <w:right w:val="double" w:sz="6" w:space="0" w:color="000000"/>
            </w:tcBorders>
          </w:tcPr>
          <w:p w14:paraId="401D7A6B" w14:textId="77777777" w:rsidR="0074399E" w:rsidRDefault="00000000">
            <w:pPr>
              <w:pStyle w:val="TableParagraph"/>
              <w:ind w:left="106"/>
              <w:rPr>
                <w:rFonts w:ascii="Trebuchet MS"/>
                <w:sz w:val="24"/>
              </w:rPr>
            </w:pPr>
            <w:r>
              <w:rPr>
                <w:rFonts w:ascii="Trebuchet MS"/>
                <w:spacing w:val="-6"/>
                <w:sz w:val="24"/>
              </w:rPr>
              <w:t>19</w:t>
            </w:r>
            <w:r>
              <w:rPr>
                <w:rFonts w:ascii="Trebuchet MS"/>
                <w:spacing w:val="-17"/>
                <w:sz w:val="24"/>
              </w:rPr>
              <w:t xml:space="preserve"> </w:t>
            </w:r>
            <w:r>
              <w:rPr>
                <w:rFonts w:ascii="Trebuchet MS"/>
                <w:spacing w:val="-6"/>
                <w:sz w:val="24"/>
              </w:rPr>
              <w:t>February</w:t>
            </w:r>
            <w:r>
              <w:rPr>
                <w:rFonts w:ascii="Trebuchet MS"/>
                <w:spacing w:val="-18"/>
                <w:sz w:val="24"/>
              </w:rPr>
              <w:t xml:space="preserve"> </w:t>
            </w:r>
            <w:r>
              <w:rPr>
                <w:rFonts w:ascii="Trebuchet MS"/>
                <w:spacing w:val="-6"/>
                <w:sz w:val="24"/>
              </w:rPr>
              <w:t>2026</w:t>
            </w:r>
          </w:p>
        </w:tc>
      </w:tr>
      <w:tr w:rsidR="0074399E" w14:paraId="753EC586" w14:textId="77777777">
        <w:trPr>
          <w:trHeight w:val="880"/>
        </w:trPr>
        <w:tc>
          <w:tcPr>
            <w:tcW w:w="519" w:type="dxa"/>
            <w:vMerge/>
            <w:tcBorders>
              <w:top w:val="nil"/>
              <w:right w:val="nil"/>
            </w:tcBorders>
          </w:tcPr>
          <w:p w14:paraId="5D40E91C" w14:textId="77777777" w:rsidR="0074399E" w:rsidRDefault="0074399E">
            <w:pPr>
              <w:rPr>
                <w:sz w:val="2"/>
                <w:szCs w:val="2"/>
              </w:rPr>
            </w:pPr>
          </w:p>
        </w:tc>
        <w:tc>
          <w:tcPr>
            <w:tcW w:w="2192" w:type="dxa"/>
            <w:tcBorders>
              <w:left w:val="double" w:sz="6" w:space="0" w:color="000000"/>
            </w:tcBorders>
          </w:tcPr>
          <w:p w14:paraId="1E3BB309" w14:textId="77777777" w:rsidR="0074399E" w:rsidRDefault="00000000">
            <w:pPr>
              <w:pStyle w:val="TableParagraph"/>
              <w:ind w:left="120"/>
              <w:rPr>
                <w:rFonts w:ascii="Trebuchet MS"/>
                <w:sz w:val="24"/>
              </w:rPr>
            </w:pPr>
            <w:r>
              <w:rPr>
                <w:rFonts w:ascii="Trebuchet MS"/>
                <w:spacing w:val="-2"/>
                <w:sz w:val="24"/>
              </w:rPr>
              <w:t>Arboricultural</w:t>
            </w:r>
          </w:p>
          <w:p w14:paraId="73502E44" w14:textId="77777777" w:rsidR="0074399E" w:rsidRDefault="00000000">
            <w:pPr>
              <w:pStyle w:val="TableParagraph"/>
              <w:spacing w:before="2" w:line="290" w:lineRule="atLeast"/>
              <w:ind w:left="120" w:right="435"/>
              <w:rPr>
                <w:rFonts w:ascii="Trebuchet MS"/>
                <w:sz w:val="24"/>
              </w:rPr>
            </w:pPr>
            <w:r>
              <w:rPr>
                <w:rFonts w:ascii="Trebuchet MS"/>
                <w:spacing w:val="-2"/>
                <w:sz w:val="24"/>
              </w:rPr>
              <w:t>Impact Assessment</w:t>
            </w:r>
          </w:p>
        </w:tc>
        <w:tc>
          <w:tcPr>
            <w:tcW w:w="2050" w:type="dxa"/>
          </w:tcPr>
          <w:p w14:paraId="660BEA46" w14:textId="77777777" w:rsidR="0074399E" w:rsidRDefault="00000000">
            <w:pPr>
              <w:pStyle w:val="TableParagraph"/>
              <w:ind w:left="106"/>
              <w:rPr>
                <w:rFonts w:ascii="Trebuchet MS"/>
                <w:sz w:val="24"/>
              </w:rPr>
            </w:pPr>
            <w:r>
              <w:rPr>
                <w:rFonts w:ascii="Trebuchet MS"/>
                <w:spacing w:val="-10"/>
                <w:sz w:val="24"/>
              </w:rPr>
              <w:t>7</w:t>
            </w:r>
          </w:p>
        </w:tc>
        <w:tc>
          <w:tcPr>
            <w:tcW w:w="2151" w:type="dxa"/>
          </w:tcPr>
          <w:p w14:paraId="72277E21" w14:textId="77777777" w:rsidR="0074399E" w:rsidRDefault="00000000">
            <w:pPr>
              <w:pStyle w:val="TableParagraph"/>
              <w:ind w:left="106"/>
              <w:rPr>
                <w:rFonts w:ascii="Trebuchet MS"/>
                <w:sz w:val="24"/>
              </w:rPr>
            </w:pPr>
            <w:r>
              <w:rPr>
                <w:rFonts w:ascii="Trebuchet MS"/>
                <w:spacing w:val="-2"/>
                <w:sz w:val="24"/>
              </w:rPr>
              <w:t>McArdle</w:t>
            </w:r>
          </w:p>
          <w:p w14:paraId="701EBE1B" w14:textId="77777777" w:rsidR="0074399E" w:rsidRDefault="00000000">
            <w:pPr>
              <w:pStyle w:val="TableParagraph"/>
              <w:spacing w:before="2" w:line="290" w:lineRule="atLeast"/>
              <w:ind w:left="106"/>
              <w:rPr>
                <w:rFonts w:ascii="Trebuchet MS"/>
                <w:sz w:val="24"/>
              </w:rPr>
            </w:pPr>
            <w:proofErr w:type="spellStart"/>
            <w:r>
              <w:rPr>
                <w:rFonts w:ascii="Trebuchet MS"/>
                <w:spacing w:val="-6"/>
                <w:sz w:val="24"/>
              </w:rPr>
              <w:t>Aboricultural</w:t>
            </w:r>
            <w:proofErr w:type="spellEnd"/>
            <w:r>
              <w:rPr>
                <w:rFonts w:ascii="Trebuchet MS"/>
                <w:spacing w:val="-6"/>
                <w:sz w:val="24"/>
              </w:rPr>
              <w:t xml:space="preserve"> </w:t>
            </w:r>
            <w:r>
              <w:rPr>
                <w:rFonts w:ascii="Trebuchet MS"/>
                <w:spacing w:val="-2"/>
                <w:sz w:val="24"/>
              </w:rPr>
              <w:t>Consultancy</w:t>
            </w:r>
          </w:p>
        </w:tc>
        <w:tc>
          <w:tcPr>
            <w:tcW w:w="2116" w:type="dxa"/>
            <w:tcBorders>
              <w:right w:val="double" w:sz="6" w:space="0" w:color="000000"/>
            </w:tcBorders>
          </w:tcPr>
          <w:p w14:paraId="66701767" w14:textId="77777777" w:rsidR="0074399E" w:rsidRDefault="00000000">
            <w:pPr>
              <w:pStyle w:val="TableParagraph"/>
              <w:ind w:left="106"/>
              <w:rPr>
                <w:rFonts w:ascii="Trebuchet MS"/>
                <w:sz w:val="24"/>
              </w:rPr>
            </w:pPr>
            <w:r>
              <w:rPr>
                <w:rFonts w:ascii="Trebuchet MS"/>
                <w:w w:val="90"/>
                <w:sz w:val="24"/>
              </w:rPr>
              <w:t>23</w:t>
            </w:r>
            <w:r>
              <w:rPr>
                <w:rFonts w:ascii="Trebuchet MS"/>
                <w:spacing w:val="-11"/>
                <w:w w:val="90"/>
                <w:sz w:val="24"/>
              </w:rPr>
              <w:t xml:space="preserve"> </w:t>
            </w:r>
            <w:r>
              <w:rPr>
                <w:rFonts w:ascii="Trebuchet MS"/>
                <w:w w:val="90"/>
                <w:sz w:val="24"/>
              </w:rPr>
              <w:t>July</w:t>
            </w:r>
            <w:r>
              <w:rPr>
                <w:rFonts w:ascii="Trebuchet MS"/>
                <w:spacing w:val="-6"/>
                <w:w w:val="90"/>
                <w:sz w:val="24"/>
              </w:rPr>
              <w:t xml:space="preserve"> </w:t>
            </w:r>
            <w:r>
              <w:rPr>
                <w:rFonts w:ascii="Trebuchet MS"/>
                <w:spacing w:val="-4"/>
                <w:w w:val="90"/>
                <w:sz w:val="24"/>
              </w:rPr>
              <w:t>2025</w:t>
            </w:r>
          </w:p>
        </w:tc>
      </w:tr>
      <w:tr w:rsidR="0074399E" w14:paraId="3FC0747E" w14:textId="77777777">
        <w:trPr>
          <w:trHeight w:val="585"/>
        </w:trPr>
        <w:tc>
          <w:tcPr>
            <w:tcW w:w="519" w:type="dxa"/>
            <w:vMerge/>
            <w:tcBorders>
              <w:top w:val="nil"/>
              <w:right w:val="nil"/>
            </w:tcBorders>
          </w:tcPr>
          <w:p w14:paraId="042C903B" w14:textId="77777777" w:rsidR="0074399E" w:rsidRDefault="0074399E">
            <w:pPr>
              <w:rPr>
                <w:sz w:val="2"/>
                <w:szCs w:val="2"/>
              </w:rPr>
            </w:pPr>
          </w:p>
        </w:tc>
        <w:tc>
          <w:tcPr>
            <w:tcW w:w="2192" w:type="dxa"/>
            <w:tcBorders>
              <w:left w:val="double" w:sz="6" w:space="0" w:color="000000"/>
            </w:tcBorders>
          </w:tcPr>
          <w:p w14:paraId="3CA5E64D" w14:textId="77777777" w:rsidR="0074399E" w:rsidRDefault="00000000">
            <w:pPr>
              <w:pStyle w:val="TableParagraph"/>
              <w:ind w:left="120"/>
              <w:rPr>
                <w:rFonts w:ascii="Trebuchet MS"/>
                <w:sz w:val="24"/>
              </w:rPr>
            </w:pPr>
            <w:r>
              <w:rPr>
                <w:rFonts w:ascii="Trebuchet MS"/>
                <w:spacing w:val="-6"/>
                <w:sz w:val="24"/>
              </w:rPr>
              <w:t>Redleaf</w:t>
            </w:r>
            <w:r>
              <w:rPr>
                <w:rFonts w:ascii="Trebuchet MS"/>
                <w:spacing w:val="-12"/>
                <w:sz w:val="24"/>
              </w:rPr>
              <w:t xml:space="preserve"> </w:t>
            </w:r>
            <w:r>
              <w:rPr>
                <w:rFonts w:ascii="Trebuchet MS"/>
                <w:spacing w:val="-4"/>
                <w:sz w:val="24"/>
              </w:rPr>
              <w:t>CPTED</w:t>
            </w:r>
          </w:p>
          <w:p w14:paraId="4380DAA9" w14:textId="77777777" w:rsidR="0074399E" w:rsidRDefault="00000000">
            <w:pPr>
              <w:pStyle w:val="TableParagraph"/>
              <w:spacing w:before="14" w:line="272" w:lineRule="exact"/>
              <w:ind w:left="120"/>
              <w:rPr>
                <w:rFonts w:ascii="Trebuchet MS"/>
                <w:sz w:val="24"/>
              </w:rPr>
            </w:pPr>
            <w:r>
              <w:rPr>
                <w:rFonts w:ascii="Trebuchet MS"/>
                <w:spacing w:val="-2"/>
                <w:sz w:val="24"/>
              </w:rPr>
              <w:t>Report</w:t>
            </w:r>
          </w:p>
        </w:tc>
        <w:tc>
          <w:tcPr>
            <w:tcW w:w="2050" w:type="dxa"/>
          </w:tcPr>
          <w:p w14:paraId="41515232" w14:textId="77777777" w:rsidR="0074399E" w:rsidRDefault="00000000">
            <w:pPr>
              <w:pStyle w:val="TableParagraph"/>
              <w:ind w:left="106"/>
              <w:rPr>
                <w:rFonts w:ascii="Trebuchet MS"/>
                <w:sz w:val="24"/>
              </w:rPr>
            </w:pPr>
            <w:r>
              <w:rPr>
                <w:rFonts w:ascii="Trebuchet MS"/>
                <w:spacing w:val="-10"/>
                <w:sz w:val="24"/>
              </w:rPr>
              <w:t>A</w:t>
            </w:r>
          </w:p>
        </w:tc>
        <w:tc>
          <w:tcPr>
            <w:tcW w:w="2151" w:type="dxa"/>
          </w:tcPr>
          <w:p w14:paraId="67CB28F8" w14:textId="77777777" w:rsidR="0074399E" w:rsidRDefault="00000000">
            <w:pPr>
              <w:pStyle w:val="TableParagraph"/>
              <w:ind w:left="106"/>
              <w:rPr>
                <w:rFonts w:ascii="Trebuchet MS"/>
                <w:sz w:val="24"/>
              </w:rPr>
            </w:pPr>
            <w:r>
              <w:rPr>
                <w:rFonts w:ascii="Trebuchet MS"/>
                <w:spacing w:val="-2"/>
                <w:w w:val="105"/>
                <w:sz w:val="24"/>
              </w:rPr>
              <w:t>Oculus</w:t>
            </w:r>
          </w:p>
        </w:tc>
        <w:tc>
          <w:tcPr>
            <w:tcW w:w="2116" w:type="dxa"/>
            <w:tcBorders>
              <w:right w:val="double" w:sz="6" w:space="0" w:color="000000"/>
            </w:tcBorders>
          </w:tcPr>
          <w:p w14:paraId="77EFA601" w14:textId="77777777" w:rsidR="0074399E" w:rsidRDefault="00000000">
            <w:pPr>
              <w:pStyle w:val="TableParagraph"/>
              <w:ind w:left="106"/>
              <w:rPr>
                <w:rFonts w:ascii="Trebuchet MS"/>
                <w:sz w:val="24"/>
              </w:rPr>
            </w:pPr>
            <w:r>
              <w:rPr>
                <w:rFonts w:ascii="Trebuchet MS"/>
                <w:spacing w:val="-2"/>
                <w:sz w:val="24"/>
              </w:rPr>
              <w:t>07/07/25</w:t>
            </w:r>
          </w:p>
        </w:tc>
      </w:tr>
      <w:tr w:rsidR="0074399E" w14:paraId="254C4FB0" w14:textId="77777777">
        <w:trPr>
          <w:trHeight w:val="2084"/>
        </w:trPr>
        <w:tc>
          <w:tcPr>
            <w:tcW w:w="519" w:type="dxa"/>
            <w:vMerge/>
            <w:tcBorders>
              <w:top w:val="nil"/>
              <w:right w:val="nil"/>
            </w:tcBorders>
          </w:tcPr>
          <w:p w14:paraId="5541D0A0" w14:textId="77777777" w:rsidR="0074399E" w:rsidRDefault="0074399E">
            <w:pPr>
              <w:rPr>
                <w:sz w:val="2"/>
                <w:szCs w:val="2"/>
              </w:rPr>
            </w:pPr>
          </w:p>
        </w:tc>
        <w:tc>
          <w:tcPr>
            <w:tcW w:w="8509" w:type="dxa"/>
            <w:gridSpan w:val="4"/>
          </w:tcPr>
          <w:p w14:paraId="58ED7592" w14:textId="77777777" w:rsidR="0074399E" w:rsidRDefault="0074399E">
            <w:pPr>
              <w:pStyle w:val="TableParagraph"/>
              <w:spacing w:before="118"/>
              <w:rPr>
                <w:rFonts w:ascii="Arial"/>
                <w:b/>
                <w:sz w:val="24"/>
              </w:rPr>
            </w:pPr>
          </w:p>
          <w:p w14:paraId="28C44E03" w14:textId="77777777" w:rsidR="0074399E" w:rsidRDefault="00000000">
            <w:pPr>
              <w:pStyle w:val="TableParagraph"/>
              <w:spacing w:before="1"/>
              <w:ind w:left="18" w:right="14"/>
              <w:rPr>
                <w:rFonts w:ascii="Times New Roman"/>
                <w:sz w:val="24"/>
              </w:rPr>
            </w:pPr>
            <w:r>
              <w:rPr>
                <w:rFonts w:ascii="Times New Roman"/>
                <w:sz w:val="24"/>
              </w:rPr>
              <w:t>In</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event</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any</w:t>
            </w:r>
            <w:r>
              <w:rPr>
                <w:rFonts w:ascii="Times New Roman"/>
                <w:spacing w:val="-4"/>
                <w:sz w:val="24"/>
              </w:rPr>
              <w:t xml:space="preserve"> </w:t>
            </w:r>
            <w:r>
              <w:rPr>
                <w:rFonts w:ascii="Times New Roman"/>
                <w:sz w:val="24"/>
              </w:rPr>
              <w:t>inconsistency</w:t>
            </w:r>
            <w:r>
              <w:rPr>
                <w:rFonts w:ascii="Times New Roman"/>
                <w:spacing w:val="-4"/>
                <w:sz w:val="24"/>
              </w:rPr>
              <w:t xml:space="preserve"> </w:t>
            </w:r>
            <w:r>
              <w:rPr>
                <w:rFonts w:ascii="Times New Roman"/>
                <w:sz w:val="24"/>
              </w:rPr>
              <w:t>between</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approved</w:t>
            </w:r>
            <w:r>
              <w:rPr>
                <w:rFonts w:ascii="Times New Roman"/>
                <w:spacing w:val="-4"/>
                <w:sz w:val="24"/>
              </w:rPr>
              <w:t xml:space="preserve"> </w:t>
            </w:r>
            <w:r>
              <w:rPr>
                <w:rFonts w:ascii="Times New Roman"/>
                <w:sz w:val="24"/>
              </w:rPr>
              <w:t>plans</w:t>
            </w:r>
            <w:r>
              <w:rPr>
                <w:rFonts w:ascii="Times New Roman"/>
                <w:spacing w:val="-5"/>
                <w:sz w:val="24"/>
              </w:rPr>
              <w:t xml:space="preserve"> </w:t>
            </w:r>
            <w:r>
              <w:rPr>
                <w:rFonts w:ascii="Times New Roman"/>
                <w:sz w:val="24"/>
              </w:rPr>
              <w:t>and</w:t>
            </w:r>
            <w:r>
              <w:rPr>
                <w:rFonts w:ascii="Times New Roman"/>
                <w:spacing w:val="-4"/>
                <w:sz w:val="24"/>
              </w:rPr>
              <w:t xml:space="preserve"> </w:t>
            </w:r>
            <w:r>
              <w:rPr>
                <w:rFonts w:ascii="Times New Roman"/>
                <w:sz w:val="24"/>
              </w:rPr>
              <w:t>documents,</w:t>
            </w:r>
            <w:r>
              <w:rPr>
                <w:rFonts w:ascii="Times New Roman"/>
                <w:spacing w:val="-4"/>
                <w:sz w:val="24"/>
              </w:rPr>
              <w:t xml:space="preserve"> </w:t>
            </w:r>
            <w:r>
              <w:rPr>
                <w:rFonts w:ascii="Times New Roman"/>
                <w:sz w:val="24"/>
              </w:rPr>
              <w:t xml:space="preserve">the approved </w:t>
            </w:r>
            <w:r>
              <w:rPr>
                <w:rFonts w:ascii="Times New Roman"/>
                <w:b/>
                <w:sz w:val="24"/>
              </w:rPr>
              <w:t xml:space="preserve">Plans </w:t>
            </w:r>
            <w:r>
              <w:rPr>
                <w:rFonts w:ascii="Times New Roman"/>
                <w:sz w:val="24"/>
              </w:rPr>
              <w:t>prevail.</w:t>
            </w:r>
          </w:p>
          <w:p w14:paraId="0DF1991E" w14:textId="77777777" w:rsidR="0074399E" w:rsidRDefault="0074399E">
            <w:pPr>
              <w:pStyle w:val="TableParagraph"/>
              <w:rPr>
                <w:rFonts w:ascii="Arial"/>
                <w:b/>
                <w:sz w:val="24"/>
              </w:rPr>
            </w:pPr>
          </w:p>
          <w:p w14:paraId="088BC714" w14:textId="77777777" w:rsidR="0074399E" w:rsidRDefault="0074399E">
            <w:pPr>
              <w:pStyle w:val="TableParagraph"/>
              <w:spacing w:before="4"/>
              <w:rPr>
                <w:rFonts w:ascii="Arial"/>
                <w:b/>
                <w:sz w:val="24"/>
              </w:rPr>
            </w:pPr>
          </w:p>
          <w:p w14:paraId="75610010" w14:textId="77777777" w:rsidR="0074399E" w:rsidRDefault="00000000">
            <w:pPr>
              <w:pStyle w:val="TableParagraph"/>
              <w:ind w:left="18" w:right="14"/>
              <w:rPr>
                <w:rFonts w:ascii="Times New Roman"/>
                <w:sz w:val="24"/>
              </w:rPr>
            </w:pPr>
            <w:r>
              <w:rPr>
                <w:rFonts w:ascii="Times New Roman"/>
                <w:sz w:val="24"/>
              </w:rPr>
              <w:t>In</w:t>
            </w:r>
            <w:r>
              <w:rPr>
                <w:rFonts w:ascii="Times New Roman"/>
                <w:spacing w:val="-3"/>
                <w:sz w:val="24"/>
              </w:rPr>
              <w:t xml:space="preserve"> </w:t>
            </w:r>
            <w:r>
              <w:rPr>
                <w:rFonts w:ascii="Times New Roman"/>
                <w:sz w:val="24"/>
              </w:rPr>
              <w:t>the</w:t>
            </w:r>
            <w:r>
              <w:rPr>
                <w:rFonts w:ascii="Times New Roman"/>
                <w:spacing w:val="-2"/>
                <w:sz w:val="24"/>
              </w:rPr>
              <w:t xml:space="preserve"> </w:t>
            </w:r>
            <w:r>
              <w:rPr>
                <w:rFonts w:ascii="Times New Roman"/>
                <w:sz w:val="24"/>
              </w:rPr>
              <w:t>event</w:t>
            </w:r>
            <w:r>
              <w:rPr>
                <w:rFonts w:ascii="Times New Roman"/>
                <w:spacing w:val="-3"/>
                <w:sz w:val="24"/>
              </w:rPr>
              <w:t xml:space="preserve"> </w:t>
            </w:r>
            <w:r>
              <w:rPr>
                <w:rFonts w:ascii="Times New Roman"/>
                <w:sz w:val="24"/>
              </w:rPr>
              <w:t>of</w:t>
            </w:r>
            <w:r>
              <w:rPr>
                <w:rFonts w:ascii="Times New Roman"/>
                <w:spacing w:val="-2"/>
                <w:sz w:val="24"/>
              </w:rPr>
              <w:t xml:space="preserve"> </w:t>
            </w:r>
            <w:r>
              <w:rPr>
                <w:rFonts w:ascii="Times New Roman"/>
                <w:sz w:val="24"/>
              </w:rPr>
              <w:t>any</w:t>
            </w:r>
            <w:r>
              <w:rPr>
                <w:rFonts w:ascii="Times New Roman"/>
                <w:spacing w:val="-3"/>
                <w:sz w:val="24"/>
              </w:rPr>
              <w:t xml:space="preserve"> </w:t>
            </w:r>
            <w:r>
              <w:rPr>
                <w:rFonts w:ascii="Times New Roman"/>
                <w:sz w:val="24"/>
              </w:rPr>
              <w:t>inconsistency</w:t>
            </w:r>
            <w:r>
              <w:rPr>
                <w:rFonts w:ascii="Times New Roman"/>
                <w:spacing w:val="-3"/>
                <w:sz w:val="24"/>
              </w:rPr>
              <w:t xml:space="preserve"> </w:t>
            </w:r>
            <w:r>
              <w:rPr>
                <w:rFonts w:ascii="Times New Roman"/>
                <w:sz w:val="24"/>
              </w:rPr>
              <w:t>with</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approved</w:t>
            </w:r>
            <w:r>
              <w:rPr>
                <w:rFonts w:ascii="Times New Roman"/>
                <w:spacing w:val="-3"/>
                <w:sz w:val="24"/>
              </w:rPr>
              <w:t xml:space="preserve"> </w:t>
            </w:r>
            <w:r>
              <w:rPr>
                <w:rFonts w:ascii="Times New Roman"/>
                <w:sz w:val="24"/>
              </w:rPr>
              <w:t>plans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a</w:t>
            </w:r>
            <w:r>
              <w:rPr>
                <w:rFonts w:ascii="Times New Roman"/>
                <w:spacing w:val="-4"/>
                <w:sz w:val="24"/>
              </w:rPr>
              <w:t xml:space="preserve"> </w:t>
            </w:r>
            <w:r>
              <w:rPr>
                <w:rFonts w:ascii="Times New Roman"/>
                <w:sz w:val="24"/>
              </w:rPr>
              <w:t>condition</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this consent, the condition prevails.</w:t>
            </w:r>
          </w:p>
        </w:tc>
      </w:tr>
      <w:tr w:rsidR="0074399E" w14:paraId="1D1B6726" w14:textId="77777777">
        <w:trPr>
          <w:trHeight w:val="767"/>
        </w:trPr>
        <w:tc>
          <w:tcPr>
            <w:tcW w:w="519" w:type="dxa"/>
            <w:vMerge/>
            <w:tcBorders>
              <w:top w:val="nil"/>
              <w:right w:val="nil"/>
            </w:tcBorders>
          </w:tcPr>
          <w:p w14:paraId="7B99DFBC" w14:textId="77777777" w:rsidR="0074399E" w:rsidRDefault="0074399E">
            <w:pPr>
              <w:rPr>
                <w:sz w:val="2"/>
                <w:szCs w:val="2"/>
              </w:rPr>
            </w:pPr>
          </w:p>
        </w:tc>
        <w:tc>
          <w:tcPr>
            <w:tcW w:w="8509" w:type="dxa"/>
            <w:gridSpan w:val="4"/>
          </w:tcPr>
          <w:p w14:paraId="59293677" w14:textId="77777777" w:rsidR="0074399E" w:rsidRDefault="00000000">
            <w:pPr>
              <w:pStyle w:val="TableParagraph"/>
              <w:spacing w:before="34" w:line="256" w:lineRule="auto"/>
              <w:ind w:left="18" w:right="14"/>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ensure</w:t>
            </w:r>
            <w:r>
              <w:rPr>
                <w:rFonts w:ascii="Arial MT"/>
                <w:spacing w:val="-3"/>
              </w:rPr>
              <w:t xml:space="preserve"> </w:t>
            </w:r>
            <w:r>
              <w:rPr>
                <w:rFonts w:ascii="Arial MT"/>
              </w:rPr>
              <w:t>all</w:t>
            </w:r>
            <w:r>
              <w:rPr>
                <w:rFonts w:ascii="Arial MT"/>
                <w:spacing w:val="-3"/>
              </w:rPr>
              <w:t xml:space="preserve"> </w:t>
            </w:r>
            <w:r>
              <w:rPr>
                <w:rFonts w:ascii="Arial MT"/>
              </w:rPr>
              <w:t>parties</w:t>
            </w:r>
            <w:r>
              <w:rPr>
                <w:rFonts w:ascii="Arial MT"/>
                <w:spacing w:val="-3"/>
              </w:rPr>
              <w:t xml:space="preserve"> </w:t>
            </w:r>
            <w:r>
              <w:rPr>
                <w:rFonts w:ascii="Arial MT"/>
              </w:rPr>
              <w:t>are</w:t>
            </w:r>
            <w:r>
              <w:rPr>
                <w:rFonts w:ascii="Arial MT"/>
                <w:spacing w:val="-3"/>
              </w:rPr>
              <w:t xml:space="preserve"> </w:t>
            </w:r>
            <w:r>
              <w:rPr>
                <w:rFonts w:ascii="Arial MT"/>
              </w:rPr>
              <w:t>aware</w:t>
            </w:r>
            <w:r>
              <w:rPr>
                <w:rFonts w:ascii="Arial MT"/>
                <w:spacing w:val="-3"/>
              </w:rPr>
              <w:t xml:space="preserve"> </w:t>
            </w:r>
            <w:r>
              <w:rPr>
                <w:rFonts w:ascii="Arial MT"/>
              </w:rPr>
              <w:t>of</w:t>
            </w:r>
            <w:r>
              <w:rPr>
                <w:rFonts w:ascii="Arial MT"/>
                <w:spacing w:val="-4"/>
              </w:rPr>
              <w:t xml:space="preserve"> </w:t>
            </w:r>
            <w:r>
              <w:rPr>
                <w:rFonts w:ascii="Arial MT"/>
              </w:rPr>
              <w:t>the</w:t>
            </w:r>
            <w:r>
              <w:rPr>
                <w:rFonts w:ascii="Arial MT"/>
                <w:spacing w:val="-3"/>
              </w:rPr>
              <w:t xml:space="preserve"> </w:t>
            </w:r>
            <w:r>
              <w:rPr>
                <w:rFonts w:ascii="Arial MT"/>
              </w:rPr>
              <w:t>approved</w:t>
            </w:r>
            <w:r>
              <w:rPr>
                <w:rFonts w:ascii="Arial MT"/>
                <w:spacing w:val="-3"/>
              </w:rPr>
              <w:t xml:space="preserve"> </w:t>
            </w:r>
            <w:r>
              <w:rPr>
                <w:rFonts w:ascii="Arial MT"/>
              </w:rPr>
              <w:t>plans</w:t>
            </w:r>
            <w:r>
              <w:rPr>
                <w:rFonts w:ascii="Arial MT"/>
                <w:spacing w:val="-7"/>
              </w:rPr>
              <w:t xml:space="preserve"> </w:t>
            </w:r>
            <w:r>
              <w:rPr>
                <w:rFonts w:ascii="Arial MT"/>
              </w:rPr>
              <w:t>and supporting documentation that applies to the development.</w:t>
            </w:r>
          </w:p>
        </w:tc>
      </w:tr>
      <w:tr w:rsidR="0074399E" w14:paraId="157ED384" w14:textId="77777777">
        <w:trPr>
          <w:trHeight w:val="491"/>
        </w:trPr>
        <w:tc>
          <w:tcPr>
            <w:tcW w:w="519" w:type="dxa"/>
            <w:vMerge w:val="restart"/>
          </w:tcPr>
          <w:p w14:paraId="3F50D035" w14:textId="77777777" w:rsidR="0074399E" w:rsidRDefault="00000000">
            <w:pPr>
              <w:pStyle w:val="TableParagraph"/>
              <w:spacing w:before="28"/>
              <w:ind w:left="28"/>
              <w:rPr>
                <w:rFonts w:ascii="Arial MT"/>
              </w:rPr>
            </w:pPr>
            <w:r>
              <w:rPr>
                <w:rFonts w:ascii="Arial MT"/>
                <w:spacing w:val="-10"/>
              </w:rPr>
              <w:t>2</w:t>
            </w:r>
          </w:p>
        </w:tc>
        <w:tc>
          <w:tcPr>
            <w:tcW w:w="8509" w:type="dxa"/>
            <w:gridSpan w:val="4"/>
          </w:tcPr>
          <w:p w14:paraId="1A504BF6" w14:textId="77777777" w:rsidR="0074399E" w:rsidRDefault="00000000">
            <w:pPr>
              <w:pStyle w:val="TableParagraph"/>
              <w:spacing w:before="28"/>
              <w:ind w:left="18"/>
              <w:rPr>
                <w:rFonts w:ascii="Arial"/>
                <w:b/>
              </w:rPr>
            </w:pPr>
            <w:r>
              <w:rPr>
                <w:rFonts w:ascii="Arial"/>
                <w:b/>
              </w:rPr>
              <w:t>Development</w:t>
            </w:r>
            <w:r>
              <w:rPr>
                <w:rFonts w:ascii="Arial"/>
                <w:b/>
                <w:spacing w:val="-6"/>
              </w:rPr>
              <w:t xml:space="preserve"> </w:t>
            </w:r>
            <w:r>
              <w:rPr>
                <w:rFonts w:ascii="Arial"/>
                <w:b/>
              </w:rPr>
              <w:t>and</w:t>
            </w:r>
            <w:r>
              <w:rPr>
                <w:rFonts w:ascii="Arial"/>
                <w:b/>
                <w:spacing w:val="-5"/>
              </w:rPr>
              <w:t xml:space="preserve"> </w:t>
            </w:r>
            <w:r>
              <w:rPr>
                <w:rFonts w:ascii="Arial"/>
                <w:b/>
              </w:rPr>
              <w:t>subdivision</w:t>
            </w:r>
            <w:r>
              <w:rPr>
                <w:rFonts w:ascii="Arial"/>
                <w:b/>
                <w:spacing w:val="-7"/>
              </w:rPr>
              <w:t xml:space="preserve"> </w:t>
            </w:r>
            <w:proofErr w:type="gramStart"/>
            <w:r>
              <w:rPr>
                <w:rFonts w:ascii="Arial"/>
                <w:b/>
              </w:rPr>
              <w:t>works</w:t>
            </w:r>
            <w:proofErr w:type="gramEnd"/>
            <w:r>
              <w:rPr>
                <w:rFonts w:ascii="Arial"/>
                <w:b/>
                <w:spacing w:val="-6"/>
              </w:rPr>
              <w:t xml:space="preserve"> </w:t>
            </w:r>
            <w:r>
              <w:rPr>
                <w:rFonts w:ascii="Arial"/>
                <w:b/>
                <w:spacing w:val="-2"/>
              </w:rPr>
              <w:t>requirements</w:t>
            </w:r>
          </w:p>
        </w:tc>
      </w:tr>
      <w:tr w:rsidR="0074399E" w14:paraId="64AB64C1" w14:textId="77777777">
        <w:trPr>
          <w:trHeight w:val="940"/>
        </w:trPr>
        <w:tc>
          <w:tcPr>
            <w:tcW w:w="519" w:type="dxa"/>
            <w:vMerge/>
            <w:tcBorders>
              <w:top w:val="nil"/>
            </w:tcBorders>
          </w:tcPr>
          <w:p w14:paraId="3D853CCE" w14:textId="77777777" w:rsidR="0074399E" w:rsidRDefault="0074399E">
            <w:pPr>
              <w:rPr>
                <w:sz w:val="2"/>
                <w:szCs w:val="2"/>
              </w:rPr>
            </w:pPr>
          </w:p>
        </w:tc>
        <w:tc>
          <w:tcPr>
            <w:tcW w:w="8509" w:type="dxa"/>
            <w:gridSpan w:val="4"/>
          </w:tcPr>
          <w:p w14:paraId="3B7A7A1C" w14:textId="77777777" w:rsidR="0074399E" w:rsidRDefault="00000000">
            <w:pPr>
              <w:pStyle w:val="TableParagraph"/>
              <w:spacing w:before="30"/>
              <w:ind w:left="18" w:right="14"/>
              <w:rPr>
                <w:sz w:val="24"/>
              </w:rPr>
            </w:pPr>
            <w:proofErr w:type="gramStart"/>
            <w:r>
              <w:rPr>
                <w:sz w:val="24"/>
              </w:rPr>
              <w:t>All of</w:t>
            </w:r>
            <w:proofErr w:type="gramEnd"/>
            <w:r>
              <w:rPr>
                <w:sz w:val="24"/>
              </w:rPr>
              <w:t xml:space="preserve"> the following conditions are to be at the full cost of the developer and to the requirements</w:t>
            </w:r>
            <w:r>
              <w:rPr>
                <w:spacing w:val="-4"/>
                <w:sz w:val="24"/>
              </w:rPr>
              <w:t xml:space="preserve"> </w:t>
            </w:r>
            <w:r>
              <w:rPr>
                <w:sz w:val="24"/>
              </w:rPr>
              <w:t>and</w:t>
            </w:r>
            <w:r>
              <w:rPr>
                <w:spacing w:val="-5"/>
                <w:sz w:val="24"/>
              </w:rPr>
              <w:t xml:space="preserve"> </w:t>
            </w:r>
            <w:r>
              <w:rPr>
                <w:sz w:val="24"/>
              </w:rPr>
              <w:t>standards</w:t>
            </w:r>
            <w:r>
              <w:rPr>
                <w:spacing w:val="-4"/>
                <w:sz w:val="24"/>
              </w:rPr>
              <w:t xml:space="preserve"> </w:t>
            </w:r>
            <w:r>
              <w:rPr>
                <w:sz w:val="24"/>
              </w:rPr>
              <w:t>of</w:t>
            </w:r>
            <w:r>
              <w:rPr>
                <w:spacing w:val="-5"/>
                <w:sz w:val="24"/>
              </w:rPr>
              <w:t xml:space="preserve"> </w:t>
            </w:r>
            <w:r>
              <w:rPr>
                <w:sz w:val="24"/>
              </w:rPr>
              <w:t>the</w:t>
            </w:r>
            <w:r>
              <w:rPr>
                <w:spacing w:val="-6"/>
                <w:sz w:val="24"/>
              </w:rPr>
              <w:t xml:space="preserve"> </w:t>
            </w:r>
            <w:r>
              <w:rPr>
                <w:sz w:val="24"/>
              </w:rPr>
              <w:t>Orange</w:t>
            </w:r>
            <w:r>
              <w:rPr>
                <w:spacing w:val="-6"/>
                <w:sz w:val="24"/>
              </w:rPr>
              <w:t xml:space="preserve"> </w:t>
            </w:r>
            <w:r>
              <w:rPr>
                <w:sz w:val="24"/>
              </w:rPr>
              <w:t>City</w:t>
            </w:r>
            <w:r>
              <w:rPr>
                <w:spacing w:val="-4"/>
                <w:sz w:val="24"/>
              </w:rPr>
              <w:t xml:space="preserve"> </w:t>
            </w:r>
            <w:r>
              <w:rPr>
                <w:sz w:val="24"/>
              </w:rPr>
              <w:t>Council</w:t>
            </w:r>
            <w:r>
              <w:rPr>
                <w:spacing w:val="-6"/>
                <w:sz w:val="24"/>
              </w:rPr>
              <w:t xml:space="preserve"> </w:t>
            </w:r>
            <w:r>
              <w:rPr>
                <w:sz w:val="24"/>
              </w:rPr>
              <w:t>Development</w:t>
            </w:r>
            <w:r>
              <w:rPr>
                <w:spacing w:val="-5"/>
                <w:sz w:val="24"/>
              </w:rPr>
              <w:t xml:space="preserve"> </w:t>
            </w:r>
            <w:r>
              <w:rPr>
                <w:sz w:val="24"/>
              </w:rPr>
              <w:t>and</w:t>
            </w:r>
            <w:r>
              <w:rPr>
                <w:spacing w:val="-5"/>
                <w:sz w:val="24"/>
              </w:rPr>
              <w:t xml:space="preserve"> </w:t>
            </w:r>
            <w:r>
              <w:rPr>
                <w:sz w:val="24"/>
              </w:rPr>
              <w:t>Subdivision Code, unless specifically stated otherwise. All engineering work required by the</w:t>
            </w:r>
          </w:p>
        </w:tc>
      </w:tr>
    </w:tbl>
    <w:p w14:paraId="1E451F20" w14:textId="77777777" w:rsidR="0074399E" w:rsidRDefault="0074399E">
      <w:pPr>
        <w:pStyle w:val="TableParagraph"/>
        <w:rPr>
          <w:sz w:val="24"/>
        </w:rPr>
        <w:sectPr w:rsidR="0074399E">
          <w:pgSz w:w="11910" w:h="16840"/>
          <w:pgMar w:top="1420" w:right="992" w:bottom="1420" w:left="1417" w:header="0" w:footer="859" w:gutter="0"/>
          <w:cols w:space="720"/>
        </w:sectPr>
      </w:pPr>
    </w:p>
    <w:tbl>
      <w:tblPr>
        <w:tblW w:w="0" w:type="auto"/>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9"/>
        <w:gridCol w:w="8539"/>
      </w:tblGrid>
      <w:tr w:rsidR="0074399E" w14:paraId="217AFB5C" w14:textId="77777777">
        <w:trPr>
          <w:trHeight w:val="645"/>
        </w:trPr>
        <w:tc>
          <w:tcPr>
            <w:tcW w:w="509" w:type="dxa"/>
            <w:vMerge w:val="restart"/>
          </w:tcPr>
          <w:p w14:paraId="5CC7CE63" w14:textId="77777777" w:rsidR="0074399E" w:rsidRDefault="0074399E">
            <w:pPr>
              <w:pStyle w:val="TableParagraph"/>
              <w:rPr>
                <w:rFonts w:ascii="Times New Roman"/>
              </w:rPr>
            </w:pPr>
          </w:p>
        </w:tc>
        <w:tc>
          <w:tcPr>
            <w:tcW w:w="8539" w:type="dxa"/>
          </w:tcPr>
          <w:p w14:paraId="78459BE8" w14:textId="77777777" w:rsidR="0074399E" w:rsidRDefault="00000000">
            <w:pPr>
              <w:pStyle w:val="TableParagraph"/>
              <w:spacing w:before="30"/>
              <w:ind w:left="28"/>
              <w:rPr>
                <w:sz w:val="24"/>
              </w:rPr>
            </w:pPr>
            <w:r>
              <w:rPr>
                <w:sz w:val="24"/>
              </w:rPr>
              <w:t>following</w:t>
            </w:r>
            <w:r>
              <w:rPr>
                <w:spacing w:val="-3"/>
                <w:sz w:val="24"/>
              </w:rPr>
              <w:t xml:space="preserve"> </w:t>
            </w:r>
            <w:r>
              <w:rPr>
                <w:sz w:val="24"/>
              </w:rPr>
              <w:t>conditions</w:t>
            </w:r>
            <w:r>
              <w:rPr>
                <w:spacing w:val="-3"/>
                <w:sz w:val="24"/>
              </w:rPr>
              <w:t xml:space="preserve"> </w:t>
            </w:r>
            <w:proofErr w:type="gramStart"/>
            <w:r>
              <w:rPr>
                <w:sz w:val="24"/>
              </w:rPr>
              <w:t>is</w:t>
            </w:r>
            <w:proofErr w:type="gramEnd"/>
            <w:r>
              <w:rPr>
                <w:spacing w:val="-5"/>
                <w:sz w:val="24"/>
              </w:rPr>
              <w:t xml:space="preserve"> </w:t>
            </w:r>
            <w:r>
              <w:rPr>
                <w:sz w:val="24"/>
              </w:rPr>
              <w:t>to</w:t>
            </w:r>
            <w:r>
              <w:rPr>
                <w:spacing w:val="-5"/>
                <w:sz w:val="24"/>
              </w:rPr>
              <w:t xml:space="preserve"> </w:t>
            </w:r>
            <w:r>
              <w:rPr>
                <w:sz w:val="24"/>
              </w:rPr>
              <w:t>be</w:t>
            </w:r>
            <w:r>
              <w:rPr>
                <w:spacing w:val="-2"/>
                <w:sz w:val="24"/>
              </w:rPr>
              <w:t xml:space="preserve"> </w:t>
            </w:r>
            <w:r>
              <w:rPr>
                <w:sz w:val="24"/>
              </w:rPr>
              <w:t>completed</w:t>
            </w:r>
            <w:r>
              <w:rPr>
                <w:spacing w:val="-2"/>
                <w:sz w:val="24"/>
              </w:rPr>
              <w:t xml:space="preserve"> </w:t>
            </w:r>
            <w:r>
              <w:rPr>
                <w:sz w:val="24"/>
              </w:rPr>
              <w:t>prior</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issue</w:t>
            </w:r>
            <w:r>
              <w:rPr>
                <w:spacing w:val="-5"/>
                <w:sz w:val="24"/>
              </w:rPr>
              <w:t xml:space="preserve"> </w:t>
            </w:r>
            <w:r>
              <w:rPr>
                <w:sz w:val="24"/>
              </w:rPr>
              <w:t>of</w:t>
            </w:r>
            <w:r>
              <w:rPr>
                <w:spacing w:val="-4"/>
                <w:sz w:val="24"/>
              </w:rPr>
              <w:t xml:space="preserve"> </w:t>
            </w:r>
            <w:r>
              <w:rPr>
                <w:sz w:val="24"/>
              </w:rPr>
              <w:t>an</w:t>
            </w:r>
            <w:r>
              <w:rPr>
                <w:spacing w:val="-4"/>
                <w:sz w:val="24"/>
              </w:rPr>
              <w:t xml:space="preserve"> </w:t>
            </w:r>
            <w:r>
              <w:rPr>
                <w:sz w:val="24"/>
              </w:rPr>
              <w:t>Occupation</w:t>
            </w:r>
            <w:r>
              <w:rPr>
                <w:spacing w:val="-3"/>
                <w:sz w:val="24"/>
              </w:rPr>
              <w:t xml:space="preserve"> </w:t>
            </w:r>
            <w:r>
              <w:rPr>
                <w:sz w:val="24"/>
              </w:rPr>
              <w:t>or Subdivision Certificate, unless stated otherwise.</w:t>
            </w:r>
          </w:p>
        </w:tc>
      </w:tr>
      <w:tr w:rsidR="0074399E" w14:paraId="4C4B059F" w14:textId="77777777">
        <w:trPr>
          <w:trHeight w:val="493"/>
        </w:trPr>
        <w:tc>
          <w:tcPr>
            <w:tcW w:w="509" w:type="dxa"/>
            <w:vMerge/>
            <w:tcBorders>
              <w:top w:val="nil"/>
            </w:tcBorders>
          </w:tcPr>
          <w:p w14:paraId="0609B771" w14:textId="77777777" w:rsidR="0074399E" w:rsidRDefault="0074399E">
            <w:pPr>
              <w:rPr>
                <w:sz w:val="2"/>
                <w:szCs w:val="2"/>
              </w:rPr>
            </w:pPr>
          </w:p>
        </w:tc>
        <w:tc>
          <w:tcPr>
            <w:tcW w:w="8539" w:type="dxa"/>
          </w:tcPr>
          <w:p w14:paraId="3DCF1450" w14:textId="77777777" w:rsidR="0074399E" w:rsidRDefault="00000000">
            <w:pPr>
              <w:pStyle w:val="TableParagraph"/>
              <w:spacing w:before="31"/>
              <w:ind w:left="28"/>
              <w:rPr>
                <w:rFonts w:ascii="Arial MT"/>
              </w:rPr>
            </w:pPr>
            <w:r>
              <w:rPr>
                <w:rFonts w:ascii="Arial"/>
                <w:b/>
              </w:rPr>
              <w:t>Condition</w:t>
            </w:r>
            <w:r>
              <w:rPr>
                <w:rFonts w:ascii="Arial"/>
                <w:b/>
                <w:spacing w:val="-12"/>
              </w:rPr>
              <w:t xml:space="preserve"> </w:t>
            </w:r>
            <w:r>
              <w:rPr>
                <w:rFonts w:ascii="Arial"/>
                <w:b/>
              </w:rPr>
              <w:t>reason:</w:t>
            </w:r>
            <w:r>
              <w:rPr>
                <w:rFonts w:ascii="Arial"/>
                <w:b/>
                <w:spacing w:val="-4"/>
              </w:rPr>
              <w:t xml:space="preserve"> </w:t>
            </w:r>
            <w:r>
              <w:rPr>
                <w:rFonts w:ascii="Arial MT"/>
              </w:rPr>
              <w:t>To</w:t>
            </w:r>
            <w:r>
              <w:rPr>
                <w:rFonts w:ascii="Arial MT"/>
                <w:spacing w:val="-9"/>
              </w:rPr>
              <w:t xml:space="preserve"> </w:t>
            </w:r>
            <w:r>
              <w:rPr>
                <w:rFonts w:ascii="Arial MT"/>
              </w:rPr>
              <w:t>comply</w:t>
            </w:r>
            <w:r>
              <w:rPr>
                <w:rFonts w:ascii="Arial MT"/>
                <w:spacing w:val="-6"/>
              </w:rPr>
              <w:t xml:space="preserve"> </w:t>
            </w:r>
            <w:r>
              <w:rPr>
                <w:rFonts w:ascii="Arial MT"/>
              </w:rPr>
              <w:t>with</w:t>
            </w:r>
            <w:r>
              <w:rPr>
                <w:rFonts w:ascii="Arial MT"/>
                <w:spacing w:val="-6"/>
              </w:rPr>
              <w:t xml:space="preserve"> </w:t>
            </w:r>
            <w:r>
              <w:rPr>
                <w:rFonts w:ascii="Arial MT"/>
              </w:rPr>
              <w:t>Council's</w:t>
            </w:r>
            <w:r>
              <w:rPr>
                <w:rFonts w:ascii="Arial MT"/>
                <w:spacing w:val="-6"/>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5865409A" w14:textId="77777777">
        <w:trPr>
          <w:trHeight w:val="493"/>
        </w:trPr>
        <w:tc>
          <w:tcPr>
            <w:tcW w:w="509" w:type="dxa"/>
            <w:vMerge w:val="restart"/>
          </w:tcPr>
          <w:p w14:paraId="75238651" w14:textId="77777777" w:rsidR="0074399E" w:rsidRDefault="00000000">
            <w:pPr>
              <w:pStyle w:val="TableParagraph"/>
              <w:spacing w:before="31"/>
              <w:ind w:left="28"/>
              <w:rPr>
                <w:rFonts w:ascii="Arial MT"/>
              </w:rPr>
            </w:pPr>
            <w:r>
              <w:rPr>
                <w:rFonts w:ascii="Arial MT"/>
                <w:spacing w:val="-10"/>
              </w:rPr>
              <w:t>5</w:t>
            </w:r>
          </w:p>
        </w:tc>
        <w:tc>
          <w:tcPr>
            <w:tcW w:w="8539" w:type="dxa"/>
          </w:tcPr>
          <w:p w14:paraId="6EE4BE4B" w14:textId="77777777" w:rsidR="0074399E" w:rsidRDefault="00000000">
            <w:pPr>
              <w:pStyle w:val="TableParagraph"/>
              <w:spacing w:before="31"/>
              <w:ind w:left="28"/>
              <w:rPr>
                <w:rFonts w:ascii="Arial"/>
                <w:b/>
              </w:rPr>
            </w:pPr>
            <w:r>
              <w:rPr>
                <w:rFonts w:ascii="Arial"/>
                <w:b/>
              </w:rPr>
              <w:t>Species</w:t>
            </w:r>
            <w:r>
              <w:rPr>
                <w:rFonts w:ascii="Arial"/>
                <w:b/>
                <w:spacing w:val="-8"/>
              </w:rPr>
              <w:t xml:space="preserve"> </w:t>
            </w:r>
            <w:r>
              <w:rPr>
                <w:rFonts w:ascii="Arial"/>
                <w:b/>
                <w:spacing w:val="-2"/>
              </w:rPr>
              <w:t>Selection</w:t>
            </w:r>
          </w:p>
        </w:tc>
      </w:tr>
      <w:tr w:rsidR="0074399E" w14:paraId="1994E709" w14:textId="77777777">
        <w:trPr>
          <w:trHeight w:val="2190"/>
        </w:trPr>
        <w:tc>
          <w:tcPr>
            <w:tcW w:w="509" w:type="dxa"/>
            <w:vMerge/>
            <w:tcBorders>
              <w:top w:val="nil"/>
            </w:tcBorders>
          </w:tcPr>
          <w:p w14:paraId="3F6C2970" w14:textId="77777777" w:rsidR="0074399E" w:rsidRDefault="0074399E">
            <w:pPr>
              <w:rPr>
                <w:sz w:val="2"/>
                <w:szCs w:val="2"/>
              </w:rPr>
            </w:pPr>
          </w:p>
        </w:tc>
        <w:tc>
          <w:tcPr>
            <w:tcW w:w="8539" w:type="dxa"/>
          </w:tcPr>
          <w:p w14:paraId="337E9132" w14:textId="5837AEA5" w:rsidR="0074399E" w:rsidRDefault="00000000">
            <w:pPr>
              <w:pStyle w:val="TableParagraph"/>
              <w:spacing w:before="28"/>
              <w:ind w:left="28" w:right="127"/>
              <w:rPr>
                <w:sz w:val="23"/>
              </w:rPr>
            </w:pPr>
            <w:r>
              <w:rPr>
                <w:sz w:val="23"/>
              </w:rPr>
              <w:t xml:space="preserve">All street trees and open space trees are to be selected in accordance with </w:t>
            </w:r>
            <w:proofErr w:type="gramStart"/>
            <w:r>
              <w:rPr>
                <w:sz w:val="23"/>
              </w:rPr>
              <w:t>Orange</w:t>
            </w:r>
            <w:proofErr w:type="gramEnd"/>
            <w:r>
              <w:rPr>
                <w:sz w:val="23"/>
              </w:rPr>
              <w:t xml:space="preserve"> DCP chapter</w:t>
            </w:r>
            <w:r>
              <w:rPr>
                <w:spacing w:val="-3"/>
                <w:sz w:val="23"/>
              </w:rPr>
              <w:t xml:space="preserve"> </w:t>
            </w:r>
            <w:r>
              <w:rPr>
                <w:sz w:val="23"/>
              </w:rPr>
              <w:t>19</w:t>
            </w:r>
            <w:r>
              <w:rPr>
                <w:spacing w:val="-3"/>
                <w:sz w:val="23"/>
              </w:rPr>
              <w:t xml:space="preserve"> </w:t>
            </w:r>
            <w:r>
              <w:rPr>
                <w:sz w:val="23"/>
              </w:rPr>
              <w:t>Schedule</w:t>
            </w:r>
            <w:r>
              <w:rPr>
                <w:spacing w:val="-4"/>
                <w:sz w:val="23"/>
              </w:rPr>
              <w:t xml:space="preserve"> </w:t>
            </w:r>
            <w:r>
              <w:rPr>
                <w:sz w:val="23"/>
              </w:rPr>
              <w:t>19-D</w:t>
            </w:r>
            <w:r>
              <w:rPr>
                <w:spacing w:val="-6"/>
                <w:sz w:val="23"/>
              </w:rPr>
              <w:t xml:space="preserve"> </w:t>
            </w:r>
            <w:r>
              <w:rPr>
                <w:sz w:val="23"/>
              </w:rPr>
              <w:t>Preferred</w:t>
            </w:r>
            <w:r>
              <w:rPr>
                <w:spacing w:val="-5"/>
                <w:sz w:val="23"/>
              </w:rPr>
              <w:t xml:space="preserve"> </w:t>
            </w:r>
            <w:r>
              <w:rPr>
                <w:sz w:val="23"/>
              </w:rPr>
              <w:t>Species</w:t>
            </w:r>
            <w:r>
              <w:rPr>
                <w:spacing w:val="-5"/>
                <w:sz w:val="23"/>
              </w:rPr>
              <w:t xml:space="preserve"> </w:t>
            </w:r>
            <w:r>
              <w:rPr>
                <w:sz w:val="23"/>
              </w:rPr>
              <w:t>and</w:t>
            </w:r>
            <w:r>
              <w:rPr>
                <w:spacing w:val="-5"/>
                <w:sz w:val="23"/>
              </w:rPr>
              <w:t xml:space="preserve"> </w:t>
            </w:r>
            <w:r>
              <w:rPr>
                <w:sz w:val="23"/>
              </w:rPr>
              <w:t>Planting</w:t>
            </w:r>
            <w:r>
              <w:rPr>
                <w:spacing w:val="-4"/>
                <w:sz w:val="23"/>
              </w:rPr>
              <w:t xml:space="preserve"> </w:t>
            </w:r>
            <w:r>
              <w:rPr>
                <w:sz w:val="23"/>
              </w:rPr>
              <w:t>Requirements,</w:t>
            </w:r>
            <w:r>
              <w:rPr>
                <w:spacing w:val="-4"/>
                <w:sz w:val="23"/>
              </w:rPr>
              <w:t xml:space="preserve"> </w:t>
            </w:r>
            <w:r>
              <w:rPr>
                <w:sz w:val="23"/>
              </w:rPr>
              <w:t>unless</w:t>
            </w:r>
            <w:r>
              <w:rPr>
                <w:spacing w:val="-3"/>
                <w:sz w:val="23"/>
              </w:rPr>
              <w:t xml:space="preserve"> </w:t>
            </w:r>
            <w:r>
              <w:rPr>
                <w:sz w:val="23"/>
              </w:rPr>
              <w:t xml:space="preserve">otherwise agreed to in writing by Councils City Presentation Manager. Placement of trees is to ensure unfettered access to </w:t>
            </w:r>
            <w:proofErr w:type="spellStart"/>
            <w:r>
              <w:rPr>
                <w:sz w:val="23"/>
              </w:rPr>
              <w:t>kerbside</w:t>
            </w:r>
            <w:proofErr w:type="spellEnd"/>
            <w:r>
              <w:rPr>
                <w:sz w:val="23"/>
              </w:rPr>
              <w:t xml:space="preserve"> waste collection for waste service vehicles. Street verges are to be turfed with Council approved species, consistent with the preferred species described in Schedule 19-D. Bioretention basins and wetlands are to be landscaped with endemic species to create habitat for birds, mammals and micro fauna.</w:t>
            </w:r>
          </w:p>
        </w:tc>
      </w:tr>
      <w:tr w:rsidR="0074399E" w14:paraId="4694CB84" w14:textId="77777777">
        <w:trPr>
          <w:trHeight w:val="765"/>
        </w:trPr>
        <w:tc>
          <w:tcPr>
            <w:tcW w:w="509" w:type="dxa"/>
            <w:vMerge/>
            <w:tcBorders>
              <w:top w:val="nil"/>
            </w:tcBorders>
          </w:tcPr>
          <w:p w14:paraId="006FFCC5" w14:textId="77777777" w:rsidR="0074399E" w:rsidRDefault="0074399E">
            <w:pPr>
              <w:rPr>
                <w:sz w:val="2"/>
                <w:szCs w:val="2"/>
              </w:rPr>
            </w:pPr>
          </w:p>
        </w:tc>
        <w:tc>
          <w:tcPr>
            <w:tcW w:w="8539" w:type="dxa"/>
          </w:tcPr>
          <w:p w14:paraId="6340C364" w14:textId="77777777" w:rsidR="0074399E" w:rsidRDefault="00000000">
            <w:pPr>
              <w:pStyle w:val="TableParagraph"/>
              <w:spacing w:before="31" w:line="256" w:lineRule="auto"/>
              <w:ind w:left="28" w:right="127"/>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promote</w:t>
            </w:r>
            <w:r>
              <w:rPr>
                <w:rFonts w:ascii="Arial MT"/>
                <w:spacing w:val="-3"/>
              </w:rPr>
              <w:t xml:space="preserve"> </w:t>
            </w:r>
            <w:r>
              <w:rPr>
                <w:rFonts w:ascii="Arial MT"/>
              </w:rPr>
              <w:t>quality</w:t>
            </w:r>
            <w:r>
              <w:rPr>
                <w:rFonts w:ascii="Arial MT"/>
                <w:spacing w:val="-5"/>
              </w:rPr>
              <w:t xml:space="preserve"> </w:t>
            </w:r>
            <w:r>
              <w:rPr>
                <w:rFonts w:ascii="Arial MT"/>
              </w:rPr>
              <w:t>urban</w:t>
            </w:r>
            <w:r>
              <w:rPr>
                <w:rFonts w:ascii="Arial MT"/>
                <w:spacing w:val="-5"/>
              </w:rPr>
              <w:t xml:space="preserve"> </w:t>
            </w:r>
            <w:r>
              <w:rPr>
                <w:rFonts w:ascii="Arial MT"/>
              </w:rPr>
              <w:t>ecological</w:t>
            </w:r>
            <w:r>
              <w:rPr>
                <w:rFonts w:ascii="Arial MT"/>
                <w:spacing w:val="-4"/>
              </w:rPr>
              <w:t xml:space="preserve"> </w:t>
            </w:r>
            <w:r>
              <w:rPr>
                <w:rFonts w:ascii="Arial MT"/>
              </w:rPr>
              <w:t>outcomes</w:t>
            </w:r>
            <w:r>
              <w:rPr>
                <w:rFonts w:ascii="Arial MT"/>
                <w:spacing w:val="-5"/>
              </w:rPr>
              <w:t xml:space="preserve"> </w:t>
            </w:r>
            <w:r>
              <w:rPr>
                <w:rFonts w:ascii="Arial MT"/>
              </w:rPr>
              <w:t>and</w:t>
            </w:r>
            <w:r>
              <w:rPr>
                <w:rFonts w:ascii="Arial MT"/>
                <w:spacing w:val="-5"/>
              </w:rPr>
              <w:t xml:space="preserve"> </w:t>
            </w:r>
            <w:r>
              <w:rPr>
                <w:rFonts w:ascii="Arial MT"/>
              </w:rPr>
              <w:t>reduce</w:t>
            </w:r>
            <w:r>
              <w:rPr>
                <w:rFonts w:ascii="Arial MT"/>
                <w:spacing w:val="-3"/>
              </w:rPr>
              <w:t xml:space="preserve"> </w:t>
            </w:r>
            <w:r>
              <w:rPr>
                <w:rFonts w:ascii="Arial MT"/>
              </w:rPr>
              <w:t>the urban heat island effect.</w:t>
            </w:r>
          </w:p>
        </w:tc>
      </w:tr>
      <w:tr w:rsidR="0074399E" w14:paraId="3C9F60D5" w14:textId="77777777">
        <w:trPr>
          <w:trHeight w:val="493"/>
        </w:trPr>
        <w:tc>
          <w:tcPr>
            <w:tcW w:w="509" w:type="dxa"/>
            <w:vMerge w:val="restart"/>
          </w:tcPr>
          <w:p w14:paraId="55505361" w14:textId="77777777" w:rsidR="0074399E" w:rsidRDefault="00000000">
            <w:pPr>
              <w:pStyle w:val="TableParagraph"/>
              <w:spacing w:before="31"/>
              <w:ind w:left="28"/>
              <w:rPr>
                <w:rFonts w:ascii="Arial MT"/>
              </w:rPr>
            </w:pPr>
            <w:r>
              <w:rPr>
                <w:rFonts w:ascii="Arial MT"/>
                <w:spacing w:val="-10"/>
              </w:rPr>
              <w:t>7</w:t>
            </w:r>
          </w:p>
        </w:tc>
        <w:tc>
          <w:tcPr>
            <w:tcW w:w="8539" w:type="dxa"/>
          </w:tcPr>
          <w:p w14:paraId="059B9492" w14:textId="77777777" w:rsidR="0074399E" w:rsidRDefault="00000000">
            <w:pPr>
              <w:pStyle w:val="TableParagraph"/>
              <w:spacing w:before="31"/>
              <w:ind w:left="28"/>
              <w:rPr>
                <w:rFonts w:ascii="Arial"/>
                <w:b/>
              </w:rPr>
            </w:pPr>
            <w:r>
              <w:rPr>
                <w:rFonts w:ascii="Arial"/>
                <w:b/>
              </w:rPr>
              <w:t>Demolition,</w:t>
            </w:r>
            <w:r>
              <w:rPr>
                <w:rFonts w:ascii="Arial"/>
                <w:b/>
                <w:spacing w:val="-5"/>
              </w:rPr>
              <w:t xml:space="preserve"> </w:t>
            </w:r>
            <w:r>
              <w:rPr>
                <w:rFonts w:ascii="Arial"/>
                <w:b/>
              </w:rPr>
              <w:t>Excavation</w:t>
            </w:r>
            <w:r>
              <w:rPr>
                <w:rFonts w:ascii="Arial"/>
                <w:b/>
                <w:spacing w:val="-9"/>
              </w:rPr>
              <w:t xml:space="preserve"> </w:t>
            </w:r>
            <w:r>
              <w:rPr>
                <w:rFonts w:ascii="Arial"/>
                <w:b/>
              </w:rPr>
              <w:t>and</w:t>
            </w:r>
            <w:r>
              <w:rPr>
                <w:rFonts w:ascii="Arial"/>
                <w:b/>
                <w:spacing w:val="-6"/>
              </w:rPr>
              <w:t xml:space="preserve"> </w:t>
            </w:r>
            <w:r>
              <w:rPr>
                <w:rFonts w:ascii="Arial"/>
                <w:b/>
              </w:rPr>
              <w:t>Construction</w:t>
            </w:r>
            <w:r>
              <w:rPr>
                <w:rFonts w:ascii="Arial"/>
                <w:b/>
                <w:spacing w:val="-8"/>
              </w:rPr>
              <w:t xml:space="preserve"> </w:t>
            </w:r>
            <w:r>
              <w:rPr>
                <w:rFonts w:ascii="Arial"/>
                <w:b/>
                <w:spacing w:val="-2"/>
              </w:rPr>
              <w:t>Management</w:t>
            </w:r>
          </w:p>
        </w:tc>
      </w:tr>
      <w:tr w:rsidR="0074399E" w14:paraId="40F31F5D" w14:textId="77777777">
        <w:trPr>
          <w:trHeight w:val="4991"/>
        </w:trPr>
        <w:tc>
          <w:tcPr>
            <w:tcW w:w="509" w:type="dxa"/>
            <w:vMerge/>
            <w:tcBorders>
              <w:top w:val="nil"/>
            </w:tcBorders>
          </w:tcPr>
          <w:p w14:paraId="4952A345" w14:textId="77777777" w:rsidR="0074399E" w:rsidRDefault="0074399E">
            <w:pPr>
              <w:rPr>
                <w:sz w:val="2"/>
                <w:szCs w:val="2"/>
              </w:rPr>
            </w:pPr>
          </w:p>
        </w:tc>
        <w:tc>
          <w:tcPr>
            <w:tcW w:w="8539" w:type="dxa"/>
          </w:tcPr>
          <w:p w14:paraId="024E6A62" w14:textId="77777777" w:rsidR="0074399E" w:rsidRDefault="00000000">
            <w:pPr>
              <w:pStyle w:val="TableParagraph"/>
              <w:spacing w:before="28"/>
              <w:ind w:left="28"/>
              <w:rPr>
                <w:sz w:val="23"/>
              </w:rPr>
            </w:pPr>
            <w:r>
              <w:rPr>
                <w:sz w:val="23"/>
              </w:rPr>
              <w:t>All</w:t>
            </w:r>
            <w:r>
              <w:rPr>
                <w:spacing w:val="-4"/>
                <w:sz w:val="23"/>
              </w:rPr>
              <w:t xml:space="preserve"> </w:t>
            </w:r>
            <w:r>
              <w:rPr>
                <w:sz w:val="23"/>
              </w:rPr>
              <w:t>demolition,</w:t>
            </w:r>
            <w:r>
              <w:rPr>
                <w:spacing w:val="-4"/>
                <w:sz w:val="23"/>
              </w:rPr>
              <w:t xml:space="preserve"> </w:t>
            </w:r>
            <w:r>
              <w:rPr>
                <w:sz w:val="23"/>
              </w:rPr>
              <w:t>excavation</w:t>
            </w:r>
            <w:r>
              <w:rPr>
                <w:spacing w:val="-5"/>
                <w:sz w:val="23"/>
              </w:rPr>
              <w:t xml:space="preserve"> </w:t>
            </w:r>
            <w:r>
              <w:rPr>
                <w:sz w:val="23"/>
              </w:rPr>
              <w:t>and</w:t>
            </w:r>
            <w:r>
              <w:rPr>
                <w:spacing w:val="-5"/>
                <w:sz w:val="23"/>
              </w:rPr>
              <w:t xml:space="preserve"> </w:t>
            </w:r>
            <w:r>
              <w:rPr>
                <w:sz w:val="23"/>
              </w:rPr>
              <w:t>construction</w:t>
            </w:r>
            <w:r>
              <w:rPr>
                <w:spacing w:val="-5"/>
                <w:sz w:val="23"/>
              </w:rPr>
              <w:t xml:space="preserve"> </w:t>
            </w:r>
            <w:r>
              <w:rPr>
                <w:sz w:val="23"/>
              </w:rPr>
              <w:t>activities</w:t>
            </w:r>
            <w:r>
              <w:rPr>
                <w:spacing w:val="-3"/>
                <w:sz w:val="23"/>
              </w:rPr>
              <w:t xml:space="preserve"> </w:t>
            </w:r>
            <w:r>
              <w:rPr>
                <w:sz w:val="23"/>
              </w:rPr>
              <w:t>are</w:t>
            </w:r>
            <w:r>
              <w:rPr>
                <w:spacing w:val="-5"/>
                <w:sz w:val="23"/>
              </w:rPr>
              <w:t xml:space="preserve"> </w:t>
            </w:r>
            <w:r>
              <w:rPr>
                <w:sz w:val="23"/>
              </w:rPr>
              <w:t>managed</w:t>
            </w:r>
            <w:r>
              <w:rPr>
                <w:spacing w:val="-5"/>
                <w:sz w:val="23"/>
              </w:rPr>
              <w:t xml:space="preserve"> </w:t>
            </w:r>
            <w:r>
              <w:rPr>
                <w:sz w:val="23"/>
              </w:rPr>
              <w:t>in</w:t>
            </w:r>
            <w:r>
              <w:rPr>
                <w:spacing w:val="-5"/>
                <w:sz w:val="23"/>
              </w:rPr>
              <w:t xml:space="preserve"> </w:t>
            </w:r>
            <w:r>
              <w:rPr>
                <w:sz w:val="23"/>
              </w:rPr>
              <w:t>accordance</w:t>
            </w:r>
            <w:r>
              <w:rPr>
                <w:spacing w:val="-3"/>
                <w:sz w:val="23"/>
              </w:rPr>
              <w:t xml:space="preserve"> </w:t>
            </w:r>
            <w:r>
              <w:rPr>
                <w:sz w:val="23"/>
              </w:rPr>
              <w:t>with</w:t>
            </w:r>
            <w:r>
              <w:rPr>
                <w:spacing w:val="-6"/>
                <w:sz w:val="23"/>
              </w:rPr>
              <w:t xml:space="preserve"> </w:t>
            </w:r>
            <w:r>
              <w:rPr>
                <w:sz w:val="23"/>
              </w:rPr>
              <w:t>the requirements of—</w:t>
            </w:r>
          </w:p>
          <w:p w14:paraId="1553DCB0" w14:textId="77777777" w:rsidR="0074399E" w:rsidRDefault="0074399E">
            <w:pPr>
              <w:pStyle w:val="TableParagraph"/>
              <w:spacing w:before="16"/>
              <w:rPr>
                <w:rFonts w:ascii="Arial"/>
                <w:b/>
                <w:sz w:val="23"/>
              </w:rPr>
            </w:pPr>
          </w:p>
          <w:p w14:paraId="4D46106C" w14:textId="77777777" w:rsidR="0074399E" w:rsidRDefault="00000000">
            <w:pPr>
              <w:pStyle w:val="TableParagraph"/>
              <w:numPr>
                <w:ilvl w:val="0"/>
                <w:numId w:val="9"/>
              </w:numPr>
              <w:tabs>
                <w:tab w:val="left" w:pos="1086"/>
              </w:tabs>
              <w:ind w:right="330" w:firstLine="0"/>
              <w:rPr>
                <w:sz w:val="23"/>
              </w:rPr>
            </w:pPr>
            <w:r>
              <w:rPr>
                <w:sz w:val="23"/>
              </w:rPr>
              <w:t>Orange</w:t>
            </w:r>
            <w:r>
              <w:rPr>
                <w:spacing w:val="-5"/>
                <w:sz w:val="23"/>
              </w:rPr>
              <w:t xml:space="preserve"> </w:t>
            </w:r>
            <w:r>
              <w:rPr>
                <w:sz w:val="23"/>
              </w:rPr>
              <w:t>Development</w:t>
            </w:r>
            <w:r>
              <w:rPr>
                <w:spacing w:val="-5"/>
                <w:sz w:val="23"/>
              </w:rPr>
              <w:t xml:space="preserve"> </w:t>
            </w:r>
            <w:r>
              <w:rPr>
                <w:sz w:val="23"/>
              </w:rPr>
              <w:t>Control</w:t>
            </w:r>
            <w:r>
              <w:rPr>
                <w:spacing w:val="-7"/>
                <w:sz w:val="23"/>
              </w:rPr>
              <w:t xml:space="preserve"> </w:t>
            </w:r>
            <w:r>
              <w:rPr>
                <w:sz w:val="23"/>
              </w:rPr>
              <w:t>Plan,</w:t>
            </w:r>
            <w:r>
              <w:rPr>
                <w:spacing w:val="-5"/>
                <w:sz w:val="23"/>
              </w:rPr>
              <w:t xml:space="preserve"> </w:t>
            </w:r>
            <w:r>
              <w:rPr>
                <w:sz w:val="23"/>
              </w:rPr>
              <w:t>Chapter</w:t>
            </w:r>
            <w:r>
              <w:rPr>
                <w:spacing w:val="-6"/>
                <w:sz w:val="23"/>
              </w:rPr>
              <w:t xml:space="preserve"> </w:t>
            </w:r>
            <w:r>
              <w:rPr>
                <w:sz w:val="23"/>
              </w:rPr>
              <w:t>19,</w:t>
            </w:r>
            <w:r>
              <w:rPr>
                <w:spacing w:val="-5"/>
                <w:sz w:val="23"/>
              </w:rPr>
              <w:t xml:space="preserve"> </w:t>
            </w:r>
            <w:r>
              <w:rPr>
                <w:sz w:val="23"/>
              </w:rPr>
              <w:t>Schedule</w:t>
            </w:r>
            <w:r>
              <w:rPr>
                <w:spacing w:val="-5"/>
                <w:sz w:val="23"/>
              </w:rPr>
              <w:t xml:space="preserve"> </w:t>
            </w:r>
            <w:r>
              <w:rPr>
                <w:sz w:val="23"/>
              </w:rPr>
              <w:t>19F—Construction and site management,</w:t>
            </w:r>
          </w:p>
          <w:p w14:paraId="13F0F0D4" w14:textId="77777777" w:rsidR="0074399E" w:rsidRDefault="0074399E">
            <w:pPr>
              <w:pStyle w:val="TableParagraph"/>
              <w:spacing w:before="16"/>
              <w:rPr>
                <w:rFonts w:ascii="Arial"/>
                <w:b/>
                <w:sz w:val="23"/>
              </w:rPr>
            </w:pPr>
          </w:p>
          <w:p w14:paraId="1D53B695" w14:textId="77777777" w:rsidR="0074399E" w:rsidRDefault="00000000">
            <w:pPr>
              <w:pStyle w:val="TableParagraph"/>
              <w:numPr>
                <w:ilvl w:val="0"/>
                <w:numId w:val="9"/>
              </w:numPr>
              <w:tabs>
                <w:tab w:val="left" w:pos="1098"/>
              </w:tabs>
              <w:ind w:left="1098" w:hanging="470"/>
              <w:rPr>
                <w:sz w:val="23"/>
              </w:rPr>
            </w:pPr>
            <w:r>
              <w:rPr>
                <w:sz w:val="23"/>
              </w:rPr>
              <w:t>Council’s</w:t>
            </w:r>
            <w:r>
              <w:rPr>
                <w:spacing w:val="-6"/>
                <w:sz w:val="23"/>
              </w:rPr>
              <w:t xml:space="preserve"> </w:t>
            </w:r>
            <w:r>
              <w:rPr>
                <w:sz w:val="23"/>
              </w:rPr>
              <w:t>Subdivision</w:t>
            </w:r>
            <w:r>
              <w:rPr>
                <w:spacing w:val="-7"/>
                <w:sz w:val="23"/>
              </w:rPr>
              <w:t xml:space="preserve"> </w:t>
            </w:r>
            <w:r>
              <w:rPr>
                <w:sz w:val="23"/>
              </w:rPr>
              <w:t>and</w:t>
            </w:r>
            <w:r>
              <w:rPr>
                <w:spacing w:val="-6"/>
                <w:sz w:val="23"/>
              </w:rPr>
              <w:t xml:space="preserve"> </w:t>
            </w:r>
            <w:r>
              <w:rPr>
                <w:sz w:val="23"/>
              </w:rPr>
              <w:t>Development</w:t>
            </w:r>
            <w:r>
              <w:rPr>
                <w:spacing w:val="-6"/>
                <w:sz w:val="23"/>
              </w:rPr>
              <w:t xml:space="preserve"> </w:t>
            </w:r>
            <w:r>
              <w:rPr>
                <w:spacing w:val="-4"/>
                <w:sz w:val="23"/>
              </w:rPr>
              <w:t>Code,</w:t>
            </w:r>
          </w:p>
          <w:p w14:paraId="2F902322" w14:textId="77777777" w:rsidR="0074399E" w:rsidRDefault="0074399E">
            <w:pPr>
              <w:pStyle w:val="TableParagraph"/>
              <w:spacing w:before="14"/>
              <w:rPr>
                <w:rFonts w:ascii="Arial"/>
                <w:b/>
                <w:sz w:val="23"/>
              </w:rPr>
            </w:pPr>
          </w:p>
          <w:p w14:paraId="47A0A13F" w14:textId="77777777" w:rsidR="0074399E" w:rsidRDefault="00000000">
            <w:pPr>
              <w:pStyle w:val="TableParagraph"/>
              <w:numPr>
                <w:ilvl w:val="0"/>
                <w:numId w:val="9"/>
              </w:numPr>
              <w:tabs>
                <w:tab w:val="left" w:pos="1074"/>
              </w:tabs>
              <w:ind w:left="1074" w:hanging="446"/>
              <w:rPr>
                <w:sz w:val="23"/>
              </w:rPr>
            </w:pPr>
            <w:r>
              <w:rPr>
                <w:sz w:val="23"/>
              </w:rPr>
              <w:t>relevant</w:t>
            </w:r>
            <w:r>
              <w:rPr>
                <w:spacing w:val="-5"/>
                <w:sz w:val="23"/>
              </w:rPr>
              <w:t xml:space="preserve"> </w:t>
            </w:r>
            <w:r>
              <w:rPr>
                <w:sz w:val="23"/>
              </w:rPr>
              <w:t>standards</w:t>
            </w:r>
            <w:r>
              <w:rPr>
                <w:spacing w:val="-5"/>
                <w:sz w:val="23"/>
              </w:rPr>
              <w:t xml:space="preserve"> </w:t>
            </w:r>
            <w:r>
              <w:rPr>
                <w:sz w:val="23"/>
              </w:rPr>
              <w:t>and</w:t>
            </w:r>
            <w:r>
              <w:rPr>
                <w:spacing w:val="-4"/>
                <w:sz w:val="23"/>
              </w:rPr>
              <w:t xml:space="preserve"> </w:t>
            </w:r>
            <w:r>
              <w:rPr>
                <w:sz w:val="23"/>
              </w:rPr>
              <w:t>codes</w:t>
            </w:r>
            <w:r>
              <w:rPr>
                <w:spacing w:val="-5"/>
                <w:sz w:val="23"/>
              </w:rPr>
              <w:t xml:space="preserve"> </w:t>
            </w:r>
            <w:r>
              <w:rPr>
                <w:sz w:val="23"/>
              </w:rPr>
              <w:t>of</w:t>
            </w:r>
            <w:r>
              <w:rPr>
                <w:spacing w:val="-5"/>
                <w:sz w:val="23"/>
              </w:rPr>
              <w:t xml:space="preserve"> </w:t>
            </w:r>
            <w:r>
              <w:rPr>
                <w:sz w:val="23"/>
              </w:rPr>
              <w:t>practice</w:t>
            </w:r>
            <w:r>
              <w:rPr>
                <w:spacing w:val="-4"/>
                <w:sz w:val="23"/>
              </w:rPr>
              <w:t xml:space="preserve"> </w:t>
            </w:r>
            <w:r>
              <w:rPr>
                <w:spacing w:val="-2"/>
                <w:sz w:val="23"/>
              </w:rPr>
              <w:t>including—</w:t>
            </w:r>
          </w:p>
          <w:p w14:paraId="7856DC2E" w14:textId="77777777" w:rsidR="0074399E" w:rsidRDefault="0074399E">
            <w:pPr>
              <w:pStyle w:val="TableParagraph"/>
              <w:spacing w:before="17"/>
              <w:rPr>
                <w:rFonts w:ascii="Arial"/>
                <w:b/>
                <w:sz w:val="23"/>
              </w:rPr>
            </w:pPr>
          </w:p>
          <w:p w14:paraId="3749B8F0" w14:textId="77777777" w:rsidR="0074399E" w:rsidRDefault="00000000">
            <w:pPr>
              <w:pStyle w:val="TableParagraph"/>
              <w:numPr>
                <w:ilvl w:val="1"/>
                <w:numId w:val="9"/>
              </w:numPr>
              <w:tabs>
                <w:tab w:val="left" w:pos="952"/>
              </w:tabs>
              <w:rPr>
                <w:i/>
                <w:sz w:val="23"/>
              </w:rPr>
            </w:pPr>
            <w:r>
              <w:rPr>
                <w:i/>
                <w:sz w:val="23"/>
              </w:rPr>
              <w:t>AS</w:t>
            </w:r>
            <w:r>
              <w:rPr>
                <w:i/>
                <w:spacing w:val="-8"/>
                <w:sz w:val="23"/>
              </w:rPr>
              <w:t xml:space="preserve"> </w:t>
            </w:r>
            <w:r>
              <w:rPr>
                <w:i/>
                <w:sz w:val="23"/>
              </w:rPr>
              <w:t>2601:2001</w:t>
            </w:r>
            <w:r>
              <w:rPr>
                <w:i/>
                <w:spacing w:val="-5"/>
                <w:sz w:val="23"/>
              </w:rPr>
              <w:t xml:space="preserve"> </w:t>
            </w:r>
            <w:r>
              <w:rPr>
                <w:i/>
                <w:sz w:val="23"/>
              </w:rPr>
              <w:t>The</w:t>
            </w:r>
            <w:r>
              <w:rPr>
                <w:i/>
                <w:spacing w:val="-3"/>
                <w:sz w:val="23"/>
              </w:rPr>
              <w:t xml:space="preserve"> </w:t>
            </w:r>
            <w:r>
              <w:rPr>
                <w:i/>
                <w:sz w:val="23"/>
              </w:rPr>
              <w:t>demolition</w:t>
            </w:r>
            <w:r>
              <w:rPr>
                <w:i/>
                <w:spacing w:val="-4"/>
                <w:sz w:val="23"/>
              </w:rPr>
              <w:t xml:space="preserve"> </w:t>
            </w:r>
            <w:r>
              <w:rPr>
                <w:i/>
                <w:sz w:val="23"/>
              </w:rPr>
              <w:t>of</w:t>
            </w:r>
            <w:r>
              <w:rPr>
                <w:i/>
                <w:spacing w:val="-4"/>
                <w:sz w:val="23"/>
              </w:rPr>
              <w:t xml:space="preserve"> </w:t>
            </w:r>
            <w:r>
              <w:rPr>
                <w:i/>
                <w:spacing w:val="-2"/>
                <w:sz w:val="23"/>
              </w:rPr>
              <w:t>structures,</w:t>
            </w:r>
          </w:p>
          <w:p w14:paraId="22489C24" w14:textId="77777777" w:rsidR="0074399E" w:rsidRDefault="0074399E">
            <w:pPr>
              <w:pStyle w:val="TableParagraph"/>
              <w:spacing w:before="16"/>
              <w:rPr>
                <w:rFonts w:ascii="Arial"/>
                <w:b/>
                <w:sz w:val="23"/>
              </w:rPr>
            </w:pPr>
          </w:p>
          <w:p w14:paraId="569AD975" w14:textId="77777777" w:rsidR="0074399E" w:rsidRDefault="00000000">
            <w:pPr>
              <w:pStyle w:val="TableParagraph"/>
              <w:numPr>
                <w:ilvl w:val="1"/>
                <w:numId w:val="9"/>
              </w:numPr>
              <w:tabs>
                <w:tab w:val="left" w:pos="952"/>
              </w:tabs>
              <w:rPr>
                <w:i/>
                <w:sz w:val="23"/>
              </w:rPr>
            </w:pPr>
            <w:r>
              <w:rPr>
                <w:i/>
                <w:sz w:val="23"/>
              </w:rPr>
              <w:t>AS</w:t>
            </w:r>
            <w:r>
              <w:rPr>
                <w:i/>
                <w:spacing w:val="-7"/>
                <w:sz w:val="23"/>
              </w:rPr>
              <w:t xml:space="preserve"> </w:t>
            </w:r>
            <w:r>
              <w:rPr>
                <w:i/>
                <w:sz w:val="23"/>
              </w:rPr>
              <w:t>4970:2009</w:t>
            </w:r>
            <w:r>
              <w:rPr>
                <w:i/>
                <w:spacing w:val="-6"/>
                <w:sz w:val="23"/>
              </w:rPr>
              <w:t xml:space="preserve"> </w:t>
            </w:r>
            <w:r>
              <w:rPr>
                <w:i/>
                <w:sz w:val="23"/>
              </w:rPr>
              <w:t>Protection</w:t>
            </w:r>
            <w:r>
              <w:rPr>
                <w:i/>
                <w:spacing w:val="-4"/>
                <w:sz w:val="23"/>
              </w:rPr>
              <w:t xml:space="preserve"> </w:t>
            </w:r>
            <w:r>
              <w:rPr>
                <w:i/>
                <w:sz w:val="23"/>
              </w:rPr>
              <w:t>of</w:t>
            </w:r>
            <w:r>
              <w:rPr>
                <w:i/>
                <w:spacing w:val="-5"/>
                <w:sz w:val="23"/>
              </w:rPr>
              <w:t xml:space="preserve"> </w:t>
            </w:r>
            <w:r>
              <w:rPr>
                <w:i/>
                <w:sz w:val="23"/>
              </w:rPr>
              <w:t>trees</w:t>
            </w:r>
            <w:r>
              <w:rPr>
                <w:i/>
                <w:spacing w:val="-4"/>
                <w:sz w:val="23"/>
              </w:rPr>
              <w:t xml:space="preserve"> </w:t>
            </w:r>
            <w:r>
              <w:rPr>
                <w:i/>
                <w:sz w:val="23"/>
              </w:rPr>
              <w:t>on</w:t>
            </w:r>
            <w:r>
              <w:rPr>
                <w:i/>
                <w:spacing w:val="-5"/>
                <w:sz w:val="23"/>
              </w:rPr>
              <w:t xml:space="preserve"> </w:t>
            </w:r>
            <w:r>
              <w:rPr>
                <w:i/>
                <w:sz w:val="23"/>
              </w:rPr>
              <w:t>development</w:t>
            </w:r>
            <w:r>
              <w:rPr>
                <w:i/>
                <w:spacing w:val="-3"/>
                <w:sz w:val="23"/>
              </w:rPr>
              <w:t xml:space="preserve"> </w:t>
            </w:r>
            <w:r>
              <w:rPr>
                <w:i/>
                <w:spacing w:val="-2"/>
                <w:sz w:val="23"/>
              </w:rPr>
              <w:t>sites,</w:t>
            </w:r>
          </w:p>
          <w:p w14:paraId="0D95492E" w14:textId="77777777" w:rsidR="0074399E" w:rsidRDefault="0074399E">
            <w:pPr>
              <w:pStyle w:val="TableParagraph"/>
              <w:spacing w:before="14"/>
              <w:rPr>
                <w:rFonts w:ascii="Arial"/>
                <w:b/>
                <w:sz w:val="23"/>
              </w:rPr>
            </w:pPr>
          </w:p>
          <w:p w14:paraId="33251DDD" w14:textId="77777777" w:rsidR="0074399E" w:rsidRDefault="00000000">
            <w:pPr>
              <w:pStyle w:val="TableParagraph"/>
              <w:numPr>
                <w:ilvl w:val="1"/>
                <w:numId w:val="9"/>
              </w:numPr>
              <w:tabs>
                <w:tab w:val="left" w:pos="952"/>
              </w:tabs>
              <w:rPr>
                <w:sz w:val="23"/>
              </w:rPr>
            </w:pPr>
            <w:r>
              <w:rPr>
                <w:sz w:val="23"/>
              </w:rPr>
              <w:t>the</w:t>
            </w:r>
            <w:r>
              <w:rPr>
                <w:spacing w:val="-3"/>
                <w:sz w:val="23"/>
              </w:rPr>
              <w:t xml:space="preserve"> </w:t>
            </w:r>
            <w:r>
              <w:rPr>
                <w:sz w:val="23"/>
              </w:rPr>
              <w:t>SafeWork</w:t>
            </w:r>
            <w:r>
              <w:rPr>
                <w:spacing w:val="-4"/>
                <w:sz w:val="23"/>
              </w:rPr>
              <w:t xml:space="preserve"> </w:t>
            </w:r>
            <w:r>
              <w:rPr>
                <w:sz w:val="23"/>
              </w:rPr>
              <w:t>NSW</w:t>
            </w:r>
            <w:r>
              <w:rPr>
                <w:spacing w:val="-2"/>
                <w:sz w:val="23"/>
              </w:rPr>
              <w:t xml:space="preserve"> </w:t>
            </w:r>
            <w:r>
              <w:rPr>
                <w:i/>
                <w:sz w:val="23"/>
              </w:rPr>
              <w:t>Code</w:t>
            </w:r>
            <w:r>
              <w:rPr>
                <w:i/>
                <w:spacing w:val="-4"/>
                <w:sz w:val="23"/>
              </w:rPr>
              <w:t xml:space="preserve"> </w:t>
            </w:r>
            <w:r>
              <w:rPr>
                <w:i/>
                <w:sz w:val="23"/>
              </w:rPr>
              <w:t>of</w:t>
            </w:r>
            <w:r>
              <w:rPr>
                <w:i/>
                <w:spacing w:val="-4"/>
                <w:sz w:val="23"/>
              </w:rPr>
              <w:t xml:space="preserve"> </w:t>
            </w:r>
            <w:r>
              <w:rPr>
                <w:i/>
                <w:sz w:val="23"/>
              </w:rPr>
              <w:t>Practice</w:t>
            </w:r>
            <w:r>
              <w:rPr>
                <w:i/>
                <w:spacing w:val="-3"/>
                <w:sz w:val="23"/>
              </w:rPr>
              <w:t xml:space="preserve"> </w:t>
            </w:r>
            <w:r>
              <w:rPr>
                <w:i/>
                <w:sz w:val="23"/>
              </w:rPr>
              <w:t>for</w:t>
            </w:r>
            <w:r>
              <w:rPr>
                <w:i/>
                <w:spacing w:val="-3"/>
                <w:sz w:val="23"/>
              </w:rPr>
              <w:t xml:space="preserve"> </w:t>
            </w:r>
            <w:r>
              <w:rPr>
                <w:i/>
                <w:sz w:val="23"/>
              </w:rPr>
              <w:t>Demolition</w:t>
            </w:r>
            <w:r>
              <w:rPr>
                <w:i/>
                <w:spacing w:val="-4"/>
                <w:sz w:val="23"/>
              </w:rPr>
              <w:t xml:space="preserve"> </w:t>
            </w:r>
            <w:r>
              <w:rPr>
                <w:i/>
                <w:spacing w:val="-2"/>
                <w:sz w:val="23"/>
              </w:rPr>
              <w:t>Work,</w:t>
            </w:r>
          </w:p>
          <w:p w14:paraId="31F76AF2" w14:textId="77777777" w:rsidR="0074399E" w:rsidRDefault="0074399E">
            <w:pPr>
              <w:pStyle w:val="TableParagraph"/>
              <w:spacing w:before="17"/>
              <w:rPr>
                <w:rFonts w:ascii="Arial"/>
                <w:b/>
                <w:sz w:val="23"/>
              </w:rPr>
            </w:pPr>
          </w:p>
          <w:p w14:paraId="7BCEA093" w14:textId="77777777" w:rsidR="0074399E" w:rsidRDefault="00000000">
            <w:pPr>
              <w:pStyle w:val="TableParagraph"/>
              <w:numPr>
                <w:ilvl w:val="1"/>
                <w:numId w:val="9"/>
              </w:numPr>
              <w:tabs>
                <w:tab w:val="left" w:pos="952"/>
              </w:tabs>
              <w:rPr>
                <w:sz w:val="23"/>
              </w:rPr>
            </w:pPr>
            <w:r>
              <w:rPr>
                <w:sz w:val="23"/>
              </w:rPr>
              <w:t>the</w:t>
            </w:r>
            <w:r>
              <w:rPr>
                <w:spacing w:val="-3"/>
                <w:sz w:val="23"/>
              </w:rPr>
              <w:t xml:space="preserve"> </w:t>
            </w:r>
            <w:r>
              <w:rPr>
                <w:sz w:val="23"/>
              </w:rPr>
              <w:t>SafeWork</w:t>
            </w:r>
            <w:r>
              <w:rPr>
                <w:spacing w:val="-5"/>
                <w:sz w:val="23"/>
              </w:rPr>
              <w:t xml:space="preserve"> </w:t>
            </w:r>
            <w:r>
              <w:rPr>
                <w:sz w:val="23"/>
              </w:rPr>
              <w:t>NSW</w:t>
            </w:r>
            <w:r>
              <w:rPr>
                <w:spacing w:val="-2"/>
                <w:sz w:val="23"/>
              </w:rPr>
              <w:t xml:space="preserve"> </w:t>
            </w:r>
            <w:r>
              <w:rPr>
                <w:i/>
                <w:sz w:val="23"/>
              </w:rPr>
              <w:t>Code</w:t>
            </w:r>
            <w:r>
              <w:rPr>
                <w:i/>
                <w:spacing w:val="-4"/>
                <w:sz w:val="23"/>
              </w:rPr>
              <w:t xml:space="preserve"> </w:t>
            </w:r>
            <w:r>
              <w:rPr>
                <w:i/>
                <w:sz w:val="23"/>
              </w:rPr>
              <w:t>of</w:t>
            </w:r>
            <w:r>
              <w:rPr>
                <w:i/>
                <w:spacing w:val="-5"/>
                <w:sz w:val="23"/>
              </w:rPr>
              <w:t xml:space="preserve"> </w:t>
            </w:r>
            <w:r>
              <w:rPr>
                <w:i/>
                <w:sz w:val="23"/>
              </w:rPr>
              <w:t>Practice</w:t>
            </w:r>
            <w:r>
              <w:rPr>
                <w:i/>
                <w:spacing w:val="-3"/>
                <w:sz w:val="23"/>
              </w:rPr>
              <w:t xml:space="preserve"> </w:t>
            </w:r>
            <w:r>
              <w:rPr>
                <w:i/>
                <w:sz w:val="23"/>
              </w:rPr>
              <w:t>for</w:t>
            </w:r>
            <w:r>
              <w:rPr>
                <w:i/>
                <w:spacing w:val="-4"/>
                <w:sz w:val="23"/>
              </w:rPr>
              <w:t xml:space="preserve"> </w:t>
            </w:r>
            <w:r>
              <w:rPr>
                <w:i/>
                <w:sz w:val="23"/>
              </w:rPr>
              <w:t>Construction</w:t>
            </w:r>
            <w:r>
              <w:rPr>
                <w:i/>
                <w:spacing w:val="-4"/>
                <w:sz w:val="23"/>
              </w:rPr>
              <w:t xml:space="preserve"> </w:t>
            </w:r>
            <w:r>
              <w:rPr>
                <w:i/>
                <w:spacing w:val="-2"/>
                <w:sz w:val="23"/>
              </w:rPr>
              <w:t>Work.</w:t>
            </w:r>
          </w:p>
        </w:tc>
      </w:tr>
      <w:tr w:rsidR="0074399E" w14:paraId="7E1B0D36" w14:textId="77777777">
        <w:trPr>
          <w:trHeight w:val="767"/>
        </w:trPr>
        <w:tc>
          <w:tcPr>
            <w:tcW w:w="509" w:type="dxa"/>
            <w:vMerge/>
            <w:tcBorders>
              <w:top w:val="nil"/>
            </w:tcBorders>
          </w:tcPr>
          <w:p w14:paraId="4A070548" w14:textId="77777777" w:rsidR="0074399E" w:rsidRDefault="0074399E">
            <w:pPr>
              <w:rPr>
                <w:sz w:val="2"/>
                <w:szCs w:val="2"/>
              </w:rPr>
            </w:pPr>
          </w:p>
        </w:tc>
        <w:tc>
          <w:tcPr>
            <w:tcW w:w="8539" w:type="dxa"/>
          </w:tcPr>
          <w:p w14:paraId="0A627479" w14:textId="77777777" w:rsidR="0074399E" w:rsidRDefault="00000000">
            <w:pPr>
              <w:pStyle w:val="TableParagraph"/>
              <w:spacing w:before="33" w:line="256" w:lineRule="auto"/>
              <w:ind w:left="28"/>
              <w:rPr>
                <w:rFonts w:ascii="Arial MT"/>
              </w:rPr>
            </w:pPr>
            <w:r>
              <w:rPr>
                <w:rFonts w:ascii="Arial"/>
                <w:b/>
              </w:rPr>
              <w:t>Condition</w:t>
            </w:r>
            <w:r>
              <w:rPr>
                <w:rFonts w:ascii="Arial"/>
                <w:b/>
                <w:spacing w:val="-7"/>
              </w:rPr>
              <w:t xml:space="preserve"> </w:t>
            </w:r>
            <w:r>
              <w:rPr>
                <w:rFonts w:ascii="Arial"/>
                <w:b/>
              </w:rPr>
              <w:t>reason:</w:t>
            </w:r>
            <w:r>
              <w:rPr>
                <w:rFonts w:ascii="Arial"/>
                <w:b/>
                <w:spacing w:val="-1"/>
              </w:rPr>
              <w:t xml:space="preserve"> </w:t>
            </w:r>
            <w:r>
              <w:rPr>
                <w:rFonts w:ascii="Arial MT"/>
              </w:rPr>
              <w:t>To</w:t>
            </w:r>
            <w:r>
              <w:rPr>
                <w:rFonts w:ascii="Arial MT"/>
                <w:spacing w:val="-7"/>
              </w:rPr>
              <w:t xml:space="preserve"> </w:t>
            </w:r>
            <w:r>
              <w:rPr>
                <w:rFonts w:ascii="Arial MT"/>
              </w:rPr>
              <w:t>ensure</w:t>
            </w:r>
            <w:r>
              <w:rPr>
                <w:rFonts w:ascii="Arial MT"/>
                <w:spacing w:val="-4"/>
              </w:rPr>
              <w:t xml:space="preserve"> </w:t>
            </w:r>
            <w:r>
              <w:rPr>
                <w:rFonts w:ascii="Arial MT"/>
              </w:rPr>
              <w:t>compliance</w:t>
            </w:r>
            <w:r>
              <w:rPr>
                <w:rFonts w:ascii="Arial MT"/>
                <w:spacing w:val="-4"/>
              </w:rPr>
              <w:t xml:space="preserve"> </w:t>
            </w:r>
            <w:r>
              <w:rPr>
                <w:rFonts w:ascii="Arial MT"/>
              </w:rPr>
              <w:t>with</w:t>
            </w:r>
            <w:r>
              <w:rPr>
                <w:rFonts w:ascii="Arial MT"/>
                <w:spacing w:val="-6"/>
              </w:rPr>
              <w:t xml:space="preserve"> </w:t>
            </w:r>
            <w:r>
              <w:rPr>
                <w:rFonts w:ascii="Arial MT"/>
              </w:rPr>
              <w:t>Councils</w:t>
            </w:r>
            <w:r>
              <w:rPr>
                <w:rFonts w:ascii="Arial MT"/>
                <w:spacing w:val="-3"/>
              </w:rPr>
              <w:t xml:space="preserve"> </w:t>
            </w:r>
            <w:r>
              <w:rPr>
                <w:rFonts w:ascii="Arial MT"/>
              </w:rPr>
              <w:t>Subdivision</w:t>
            </w:r>
            <w:r>
              <w:rPr>
                <w:rFonts w:ascii="Arial MT"/>
                <w:spacing w:val="-4"/>
              </w:rPr>
              <w:t xml:space="preserve"> </w:t>
            </w:r>
            <w:r>
              <w:rPr>
                <w:rFonts w:ascii="Arial MT"/>
              </w:rPr>
              <w:t>and</w:t>
            </w:r>
            <w:r>
              <w:rPr>
                <w:rFonts w:ascii="Arial MT"/>
                <w:spacing w:val="-4"/>
              </w:rPr>
              <w:t xml:space="preserve"> </w:t>
            </w:r>
            <w:r>
              <w:rPr>
                <w:rFonts w:ascii="Arial MT"/>
              </w:rPr>
              <w:t>Development Code and relevant Australian Standards</w:t>
            </w:r>
          </w:p>
        </w:tc>
      </w:tr>
      <w:tr w:rsidR="0074399E" w14:paraId="10C8481E" w14:textId="77777777">
        <w:trPr>
          <w:trHeight w:val="491"/>
        </w:trPr>
        <w:tc>
          <w:tcPr>
            <w:tcW w:w="509" w:type="dxa"/>
            <w:vMerge w:val="restart"/>
          </w:tcPr>
          <w:p w14:paraId="6ED6C6DA" w14:textId="77777777" w:rsidR="0074399E" w:rsidRDefault="00000000">
            <w:pPr>
              <w:pStyle w:val="TableParagraph"/>
              <w:spacing w:before="28"/>
              <w:ind w:left="28"/>
              <w:rPr>
                <w:rFonts w:ascii="Arial MT"/>
              </w:rPr>
            </w:pPr>
            <w:r>
              <w:rPr>
                <w:rFonts w:ascii="Arial MT"/>
                <w:spacing w:val="-10"/>
              </w:rPr>
              <w:t>7</w:t>
            </w:r>
          </w:p>
        </w:tc>
        <w:tc>
          <w:tcPr>
            <w:tcW w:w="8539" w:type="dxa"/>
          </w:tcPr>
          <w:p w14:paraId="40978B50" w14:textId="77777777" w:rsidR="0074399E" w:rsidRDefault="00000000">
            <w:pPr>
              <w:pStyle w:val="TableParagraph"/>
              <w:spacing w:before="28"/>
              <w:ind w:left="28"/>
              <w:rPr>
                <w:rFonts w:ascii="Arial"/>
                <w:b/>
              </w:rPr>
            </w:pPr>
            <w:r>
              <w:rPr>
                <w:rFonts w:ascii="Arial"/>
                <w:b/>
              </w:rPr>
              <w:t>Bush</w:t>
            </w:r>
            <w:r>
              <w:rPr>
                <w:rFonts w:ascii="Arial"/>
                <w:b/>
                <w:spacing w:val="-3"/>
              </w:rPr>
              <w:t xml:space="preserve"> </w:t>
            </w:r>
            <w:r>
              <w:rPr>
                <w:rFonts w:ascii="Arial"/>
                <w:b/>
              </w:rPr>
              <w:t>Fire</w:t>
            </w:r>
            <w:r>
              <w:rPr>
                <w:rFonts w:ascii="Arial"/>
                <w:b/>
                <w:spacing w:val="-4"/>
              </w:rPr>
              <w:t xml:space="preserve"> </w:t>
            </w:r>
            <w:r>
              <w:rPr>
                <w:rFonts w:ascii="Arial"/>
                <w:b/>
                <w:spacing w:val="-2"/>
              </w:rPr>
              <w:t>Requirements</w:t>
            </w:r>
          </w:p>
        </w:tc>
      </w:tr>
      <w:tr w:rsidR="0074399E" w14:paraId="6FBEBBE0" w14:textId="77777777">
        <w:trPr>
          <w:trHeight w:val="1067"/>
        </w:trPr>
        <w:tc>
          <w:tcPr>
            <w:tcW w:w="509" w:type="dxa"/>
            <w:vMerge/>
            <w:tcBorders>
              <w:top w:val="nil"/>
            </w:tcBorders>
          </w:tcPr>
          <w:p w14:paraId="6E836862" w14:textId="77777777" w:rsidR="0074399E" w:rsidRDefault="0074399E">
            <w:pPr>
              <w:rPr>
                <w:sz w:val="2"/>
                <w:szCs w:val="2"/>
              </w:rPr>
            </w:pPr>
          </w:p>
        </w:tc>
        <w:tc>
          <w:tcPr>
            <w:tcW w:w="8539" w:type="dxa"/>
          </w:tcPr>
          <w:p w14:paraId="42486E5D" w14:textId="77777777" w:rsidR="0074399E" w:rsidRDefault="00000000">
            <w:pPr>
              <w:pStyle w:val="TableParagraph"/>
              <w:spacing w:before="31"/>
              <w:ind w:left="28" w:right="327"/>
              <w:jc w:val="both"/>
              <w:rPr>
                <w:sz w:val="23"/>
              </w:rPr>
            </w:pPr>
            <w:r>
              <w:rPr>
                <w:sz w:val="23"/>
              </w:rPr>
              <w:t>The</w:t>
            </w:r>
            <w:r>
              <w:rPr>
                <w:spacing w:val="-2"/>
                <w:sz w:val="23"/>
              </w:rPr>
              <w:t xml:space="preserve"> </w:t>
            </w:r>
            <w:r>
              <w:rPr>
                <w:sz w:val="23"/>
              </w:rPr>
              <w:t>development</w:t>
            </w:r>
            <w:r>
              <w:rPr>
                <w:spacing w:val="-5"/>
                <w:sz w:val="23"/>
              </w:rPr>
              <w:t xml:space="preserve"> </w:t>
            </w:r>
            <w:r>
              <w:rPr>
                <w:sz w:val="23"/>
              </w:rPr>
              <w:t>must</w:t>
            </w:r>
            <w:r>
              <w:rPr>
                <w:spacing w:val="-2"/>
                <w:sz w:val="23"/>
              </w:rPr>
              <w:t xml:space="preserve"> </w:t>
            </w:r>
            <w:r>
              <w:rPr>
                <w:sz w:val="23"/>
              </w:rPr>
              <w:t>be</w:t>
            </w:r>
            <w:r>
              <w:rPr>
                <w:spacing w:val="-4"/>
                <w:sz w:val="23"/>
              </w:rPr>
              <w:t xml:space="preserve"> </w:t>
            </w:r>
            <w:r>
              <w:rPr>
                <w:sz w:val="23"/>
              </w:rPr>
              <w:t>carried</w:t>
            </w:r>
            <w:r>
              <w:rPr>
                <w:spacing w:val="-5"/>
                <w:sz w:val="23"/>
              </w:rPr>
              <w:t xml:space="preserve"> </w:t>
            </w:r>
            <w:r>
              <w:rPr>
                <w:sz w:val="23"/>
              </w:rPr>
              <w:t>out</w:t>
            </w:r>
            <w:r>
              <w:rPr>
                <w:spacing w:val="-2"/>
                <w:sz w:val="23"/>
              </w:rPr>
              <w:t xml:space="preserve"> </w:t>
            </w:r>
            <w:r>
              <w:rPr>
                <w:sz w:val="23"/>
              </w:rPr>
              <w:t>in</w:t>
            </w:r>
            <w:r>
              <w:rPr>
                <w:spacing w:val="-3"/>
                <w:sz w:val="23"/>
              </w:rPr>
              <w:t xml:space="preserve"> </w:t>
            </w:r>
            <w:r>
              <w:rPr>
                <w:sz w:val="23"/>
              </w:rPr>
              <w:t>accordance</w:t>
            </w:r>
            <w:r>
              <w:rPr>
                <w:spacing w:val="-4"/>
                <w:sz w:val="23"/>
              </w:rPr>
              <w:t xml:space="preserve"> </w:t>
            </w:r>
            <w:r>
              <w:rPr>
                <w:sz w:val="23"/>
              </w:rPr>
              <w:t>with</w:t>
            </w:r>
            <w:r>
              <w:rPr>
                <w:spacing w:val="-4"/>
                <w:sz w:val="23"/>
              </w:rPr>
              <w:t xml:space="preserve"> </w:t>
            </w:r>
            <w:r>
              <w:rPr>
                <w:sz w:val="23"/>
              </w:rPr>
              <w:t>the</w:t>
            </w:r>
            <w:r>
              <w:rPr>
                <w:spacing w:val="-1"/>
                <w:sz w:val="23"/>
              </w:rPr>
              <w:t xml:space="preserve"> </w:t>
            </w:r>
            <w:r>
              <w:rPr>
                <w:sz w:val="23"/>
              </w:rPr>
              <w:t>Rural</w:t>
            </w:r>
            <w:r>
              <w:rPr>
                <w:spacing w:val="-4"/>
                <w:sz w:val="23"/>
              </w:rPr>
              <w:t xml:space="preserve"> </w:t>
            </w:r>
            <w:r>
              <w:rPr>
                <w:sz w:val="23"/>
              </w:rPr>
              <w:t>Fire</w:t>
            </w:r>
            <w:r>
              <w:rPr>
                <w:spacing w:val="-4"/>
                <w:sz w:val="23"/>
              </w:rPr>
              <w:t xml:space="preserve"> </w:t>
            </w:r>
            <w:r>
              <w:rPr>
                <w:sz w:val="23"/>
              </w:rPr>
              <w:t>Service</w:t>
            </w:r>
            <w:r>
              <w:rPr>
                <w:spacing w:val="-1"/>
                <w:sz w:val="23"/>
              </w:rPr>
              <w:t xml:space="preserve"> </w:t>
            </w:r>
            <w:r>
              <w:rPr>
                <w:sz w:val="23"/>
              </w:rPr>
              <w:t>s100B – Subdivision</w:t>
            </w:r>
            <w:r>
              <w:rPr>
                <w:spacing w:val="-4"/>
                <w:sz w:val="23"/>
              </w:rPr>
              <w:t xml:space="preserve"> </w:t>
            </w:r>
            <w:r>
              <w:rPr>
                <w:sz w:val="23"/>
              </w:rPr>
              <w:t>–</w:t>
            </w:r>
            <w:r>
              <w:rPr>
                <w:spacing w:val="-3"/>
                <w:sz w:val="23"/>
              </w:rPr>
              <w:t xml:space="preserve"> </w:t>
            </w:r>
            <w:r>
              <w:rPr>
                <w:sz w:val="23"/>
              </w:rPr>
              <w:t>Torrens</w:t>
            </w:r>
            <w:r>
              <w:rPr>
                <w:spacing w:val="-3"/>
                <w:sz w:val="23"/>
              </w:rPr>
              <w:t xml:space="preserve"> </w:t>
            </w:r>
            <w:r>
              <w:rPr>
                <w:sz w:val="23"/>
              </w:rPr>
              <w:t>Title</w:t>
            </w:r>
            <w:r>
              <w:rPr>
                <w:spacing w:val="-3"/>
                <w:sz w:val="23"/>
              </w:rPr>
              <w:t xml:space="preserve"> </w:t>
            </w:r>
            <w:r>
              <w:rPr>
                <w:sz w:val="23"/>
              </w:rPr>
              <w:t>Subdivision</w:t>
            </w:r>
            <w:r>
              <w:rPr>
                <w:spacing w:val="-5"/>
                <w:sz w:val="23"/>
              </w:rPr>
              <w:t xml:space="preserve"> </w:t>
            </w:r>
            <w:r>
              <w:rPr>
                <w:sz w:val="23"/>
              </w:rPr>
              <w:t>General</w:t>
            </w:r>
            <w:r>
              <w:rPr>
                <w:spacing w:val="-4"/>
                <w:sz w:val="23"/>
              </w:rPr>
              <w:t xml:space="preserve"> </w:t>
            </w:r>
            <w:r>
              <w:rPr>
                <w:sz w:val="23"/>
              </w:rPr>
              <w:t>Terms</w:t>
            </w:r>
            <w:r>
              <w:rPr>
                <w:spacing w:val="-5"/>
                <w:sz w:val="23"/>
              </w:rPr>
              <w:t xml:space="preserve"> </w:t>
            </w:r>
            <w:r>
              <w:rPr>
                <w:sz w:val="23"/>
              </w:rPr>
              <w:t>of</w:t>
            </w:r>
            <w:r>
              <w:rPr>
                <w:spacing w:val="-4"/>
                <w:sz w:val="23"/>
              </w:rPr>
              <w:t xml:space="preserve"> </w:t>
            </w:r>
            <w:r>
              <w:rPr>
                <w:sz w:val="23"/>
              </w:rPr>
              <w:t>Approval</w:t>
            </w:r>
            <w:r>
              <w:rPr>
                <w:spacing w:val="-4"/>
                <w:sz w:val="23"/>
              </w:rPr>
              <w:t xml:space="preserve"> </w:t>
            </w:r>
            <w:r>
              <w:rPr>
                <w:sz w:val="23"/>
              </w:rPr>
              <w:t>(28</w:t>
            </w:r>
            <w:r>
              <w:rPr>
                <w:spacing w:val="-3"/>
                <w:sz w:val="23"/>
              </w:rPr>
              <w:t xml:space="preserve"> </w:t>
            </w:r>
            <w:r>
              <w:rPr>
                <w:sz w:val="23"/>
              </w:rPr>
              <w:t>September</w:t>
            </w:r>
            <w:r>
              <w:rPr>
                <w:spacing w:val="-5"/>
                <w:sz w:val="23"/>
              </w:rPr>
              <w:t xml:space="preserve"> </w:t>
            </w:r>
            <w:r>
              <w:rPr>
                <w:sz w:val="23"/>
              </w:rPr>
              <w:t>2025) attached as “Annexure A”.</w:t>
            </w:r>
          </w:p>
        </w:tc>
      </w:tr>
      <w:tr w:rsidR="0074399E" w14:paraId="56944F97" w14:textId="77777777">
        <w:trPr>
          <w:trHeight w:val="493"/>
        </w:trPr>
        <w:tc>
          <w:tcPr>
            <w:tcW w:w="509" w:type="dxa"/>
            <w:vMerge/>
            <w:tcBorders>
              <w:top w:val="nil"/>
            </w:tcBorders>
          </w:tcPr>
          <w:p w14:paraId="033A7544" w14:textId="77777777" w:rsidR="0074399E" w:rsidRDefault="0074399E">
            <w:pPr>
              <w:rPr>
                <w:sz w:val="2"/>
                <w:szCs w:val="2"/>
              </w:rPr>
            </w:pPr>
          </w:p>
        </w:tc>
        <w:tc>
          <w:tcPr>
            <w:tcW w:w="8539" w:type="dxa"/>
          </w:tcPr>
          <w:p w14:paraId="74B172F6" w14:textId="77777777" w:rsidR="0074399E" w:rsidRDefault="00000000">
            <w:pPr>
              <w:pStyle w:val="TableParagraph"/>
              <w:spacing w:before="31"/>
              <w:ind w:left="28"/>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8"/>
              </w:rPr>
              <w:t xml:space="preserve"> </w:t>
            </w:r>
            <w:r>
              <w:rPr>
                <w:rFonts w:ascii="Arial MT"/>
              </w:rPr>
              <w:t>ensure</w:t>
            </w:r>
            <w:r>
              <w:rPr>
                <w:rFonts w:ascii="Arial MT"/>
                <w:spacing w:val="-4"/>
              </w:rPr>
              <w:t xml:space="preserve"> </w:t>
            </w:r>
            <w:r>
              <w:rPr>
                <w:rFonts w:ascii="Arial MT"/>
              </w:rPr>
              <w:t>legislative</w:t>
            </w:r>
            <w:r>
              <w:rPr>
                <w:rFonts w:ascii="Arial MT"/>
                <w:spacing w:val="-6"/>
              </w:rPr>
              <w:t xml:space="preserve"> </w:t>
            </w:r>
            <w:r>
              <w:rPr>
                <w:rFonts w:ascii="Arial MT"/>
              </w:rPr>
              <w:t>compliance</w:t>
            </w:r>
            <w:r>
              <w:rPr>
                <w:rFonts w:ascii="Arial MT"/>
                <w:spacing w:val="-5"/>
              </w:rPr>
              <w:t xml:space="preserve"> </w:t>
            </w:r>
            <w:r>
              <w:rPr>
                <w:rFonts w:ascii="Arial MT"/>
              </w:rPr>
              <w:t>with</w:t>
            </w:r>
            <w:r>
              <w:rPr>
                <w:rFonts w:ascii="Arial MT"/>
                <w:spacing w:val="-6"/>
              </w:rPr>
              <w:t xml:space="preserve"> </w:t>
            </w:r>
            <w:r>
              <w:rPr>
                <w:rFonts w:ascii="Arial MT"/>
              </w:rPr>
              <w:t>Bush</w:t>
            </w:r>
            <w:r>
              <w:rPr>
                <w:rFonts w:ascii="Arial MT"/>
                <w:spacing w:val="-8"/>
              </w:rPr>
              <w:t xml:space="preserve"> </w:t>
            </w:r>
            <w:r>
              <w:rPr>
                <w:rFonts w:ascii="Arial MT"/>
              </w:rPr>
              <w:t>Fire</w:t>
            </w:r>
            <w:r>
              <w:rPr>
                <w:rFonts w:ascii="Arial MT"/>
                <w:spacing w:val="-7"/>
              </w:rPr>
              <w:t xml:space="preserve"> </w:t>
            </w:r>
            <w:r>
              <w:rPr>
                <w:rFonts w:ascii="Arial MT"/>
                <w:spacing w:val="-2"/>
              </w:rPr>
              <w:t>requirements.</w:t>
            </w:r>
          </w:p>
        </w:tc>
      </w:tr>
      <w:tr w:rsidR="0074399E" w14:paraId="41EF9D79" w14:textId="77777777">
        <w:trPr>
          <w:trHeight w:val="517"/>
        </w:trPr>
        <w:tc>
          <w:tcPr>
            <w:tcW w:w="509" w:type="dxa"/>
          </w:tcPr>
          <w:p w14:paraId="12BE26F4" w14:textId="77777777" w:rsidR="0074399E" w:rsidRDefault="0074399E">
            <w:pPr>
              <w:pStyle w:val="TableParagraph"/>
              <w:rPr>
                <w:rFonts w:ascii="Times New Roman"/>
              </w:rPr>
            </w:pPr>
          </w:p>
        </w:tc>
        <w:tc>
          <w:tcPr>
            <w:tcW w:w="8539" w:type="dxa"/>
          </w:tcPr>
          <w:p w14:paraId="23E922FA" w14:textId="77777777" w:rsidR="0074399E" w:rsidRDefault="0074399E">
            <w:pPr>
              <w:pStyle w:val="TableParagraph"/>
              <w:rPr>
                <w:rFonts w:ascii="Times New Roman"/>
              </w:rPr>
            </w:pPr>
          </w:p>
        </w:tc>
      </w:tr>
    </w:tbl>
    <w:p w14:paraId="2078FDD4" w14:textId="77777777" w:rsidR="0074399E" w:rsidRDefault="0074399E">
      <w:pPr>
        <w:pStyle w:val="TableParagraph"/>
        <w:rPr>
          <w:rFonts w:ascii="Times New Roman"/>
        </w:rPr>
        <w:sectPr w:rsidR="0074399E">
          <w:type w:val="continuous"/>
          <w:pgSz w:w="11910" w:h="16840"/>
          <w:pgMar w:top="1400" w:right="992" w:bottom="1580" w:left="1417" w:header="0" w:footer="859" w:gutter="0"/>
          <w:cols w:space="720"/>
        </w:sectPr>
      </w:pPr>
    </w:p>
    <w:tbl>
      <w:tblPr>
        <w:tblW w:w="0" w:type="auto"/>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9"/>
        <w:gridCol w:w="8539"/>
      </w:tblGrid>
      <w:tr w:rsidR="0074399E" w14:paraId="55B490BA" w14:textId="77777777">
        <w:trPr>
          <w:trHeight w:val="518"/>
        </w:trPr>
        <w:tc>
          <w:tcPr>
            <w:tcW w:w="509" w:type="dxa"/>
          </w:tcPr>
          <w:p w14:paraId="5CAE83CF" w14:textId="77777777" w:rsidR="0074399E" w:rsidRDefault="0074399E">
            <w:pPr>
              <w:pStyle w:val="TableParagraph"/>
              <w:rPr>
                <w:rFonts w:ascii="Times New Roman"/>
              </w:rPr>
            </w:pPr>
          </w:p>
        </w:tc>
        <w:tc>
          <w:tcPr>
            <w:tcW w:w="8539" w:type="dxa"/>
          </w:tcPr>
          <w:p w14:paraId="2E037537" w14:textId="77777777" w:rsidR="0074399E" w:rsidRDefault="0074399E">
            <w:pPr>
              <w:pStyle w:val="TableParagraph"/>
              <w:rPr>
                <w:rFonts w:ascii="Times New Roman"/>
              </w:rPr>
            </w:pPr>
          </w:p>
        </w:tc>
      </w:tr>
      <w:tr w:rsidR="0074399E" w14:paraId="02FC71CF" w14:textId="77777777">
        <w:trPr>
          <w:trHeight w:val="517"/>
        </w:trPr>
        <w:tc>
          <w:tcPr>
            <w:tcW w:w="509" w:type="dxa"/>
          </w:tcPr>
          <w:p w14:paraId="0B210FEF" w14:textId="77777777" w:rsidR="0074399E" w:rsidRDefault="0074399E">
            <w:pPr>
              <w:pStyle w:val="TableParagraph"/>
              <w:rPr>
                <w:rFonts w:ascii="Times New Roman"/>
              </w:rPr>
            </w:pPr>
          </w:p>
        </w:tc>
        <w:tc>
          <w:tcPr>
            <w:tcW w:w="8539" w:type="dxa"/>
          </w:tcPr>
          <w:p w14:paraId="0E6CE792" w14:textId="77777777" w:rsidR="0074399E" w:rsidRDefault="0074399E">
            <w:pPr>
              <w:pStyle w:val="TableParagraph"/>
              <w:rPr>
                <w:rFonts w:ascii="Times New Roman"/>
              </w:rPr>
            </w:pPr>
          </w:p>
        </w:tc>
      </w:tr>
    </w:tbl>
    <w:p w14:paraId="29A6B44B" w14:textId="77777777" w:rsidR="0074399E" w:rsidRDefault="0074399E">
      <w:pPr>
        <w:pStyle w:val="BodyText"/>
        <w:rPr>
          <w:rFonts w:ascii="Arial"/>
          <w:b/>
          <w:sz w:val="26"/>
        </w:rPr>
      </w:pPr>
    </w:p>
    <w:p w14:paraId="7B5F6D86" w14:textId="77777777" w:rsidR="0074399E" w:rsidRDefault="0074399E">
      <w:pPr>
        <w:pStyle w:val="BodyText"/>
        <w:rPr>
          <w:rFonts w:ascii="Arial"/>
          <w:b/>
          <w:sz w:val="26"/>
        </w:rPr>
      </w:pPr>
    </w:p>
    <w:p w14:paraId="16F99B14" w14:textId="77777777" w:rsidR="0074399E" w:rsidRDefault="0074399E">
      <w:pPr>
        <w:pStyle w:val="BodyText"/>
        <w:spacing w:before="42"/>
        <w:rPr>
          <w:rFonts w:ascii="Arial"/>
          <w:b/>
          <w:sz w:val="26"/>
        </w:rPr>
      </w:pPr>
    </w:p>
    <w:p w14:paraId="00BF093D" w14:textId="77777777" w:rsidR="0074399E" w:rsidRDefault="00000000">
      <w:pPr>
        <w:ind w:left="4" w:right="504"/>
        <w:jc w:val="center"/>
        <w:rPr>
          <w:rFonts w:ascii="Arial"/>
          <w:b/>
          <w:sz w:val="26"/>
        </w:rPr>
      </w:pPr>
      <w:r>
        <w:rPr>
          <w:rFonts w:ascii="Arial"/>
          <w:b/>
          <w:sz w:val="26"/>
        </w:rPr>
        <w:t>Remediation</w:t>
      </w:r>
      <w:r>
        <w:rPr>
          <w:rFonts w:ascii="Arial"/>
          <w:b/>
          <w:spacing w:val="-14"/>
          <w:sz w:val="26"/>
        </w:rPr>
        <w:t xml:space="preserve"> </w:t>
      </w:r>
      <w:r>
        <w:rPr>
          <w:rFonts w:ascii="Arial"/>
          <w:b/>
          <w:spacing w:val="-4"/>
          <w:sz w:val="26"/>
        </w:rPr>
        <w:t>Work</w:t>
      </w:r>
    </w:p>
    <w:p w14:paraId="3BD21AC3" w14:textId="77777777" w:rsidR="0074399E" w:rsidRDefault="0074399E">
      <w:pPr>
        <w:pStyle w:val="BodyText"/>
        <w:rPr>
          <w:rFonts w:ascii="Arial"/>
          <w:b/>
          <w:sz w:val="26"/>
        </w:rPr>
      </w:pPr>
    </w:p>
    <w:p w14:paraId="06598E20" w14:textId="77777777" w:rsidR="0074399E" w:rsidRDefault="0074399E">
      <w:pPr>
        <w:pStyle w:val="BodyText"/>
        <w:spacing w:before="68"/>
        <w:rPr>
          <w:rFonts w:ascii="Arial"/>
          <w:b/>
          <w:sz w:val="26"/>
        </w:rPr>
      </w:pPr>
    </w:p>
    <w:p w14:paraId="34AE140E" w14:textId="6B33CF3F" w:rsidR="0074399E" w:rsidRDefault="00000000">
      <w:pPr>
        <w:ind w:left="2" w:right="504"/>
        <w:jc w:val="center"/>
        <w:rPr>
          <w:rFonts w:ascii="Arial"/>
          <w:b/>
          <w:sz w:val="26"/>
        </w:rPr>
      </w:pPr>
      <w:r>
        <w:rPr>
          <w:rFonts w:ascii="Arial"/>
          <w:b/>
          <w:sz w:val="26"/>
        </w:rPr>
        <w:t>During</w:t>
      </w:r>
      <w:r>
        <w:rPr>
          <w:rFonts w:ascii="Arial"/>
          <w:b/>
          <w:spacing w:val="-12"/>
          <w:sz w:val="26"/>
        </w:rPr>
        <w:t xml:space="preserve"> </w:t>
      </w:r>
      <w:r>
        <w:rPr>
          <w:rFonts w:ascii="Arial"/>
          <w:b/>
          <w:sz w:val="26"/>
        </w:rPr>
        <w:t>remediation</w:t>
      </w:r>
      <w:r>
        <w:rPr>
          <w:rFonts w:ascii="Arial"/>
          <w:b/>
          <w:spacing w:val="-10"/>
          <w:sz w:val="26"/>
        </w:rPr>
        <w:t xml:space="preserve"> </w:t>
      </w:r>
      <w:r>
        <w:rPr>
          <w:rFonts w:ascii="Arial"/>
          <w:b/>
          <w:spacing w:val="-4"/>
          <w:sz w:val="26"/>
        </w:rPr>
        <w:t>work</w:t>
      </w:r>
    </w:p>
    <w:p w14:paraId="154419EE" w14:textId="77777777" w:rsidR="0074399E" w:rsidRDefault="0074399E">
      <w:pPr>
        <w:pStyle w:val="BodyText"/>
        <w:spacing w:before="10"/>
        <w:rPr>
          <w:rFonts w:ascii="Arial"/>
          <w:b/>
          <w:sz w:val="15"/>
        </w:r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82"/>
      </w:tblGrid>
      <w:tr w:rsidR="0074399E" w14:paraId="706537E8" w14:textId="77777777">
        <w:trPr>
          <w:trHeight w:val="589"/>
        </w:trPr>
        <w:tc>
          <w:tcPr>
            <w:tcW w:w="576" w:type="dxa"/>
            <w:vMerge w:val="restart"/>
          </w:tcPr>
          <w:p w14:paraId="70A385D1" w14:textId="77777777" w:rsidR="0074399E" w:rsidRDefault="0074399E">
            <w:pPr>
              <w:pStyle w:val="TableParagraph"/>
              <w:rPr>
                <w:rFonts w:ascii="Times New Roman"/>
              </w:rPr>
            </w:pPr>
          </w:p>
        </w:tc>
        <w:tc>
          <w:tcPr>
            <w:tcW w:w="8582" w:type="dxa"/>
          </w:tcPr>
          <w:p w14:paraId="4C519245" w14:textId="77777777" w:rsidR="0074399E" w:rsidRDefault="00000000">
            <w:pPr>
              <w:pStyle w:val="TableParagraph"/>
              <w:spacing w:before="56"/>
              <w:ind w:left="57"/>
              <w:rPr>
                <w:b/>
                <w:sz w:val="24"/>
              </w:rPr>
            </w:pPr>
            <w:r>
              <w:rPr>
                <w:b/>
                <w:sz w:val="24"/>
              </w:rPr>
              <w:t>Remediation</w:t>
            </w:r>
            <w:r>
              <w:rPr>
                <w:b/>
                <w:spacing w:val="-3"/>
                <w:sz w:val="24"/>
              </w:rPr>
              <w:t xml:space="preserve"> </w:t>
            </w:r>
            <w:r>
              <w:rPr>
                <w:b/>
                <w:sz w:val="24"/>
              </w:rPr>
              <w:t>-</w:t>
            </w:r>
            <w:r>
              <w:rPr>
                <w:b/>
                <w:spacing w:val="-2"/>
                <w:sz w:val="24"/>
              </w:rPr>
              <w:t xml:space="preserve"> </w:t>
            </w:r>
            <w:r>
              <w:rPr>
                <w:b/>
                <w:sz w:val="24"/>
              </w:rPr>
              <w:t>action</w:t>
            </w:r>
            <w:r>
              <w:rPr>
                <w:b/>
                <w:spacing w:val="-1"/>
                <w:sz w:val="24"/>
              </w:rPr>
              <w:t xml:space="preserve"> </w:t>
            </w:r>
            <w:r>
              <w:rPr>
                <w:b/>
                <w:spacing w:val="-4"/>
                <w:sz w:val="24"/>
              </w:rPr>
              <w:t>plan</w:t>
            </w:r>
          </w:p>
        </w:tc>
      </w:tr>
      <w:tr w:rsidR="0074399E" w14:paraId="077DD9D7" w14:textId="77777777">
        <w:trPr>
          <w:trHeight w:val="1286"/>
        </w:trPr>
        <w:tc>
          <w:tcPr>
            <w:tcW w:w="576" w:type="dxa"/>
            <w:vMerge/>
            <w:tcBorders>
              <w:top w:val="nil"/>
            </w:tcBorders>
          </w:tcPr>
          <w:p w14:paraId="761EAD20" w14:textId="77777777" w:rsidR="0074399E" w:rsidRDefault="0074399E">
            <w:pPr>
              <w:rPr>
                <w:sz w:val="2"/>
                <w:szCs w:val="2"/>
              </w:rPr>
            </w:pPr>
          </w:p>
        </w:tc>
        <w:tc>
          <w:tcPr>
            <w:tcW w:w="8582" w:type="dxa"/>
          </w:tcPr>
          <w:p w14:paraId="11E4898E" w14:textId="77777777" w:rsidR="0074399E" w:rsidRDefault="00000000">
            <w:pPr>
              <w:pStyle w:val="TableParagraph"/>
              <w:spacing w:before="57"/>
              <w:ind w:left="57"/>
              <w:rPr>
                <w:sz w:val="24"/>
              </w:rPr>
            </w:pPr>
            <w:r>
              <w:rPr>
                <w:sz w:val="24"/>
              </w:rPr>
              <w:t>Prior</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issue</w:t>
            </w:r>
            <w:r>
              <w:rPr>
                <w:spacing w:val="-2"/>
                <w:sz w:val="24"/>
              </w:rPr>
              <w:t xml:space="preserve"> </w:t>
            </w:r>
            <w:r>
              <w:rPr>
                <w:sz w:val="24"/>
              </w:rPr>
              <w:t>of</w:t>
            </w:r>
            <w:r>
              <w:rPr>
                <w:spacing w:val="-2"/>
                <w:sz w:val="24"/>
              </w:rPr>
              <w:t xml:space="preserve"> </w:t>
            </w:r>
            <w:r>
              <w:rPr>
                <w:sz w:val="24"/>
              </w:rPr>
              <w:t>a</w:t>
            </w:r>
            <w:r>
              <w:rPr>
                <w:spacing w:val="-5"/>
                <w:sz w:val="24"/>
              </w:rPr>
              <w:t xml:space="preserve"> </w:t>
            </w:r>
            <w:r>
              <w:rPr>
                <w:sz w:val="24"/>
              </w:rPr>
              <w:t>subdivision</w:t>
            </w:r>
            <w:r>
              <w:rPr>
                <w:spacing w:val="-4"/>
                <w:sz w:val="24"/>
              </w:rPr>
              <w:t xml:space="preserve"> </w:t>
            </w:r>
            <w:r>
              <w:rPr>
                <w:sz w:val="24"/>
              </w:rPr>
              <w:t>works</w:t>
            </w:r>
            <w:r>
              <w:rPr>
                <w:spacing w:val="-3"/>
                <w:sz w:val="24"/>
              </w:rPr>
              <w:t xml:space="preserve"> </w:t>
            </w:r>
            <w:r>
              <w:rPr>
                <w:sz w:val="24"/>
              </w:rPr>
              <w:t>certification</w:t>
            </w:r>
            <w:r>
              <w:rPr>
                <w:spacing w:val="-3"/>
                <w:sz w:val="24"/>
              </w:rPr>
              <w:t xml:space="preserve"> </w:t>
            </w:r>
            <w:r>
              <w:rPr>
                <w:sz w:val="24"/>
              </w:rPr>
              <w:t>the remediation</w:t>
            </w:r>
            <w:r>
              <w:rPr>
                <w:spacing w:val="-4"/>
                <w:sz w:val="24"/>
              </w:rPr>
              <w:t xml:space="preserve"> </w:t>
            </w:r>
            <w:r>
              <w:rPr>
                <w:sz w:val="24"/>
              </w:rPr>
              <w:t>works</w:t>
            </w:r>
            <w:r>
              <w:rPr>
                <w:spacing w:val="-3"/>
                <w:sz w:val="24"/>
              </w:rPr>
              <w:t xml:space="preserve"> </w:t>
            </w:r>
            <w:r>
              <w:rPr>
                <w:sz w:val="24"/>
              </w:rPr>
              <w:t>shall</w:t>
            </w:r>
            <w:r>
              <w:rPr>
                <w:spacing w:val="-2"/>
                <w:sz w:val="24"/>
              </w:rPr>
              <w:t xml:space="preserve"> </w:t>
            </w:r>
            <w:r>
              <w:rPr>
                <w:sz w:val="24"/>
              </w:rPr>
              <w:t xml:space="preserve">be carried out in accordance with Chapter 4 of State Environmental Planning Policy (Resilience and Hazards) 2021 and the Remediation Action Plan prepared by </w:t>
            </w:r>
            <w:proofErr w:type="spellStart"/>
            <w:r>
              <w:rPr>
                <w:sz w:val="24"/>
              </w:rPr>
              <w:t>Geotechnique</w:t>
            </w:r>
            <w:proofErr w:type="spellEnd"/>
            <w:r>
              <w:rPr>
                <w:sz w:val="24"/>
              </w:rPr>
              <w:t xml:space="preserve"> Pty Ltd (reference: 20674/2-AAR1), dated 19 February 2026.</w:t>
            </w:r>
          </w:p>
        </w:tc>
      </w:tr>
      <w:tr w:rsidR="0074399E" w14:paraId="356A41AB" w14:textId="77777777">
        <w:trPr>
          <w:trHeight w:val="592"/>
        </w:trPr>
        <w:tc>
          <w:tcPr>
            <w:tcW w:w="576" w:type="dxa"/>
            <w:vMerge/>
            <w:tcBorders>
              <w:top w:val="nil"/>
            </w:tcBorders>
          </w:tcPr>
          <w:p w14:paraId="021ACB00" w14:textId="77777777" w:rsidR="0074399E" w:rsidRDefault="0074399E">
            <w:pPr>
              <w:rPr>
                <w:sz w:val="2"/>
                <w:szCs w:val="2"/>
              </w:rPr>
            </w:pPr>
          </w:p>
        </w:tc>
        <w:tc>
          <w:tcPr>
            <w:tcW w:w="8582" w:type="dxa"/>
          </w:tcPr>
          <w:p w14:paraId="58EA73D3" w14:textId="77777777" w:rsidR="0074399E" w:rsidRDefault="00000000">
            <w:pPr>
              <w:pStyle w:val="TableParagraph"/>
              <w:spacing w:before="56"/>
              <w:ind w:left="57"/>
              <w:rPr>
                <w:sz w:val="24"/>
              </w:rPr>
            </w:pPr>
            <w:r>
              <w:rPr>
                <w:rFonts w:ascii="Arial"/>
                <w:b/>
              </w:rPr>
              <w:t>Condition</w:t>
            </w:r>
            <w:r>
              <w:rPr>
                <w:rFonts w:ascii="Arial"/>
                <w:b/>
                <w:spacing w:val="-9"/>
              </w:rPr>
              <w:t xml:space="preserve"> </w:t>
            </w:r>
            <w:r>
              <w:rPr>
                <w:rFonts w:ascii="Arial"/>
                <w:b/>
              </w:rPr>
              <w:t>reason:</w:t>
            </w:r>
            <w:r>
              <w:rPr>
                <w:rFonts w:ascii="Arial"/>
                <w:b/>
                <w:spacing w:val="-4"/>
              </w:rPr>
              <w:t xml:space="preserve"> </w:t>
            </w:r>
            <w:r>
              <w:rPr>
                <w:sz w:val="24"/>
              </w:rPr>
              <w:t>To</w:t>
            </w:r>
            <w:r>
              <w:rPr>
                <w:spacing w:val="-2"/>
                <w:sz w:val="24"/>
              </w:rPr>
              <w:t xml:space="preserve"> </w:t>
            </w:r>
            <w:r>
              <w:rPr>
                <w:sz w:val="24"/>
              </w:rPr>
              <w:t>ensure</w:t>
            </w:r>
            <w:r>
              <w:rPr>
                <w:spacing w:val="-5"/>
                <w:sz w:val="24"/>
              </w:rPr>
              <w:t xml:space="preserve"> </w:t>
            </w:r>
            <w:r>
              <w:rPr>
                <w:sz w:val="24"/>
              </w:rPr>
              <w:t>compliance</w:t>
            </w:r>
            <w:r>
              <w:rPr>
                <w:spacing w:val="-4"/>
                <w:sz w:val="24"/>
              </w:rPr>
              <w:t xml:space="preserve"> </w:t>
            </w:r>
            <w:r>
              <w:rPr>
                <w:sz w:val="24"/>
              </w:rPr>
              <w:t>with</w:t>
            </w:r>
            <w:r>
              <w:rPr>
                <w:spacing w:val="-3"/>
                <w:sz w:val="24"/>
              </w:rPr>
              <w:t xml:space="preserve"> </w:t>
            </w:r>
            <w:r>
              <w:rPr>
                <w:sz w:val="24"/>
              </w:rPr>
              <w:t>relevant</w:t>
            </w:r>
            <w:r>
              <w:rPr>
                <w:spacing w:val="-4"/>
                <w:sz w:val="24"/>
              </w:rPr>
              <w:t xml:space="preserve"> </w:t>
            </w:r>
            <w:r>
              <w:rPr>
                <w:sz w:val="24"/>
              </w:rPr>
              <w:t>statutory</w:t>
            </w:r>
            <w:r>
              <w:rPr>
                <w:spacing w:val="-3"/>
                <w:sz w:val="24"/>
              </w:rPr>
              <w:t xml:space="preserve"> </w:t>
            </w:r>
            <w:r>
              <w:rPr>
                <w:spacing w:val="-2"/>
                <w:sz w:val="24"/>
              </w:rPr>
              <w:t>requirements.</w:t>
            </w:r>
          </w:p>
        </w:tc>
      </w:tr>
    </w:tbl>
    <w:p w14:paraId="486609B3" w14:textId="77777777" w:rsidR="0074399E" w:rsidRDefault="0074399E">
      <w:pPr>
        <w:pStyle w:val="BodyText"/>
        <w:spacing w:before="185"/>
        <w:rPr>
          <w:rFonts w:ascii="Arial"/>
          <w:b/>
          <w:sz w:val="26"/>
        </w:rPr>
      </w:pPr>
    </w:p>
    <w:p w14:paraId="0D8EE3EF" w14:textId="3DA2A5E3" w:rsidR="0074399E" w:rsidRDefault="00000000">
      <w:pPr>
        <w:ind w:right="504"/>
        <w:jc w:val="center"/>
        <w:rPr>
          <w:rFonts w:ascii="Arial"/>
          <w:b/>
          <w:sz w:val="26"/>
        </w:rPr>
      </w:pPr>
      <w:r>
        <w:rPr>
          <w:rFonts w:ascii="Arial"/>
          <w:b/>
          <w:sz w:val="26"/>
        </w:rPr>
        <w:t>On</w:t>
      </w:r>
      <w:r>
        <w:rPr>
          <w:rFonts w:ascii="Arial"/>
          <w:b/>
          <w:spacing w:val="-9"/>
          <w:sz w:val="26"/>
        </w:rPr>
        <w:t xml:space="preserve"> </w:t>
      </w:r>
      <w:r>
        <w:rPr>
          <w:rFonts w:ascii="Arial"/>
          <w:b/>
          <w:sz w:val="26"/>
        </w:rPr>
        <w:t>completion</w:t>
      </w:r>
      <w:r>
        <w:rPr>
          <w:rFonts w:ascii="Arial"/>
          <w:b/>
          <w:spacing w:val="-7"/>
          <w:sz w:val="26"/>
        </w:rPr>
        <w:t xml:space="preserve"> </w:t>
      </w:r>
      <w:r>
        <w:rPr>
          <w:rFonts w:ascii="Arial"/>
          <w:b/>
          <w:sz w:val="26"/>
        </w:rPr>
        <w:t>of</w:t>
      </w:r>
      <w:r>
        <w:rPr>
          <w:rFonts w:ascii="Arial"/>
          <w:b/>
          <w:spacing w:val="-9"/>
          <w:sz w:val="26"/>
        </w:rPr>
        <w:t xml:space="preserve"> </w:t>
      </w:r>
      <w:r>
        <w:rPr>
          <w:rFonts w:ascii="Arial"/>
          <w:b/>
          <w:sz w:val="26"/>
        </w:rPr>
        <w:t>remediation</w:t>
      </w:r>
      <w:r>
        <w:rPr>
          <w:rFonts w:ascii="Arial"/>
          <w:b/>
          <w:spacing w:val="-8"/>
          <w:sz w:val="26"/>
        </w:rPr>
        <w:t xml:space="preserve"> </w:t>
      </w:r>
      <w:r>
        <w:rPr>
          <w:rFonts w:ascii="Arial"/>
          <w:b/>
          <w:spacing w:val="-4"/>
          <w:sz w:val="26"/>
        </w:rPr>
        <w:t>work</w:t>
      </w:r>
    </w:p>
    <w:p w14:paraId="3DCAFB60" w14:textId="77777777" w:rsidR="0074399E" w:rsidRDefault="0074399E">
      <w:pPr>
        <w:pStyle w:val="BodyText"/>
        <w:spacing w:before="10"/>
        <w:rPr>
          <w:rFonts w:ascii="Arial"/>
          <w:b/>
          <w:sz w:val="15"/>
        </w:r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82"/>
      </w:tblGrid>
      <w:tr w:rsidR="0074399E" w14:paraId="5F3B9C4E" w14:textId="77777777">
        <w:trPr>
          <w:trHeight w:val="589"/>
        </w:trPr>
        <w:tc>
          <w:tcPr>
            <w:tcW w:w="576" w:type="dxa"/>
            <w:vMerge w:val="restart"/>
          </w:tcPr>
          <w:p w14:paraId="2F1A6A84" w14:textId="77777777" w:rsidR="0074399E" w:rsidRDefault="0074399E">
            <w:pPr>
              <w:pStyle w:val="TableParagraph"/>
              <w:rPr>
                <w:rFonts w:ascii="Times New Roman"/>
              </w:rPr>
            </w:pPr>
          </w:p>
        </w:tc>
        <w:tc>
          <w:tcPr>
            <w:tcW w:w="8582" w:type="dxa"/>
          </w:tcPr>
          <w:p w14:paraId="23751F39" w14:textId="77777777" w:rsidR="0074399E" w:rsidRDefault="00000000">
            <w:pPr>
              <w:pStyle w:val="TableParagraph"/>
              <w:spacing w:before="56"/>
              <w:ind w:left="57"/>
              <w:rPr>
                <w:b/>
                <w:sz w:val="24"/>
              </w:rPr>
            </w:pPr>
            <w:r>
              <w:rPr>
                <w:b/>
                <w:sz w:val="24"/>
              </w:rPr>
              <w:t>Remediation</w:t>
            </w:r>
            <w:r>
              <w:rPr>
                <w:b/>
                <w:spacing w:val="-3"/>
                <w:sz w:val="24"/>
              </w:rPr>
              <w:t xml:space="preserve"> </w:t>
            </w:r>
            <w:r>
              <w:rPr>
                <w:b/>
                <w:sz w:val="24"/>
              </w:rPr>
              <w:t>-</w:t>
            </w:r>
            <w:r>
              <w:rPr>
                <w:b/>
                <w:spacing w:val="-2"/>
                <w:sz w:val="24"/>
              </w:rPr>
              <w:t xml:space="preserve"> </w:t>
            </w:r>
            <w:r>
              <w:rPr>
                <w:b/>
                <w:sz w:val="24"/>
              </w:rPr>
              <w:t>action</w:t>
            </w:r>
            <w:r>
              <w:rPr>
                <w:b/>
                <w:spacing w:val="-1"/>
                <w:sz w:val="24"/>
              </w:rPr>
              <w:t xml:space="preserve"> </w:t>
            </w:r>
            <w:r>
              <w:rPr>
                <w:b/>
                <w:spacing w:val="-4"/>
                <w:sz w:val="24"/>
              </w:rPr>
              <w:t>plan</w:t>
            </w:r>
          </w:p>
        </w:tc>
      </w:tr>
      <w:tr w:rsidR="0074399E" w14:paraId="06E9E2EC" w14:textId="77777777">
        <w:trPr>
          <w:trHeight w:val="2171"/>
        </w:trPr>
        <w:tc>
          <w:tcPr>
            <w:tcW w:w="576" w:type="dxa"/>
            <w:vMerge/>
            <w:tcBorders>
              <w:top w:val="nil"/>
            </w:tcBorders>
          </w:tcPr>
          <w:p w14:paraId="0CE84AEF" w14:textId="77777777" w:rsidR="0074399E" w:rsidRDefault="0074399E">
            <w:pPr>
              <w:rPr>
                <w:sz w:val="2"/>
                <w:szCs w:val="2"/>
              </w:rPr>
            </w:pPr>
          </w:p>
        </w:tc>
        <w:tc>
          <w:tcPr>
            <w:tcW w:w="8582" w:type="dxa"/>
          </w:tcPr>
          <w:p w14:paraId="468F6A32" w14:textId="77777777" w:rsidR="0074399E" w:rsidRDefault="00000000">
            <w:pPr>
              <w:pStyle w:val="TableParagraph"/>
              <w:spacing w:before="56" w:line="259" w:lineRule="auto"/>
              <w:ind w:left="57" w:right="115"/>
              <w:rPr>
                <w:sz w:val="24"/>
              </w:rPr>
            </w:pPr>
            <w:r>
              <w:rPr>
                <w:sz w:val="24"/>
              </w:rPr>
              <w:t xml:space="preserve">A validation report is to be provided to Council in relation to all remediation work undertaken in accordance with the Remediation Action Plan prepared by </w:t>
            </w:r>
            <w:proofErr w:type="spellStart"/>
            <w:r>
              <w:rPr>
                <w:sz w:val="24"/>
              </w:rPr>
              <w:t>Geotechnique</w:t>
            </w:r>
            <w:proofErr w:type="spellEnd"/>
            <w:r>
              <w:rPr>
                <w:spacing w:val="-4"/>
                <w:sz w:val="24"/>
              </w:rPr>
              <w:t xml:space="preserve"> </w:t>
            </w:r>
            <w:r>
              <w:rPr>
                <w:sz w:val="24"/>
              </w:rPr>
              <w:t>Pty</w:t>
            </w:r>
            <w:r>
              <w:rPr>
                <w:spacing w:val="-3"/>
                <w:sz w:val="24"/>
              </w:rPr>
              <w:t xml:space="preserve"> </w:t>
            </w:r>
            <w:r>
              <w:rPr>
                <w:sz w:val="24"/>
              </w:rPr>
              <w:t>Ltd</w:t>
            </w:r>
            <w:r>
              <w:rPr>
                <w:spacing w:val="-4"/>
                <w:sz w:val="24"/>
              </w:rPr>
              <w:t xml:space="preserve"> </w:t>
            </w:r>
            <w:r>
              <w:rPr>
                <w:sz w:val="24"/>
              </w:rPr>
              <w:t>(reference:</w:t>
            </w:r>
            <w:r>
              <w:rPr>
                <w:spacing w:val="-2"/>
                <w:sz w:val="24"/>
              </w:rPr>
              <w:t xml:space="preserve"> </w:t>
            </w:r>
            <w:r>
              <w:rPr>
                <w:sz w:val="24"/>
              </w:rPr>
              <w:t>20674/2-AAR1),</w:t>
            </w:r>
            <w:r>
              <w:rPr>
                <w:spacing w:val="-5"/>
                <w:sz w:val="24"/>
              </w:rPr>
              <w:t xml:space="preserve"> </w:t>
            </w:r>
            <w:r>
              <w:rPr>
                <w:sz w:val="24"/>
              </w:rPr>
              <w:t>dated</w:t>
            </w:r>
            <w:r>
              <w:rPr>
                <w:spacing w:val="-4"/>
                <w:sz w:val="24"/>
              </w:rPr>
              <w:t xml:space="preserve"> </w:t>
            </w:r>
            <w:r>
              <w:rPr>
                <w:sz w:val="24"/>
              </w:rPr>
              <w:t>19</w:t>
            </w:r>
            <w:r>
              <w:rPr>
                <w:spacing w:val="-4"/>
                <w:sz w:val="24"/>
              </w:rPr>
              <w:t xml:space="preserve"> </w:t>
            </w:r>
            <w:r>
              <w:rPr>
                <w:sz w:val="24"/>
              </w:rPr>
              <w:t>February</w:t>
            </w:r>
            <w:r>
              <w:rPr>
                <w:spacing w:val="-5"/>
                <w:sz w:val="24"/>
              </w:rPr>
              <w:t xml:space="preserve"> </w:t>
            </w:r>
            <w:r>
              <w:rPr>
                <w:sz w:val="24"/>
              </w:rPr>
              <w:t>2026,</w:t>
            </w:r>
            <w:r>
              <w:rPr>
                <w:spacing w:val="-5"/>
                <w:sz w:val="24"/>
              </w:rPr>
              <w:t xml:space="preserve"> </w:t>
            </w:r>
            <w:r>
              <w:rPr>
                <w:sz w:val="24"/>
              </w:rPr>
              <w:t>within</w:t>
            </w:r>
            <w:r>
              <w:rPr>
                <w:spacing w:val="-4"/>
                <w:sz w:val="24"/>
              </w:rPr>
              <w:t xml:space="preserve"> </w:t>
            </w:r>
            <w:r>
              <w:rPr>
                <w:sz w:val="24"/>
              </w:rPr>
              <w:t>30 days of the date of the validation report. The validation report is to be prepared in accordance with NSW EPA Guidelines for Consultants Reporting on Contaminated Land (2020) and Guidelines for the NSW Site Auditor Scheme 2017.</w:t>
            </w:r>
          </w:p>
        </w:tc>
      </w:tr>
      <w:tr w:rsidR="0074399E" w14:paraId="6E5B8DBF" w14:textId="77777777">
        <w:trPr>
          <w:trHeight w:val="906"/>
        </w:trPr>
        <w:tc>
          <w:tcPr>
            <w:tcW w:w="576" w:type="dxa"/>
            <w:vMerge/>
            <w:tcBorders>
              <w:top w:val="nil"/>
            </w:tcBorders>
          </w:tcPr>
          <w:p w14:paraId="55B33AA5" w14:textId="77777777" w:rsidR="0074399E" w:rsidRDefault="0074399E">
            <w:pPr>
              <w:rPr>
                <w:sz w:val="2"/>
                <w:szCs w:val="2"/>
              </w:rPr>
            </w:pPr>
          </w:p>
        </w:tc>
        <w:tc>
          <w:tcPr>
            <w:tcW w:w="8582" w:type="dxa"/>
          </w:tcPr>
          <w:p w14:paraId="57DDADA6" w14:textId="77777777" w:rsidR="0074399E" w:rsidRDefault="00000000">
            <w:pPr>
              <w:pStyle w:val="TableParagraph"/>
              <w:spacing w:before="56" w:line="259" w:lineRule="auto"/>
              <w:ind w:left="57"/>
              <w:rPr>
                <w:sz w:val="24"/>
              </w:rPr>
            </w:pPr>
            <w:r>
              <w:rPr>
                <w:rFonts w:ascii="Arial"/>
                <w:b/>
              </w:rPr>
              <w:t>Condition</w:t>
            </w:r>
            <w:r>
              <w:rPr>
                <w:rFonts w:ascii="Arial"/>
                <w:b/>
                <w:spacing w:val="-7"/>
              </w:rPr>
              <w:t xml:space="preserve"> </w:t>
            </w:r>
            <w:r>
              <w:rPr>
                <w:rFonts w:ascii="Arial"/>
                <w:b/>
              </w:rPr>
              <w:t>reason:</w:t>
            </w:r>
            <w:r>
              <w:rPr>
                <w:rFonts w:ascii="Arial"/>
                <w:b/>
                <w:spacing w:val="-4"/>
              </w:rPr>
              <w:t xml:space="preserve"> </w:t>
            </w:r>
            <w:r>
              <w:rPr>
                <w:sz w:val="24"/>
              </w:rPr>
              <w:t>To</w:t>
            </w:r>
            <w:r>
              <w:rPr>
                <w:spacing w:val="-3"/>
                <w:sz w:val="24"/>
              </w:rPr>
              <w:t xml:space="preserve"> </w:t>
            </w:r>
            <w:r>
              <w:rPr>
                <w:sz w:val="24"/>
              </w:rPr>
              <w:t>ensure</w:t>
            </w:r>
            <w:r>
              <w:rPr>
                <w:spacing w:val="-5"/>
                <w:sz w:val="24"/>
              </w:rPr>
              <w:t xml:space="preserve"> </w:t>
            </w:r>
            <w:r>
              <w:rPr>
                <w:sz w:val="24"/>
              </w:rPr>
              <w:t>remediation</w:t>
            </w:r>
            <w:r>
              <w:rPr>
                <w:spacing w:val="-5"/>
                <w:sz w:val="24"/>
              </w:rPr>
              <w:t xml:space="preserve"> </w:t>
            </w:r>
            <w:r>
              <w:rPr>
                <w:sz w:val="24"/>
              </w:rPr>
              <w:t>works</w:t>
            </w:r>
            <w:r>
              <w:rPr>
                <w:spacing w:val="-6"/>
                <w:sz w:val="24"/>
              </w:rPr>
              <w:t xml:space="preserve"> </w:t>
            </w:r>
            <w:r>
              <w:rPr>
                <w:sz w:val="24"/>
              </w:rPr>
              <w:t>are</w:t>
            </w:r>
            <w:r>
              <w:rPr>
                <w:spacing w:val="-3"/>
                <w:sz w:val="24"/>
              </w:rPr>
              <w:t xml:space="preserve"> </w:t>
            </w:r>
            <w:r>
              <w:rPr>
                <w:sz w:val="24"/>
              </w:rPr>
              <w:t>completed</w:t>
            </w:r>
            <w:r>
              <w:rPr>
                <w:spacing w:val="-5"/>
                <w:sz w:val="24"/>
              </w:rPr>
              <w:t xml:space="preserve"> </w:t>
            </w:r>
            <w:r>
              <w:rPr>
                <w:sz w:val="24"/>
              </w:rPr>
              <w:t>in</w:t>
            </w:r>
            <w:r>
              <w:rPr>
                <w:spacing w:val="-5"/>
                <w:sz w:val="24"/>
              </w:rPr>
              <w:t xml:space="preserve"> </w:t>
            </w:r>
            <w:r>
              <w:rPr>
                <w:sz w:val="24"/>
              </w:rPr>
              <w:t>accordance</w:t>
            </w:r>
            <w:r>
              <w:rPr>
                <w:spacing w:val="-3"/>
                <w:sz w:val="24"/>
              </w:rPr>
              <w:t xml:space="preserve"> </w:t>
            </w:r>
            <w:r>
              <w:rPr>
                <w:sz w:val="24"/>
              </w:rPr>
              <w:t>with approved plans.</w:t>
            </w:r>
          </w:p>
        </w:tc>
      </w:tr>
    </w:tbl>
    <w:p w14:paraId="4959CD6D" w14:textId="77777777" w:rsidR="0074399E" w:rsidRDefault="0074399E">
      <w:pPr>
        <w:pStyle w:val="BodyText"/>
        <w:spacing w:before="135"/>
        <w:rPr>
          <w:rFonts w:ascii="Arial"/>
          <w:b/>
          <w:sz w:val="26"/>
        </w:rPr>
      </w:pPr>
    </w:p>
    <w:p w14:paraId="152A9DF3" w14:textId="77777777" w:rsidR="0074399E" w:rsidRDefault="00000000">
      <w:pPr>
        <w:ind w:left="4" w:right="504"/>
        <w:jc w:val="center"/>
        <w:rPr>
          <w:rFonts w:ascii="Arial"/>
          <w:b/>
          <w:sz w:val="26"/>
        </w:rPr>
      </w:pPr>
      <w:r>
        <w:rPr>
          <w:rFonts w:ascii="Arial"/>
          <w:b/>
          <w:sz w:val="26"/>
        </w:rPr>
        <w:t>Subdivision</w:t>
      </w:r>
      <w:r>
        <w:rPr>
          <w:rFonts w:ascii="Arial"/>
          <w:b/>
          <w:spacing w:val="-15"/>
          <w:sz w:val="26"/>
        </w:rPr>
        <w:t xml:space="preserve"> </w:t>
      </w:r>
      <w:r>
        <w:rPr>
          <w:rFonts w:ascii="Arial"/>
          <w:b/>
          <w:spacing w:val="-4"/>
          <w:sz w:val="26"/>
        </w:rPr>
        <w:t>Work</w:t>
      </w:r>
    </w:p>
    <w:p w14:paraId="1EFA3478" w14:textId="77777777" w:rsidR="0074399E" w:rsidRDefault="0074399E">
      <w:pPr>
        <w:pStyle w:val="BodyText"/>
        <w:rPr>
          <w:rFonts w:ascii="Arial"/>
          <w:b/>
          <w:sz w:val="26"/>
        </w:rPr>
      </w:pPr>
    </w:p>
    <w:p w14:paraId="7FBB941D" w14:textId="77777777" w:rsidR="0074399E" w:rsidRDefault="0074399E">
      <w:pPr>
        <w:pStyle w:val="BodyText"/>
        <w:spacing w:before="45"/>
        <w:rPr>
          <w:rFonts w:ascii="Arial"/>
          <w:b/>
          <w:sz w:val="26"/>
        </w:rPr>
      </w:pPr>
    </w:p>
    <w:p w14:paraId="5A2E2966" w14:textId="77777777" w:rsidR="0074399E" w:rsidRDefault="00000000">
      <w:pPr>
        <w:ind w:left="4" w:right="504"/>
        <w:jc w:val="center"/>
        <w:rPr>
          <w:rFonts w:ascii="Arial"/>
          <w:b/>
          <w:sz w:val="26"/>
        </w:rPr>
      </w:pPr>
      <w:r>
        <w:rPr>
          <w:rFonts w:ascii="Arial"/>
          <w:b/>
          <w:sz w:val="26"/>
        </w:rPr>
        <w:t>Before</w:t>
      </w:r>
      <w:r>
        <w:rPr>
          <w:rFonts w:ascii="Arial"/>
          <w:b/>
          <w:spacing w:val="-8"/>
          <w:sz w:val="26"/>
        </w:rPr>
        <w:t xml:space="preserve"> </w:t>
      </w:r>
      <w:r>
        <w:rPr>
          <w:rFonts w:ascii="Arial"/>
          <w:b/>
          <w:sz w:val="26"/>
        </w:rPr>
        <w:t>issue</w:t>
      </w:r>
      <w:r>
        <w:rPr>
          <w:rFonts w:ascii="Arial"/>
          <w:b/>
          <w:spacing w:val="-5"/>
          <w:sz w:val="26"/>
        </w:rPr>
        <w:t xml:space="preserve"> </w:t>
      </w:r>
      <w:r>
        <w:rPr>
          <w:rFonts w:ascii="Arial"/>
          <w:b/>
          <w:sz w:val="26"/>
        </w:rPr>
        <w:t>of</w:t>
      </w:r>
      <w:r>
        <w:rPr>
          <w:rFonts w:ascii="Arial"/>
          <w:b/>
          <w:spacing w:val="-7"/>
          <w:sz w:val="26"/>
        </w:rPr>
        <w:t xml:space="preserve"> </w:t>
      </w:r>
      <w:r>
        <w:rPr>
          <w:rFonts w:ascii="Arial"/>
          <w:b/>
          <w:sz w:val="26"/>
        </w:rPr>
        <w:t>a</w:t>
      </w:r>
      <w:r>
        <w:rPr>
          <w:rFonts w:ascii="Arial"/>
          <w:b/>
          <w:spacing w:val="-7"/>
          <w:sz w:val="26"/>
        </w:rPr>
        <w:t xml:space="preserve"> </w:t>
      </w:r>
      <w:r>
        <w:rPr>
          <w:rFonts w:ascii="Arial"/>
          <w:b/>
          <w:sz w:val="26"/>
        </w:rPr>
        <w:t>subdivision</w:t>
      </w:r>
      <w:r>
        <w:rPr>
          <w:rFonts w:ascii="Arial"/>
          <w:b/>
          <w:spacing w:val="-7"/>
          <w:sz w:val="26"/>
        </w:rPr>
        <w:t xml:space="preserve"> </w:t>
      </w:r>
      <w:r>
        <w:rPr>
          <w:rFonts w:ascii="Arial"/>
          <w:b/>
          <w:sz w:val="26"/>
        </w:rPr>
        <w:t>works</w:t>
      </w:r>
      <w:r>
        <w:rPr>
          <w:rFonts w:ascii="Arial"/>
          <w:b/>
          <w:spacing w:val="-7"/>
          <w:sz w:val="26"/>
        </w:rPr>
        <w:t xml:space="preserve"> </w:t>
      </w:r>
      <w:r>
        <w:rPr>
          <w:rFonts w:ascii="Arial"/>
          <w:b/>
          <w:spacing w:val="-2"/>
          <w:sz w:val="26"/>
        </w:rPr>
        <w:t>certificate</w:t>
      </w:r>
    </w:p>
    <w:p w14:paraId="37F71A7A" w14:textId="77777777" w:rsidR="0074399E" w:rsidRDefault="0074399E">
      <w:pPr>
        <w:pStyle w:val="BodyText"/>
        <w:rPr>
          <w:rFonts w:ascii="Arial"/>
          <w:b/>
          <w:sz w:val="20"/>
        </w:rPr>
      </w:pPr>
    </w:p>
    <w:p w14:paraId="1DBF8DCB" w14:textId="77777777" w:rsidR="0074399E" w:rsidRDefault="0074399E">
      <w:pPr>
        <w:pStyle w:val="BodyText"/>
        <w:rPr>
          <w:rFonts w:ascii="Arial"/>
          <w:b/>
          <w:sz w:val="20"/>
        </w:rPr>
      </w:pPr>
    </w:p>
    <w:p w14:paraId="58AF658F" w14:textId="77777777" w:rsidR="0074399E" w:rsidRDefault="0074399E">
      <w:pPr>
        <w:pStyle w:val="BodyText"/>
        <w:spacing w:before="30"/>
        <w:rPr>
          <w:rFonts w:ascii="Arial"/>
          <w:b/>
          <w:sz w:val="20"/>
        </w:r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82"/>
      </w:tblGrid>
      <w:tr w:rsidR="0074399E" w14:paraId="3C9140CE" w14:textId="77777777">
        <w:trPr>
          <w:trHeight w:val="548"/>
        </w:trPr>
        <w:tc>
          <w:tcPr>
            <w:tcW w:w="576" w:type="dxa"/>
          </w:tcPr>
          <w:p w14:paraId="5BD7FD5C" w14:textId="77777777" w:rsidR="0074399E" w:rsidRDefault="0074399E">
            <w:pPr>
              <w:pStyle w:val="TableParagraph"/>
              <w:rPr>
                <w:rFonts w:ascii="Times New Roman"/>
              </w:rPr>
            </w:pPr>
          </w:p>
        </w:tc>
        <w:tc>
          <w:tcPr>
            <w:tcW w:w="8582" w:type="dxa"/>
          </w:tcPr>
          <w:p w14:paraId="081F872B" w14:textId="77777777" w:rsidR="0074399E" w:rsidRDefault="00000000">
            <w:pPr>
              <w:pStyle w:val="TableParagraph"/>
              <w:spacing w:before="57"/>
              <w:ind w:left="57"/>
              <w:rPr>
                <w:rFonts w:ascii="Arial"/>
                <w:b/>
              </w:rPr>
            </w:pPr>
            <w:r>
              <w:rPr>
                <w:rFonts w:ascii="Arial"/>
                <w:b/>
              </w:rPr>
              <w:t>Engineering</w:t>
            </w:r>
            <w:r>
              <w:rPr>
                <w:rFonts w:ascii="Arial"/>
                <w:b/>
                <w:spacing w:val="-7"/>
              </w:rPr>
              <w:t xml:space="preserve"> </w:t>
            </w:r>
            <w:r>
              <w:rPr>
                <w:rFonts w:ascii="Arial"/>
                <w:b/>
              </w:rPr>
              <w:t>plan</w:t>
            </w:r>
            <w:r>
              <w:rPr>
                <w:rFonts w:ascii="Arial"/>
                <w:b/>
                <w:spacing w:val="-6"/>
              </w:rPr>
              <w:t xml:space="preserve"> </w:t>
            </w:r>
            <w:r>
              <w:rPr>
                <w:rFonts w:ascii="Arial"/>
                <w:b/>
              </w:rPr>
              <w:t>design</w:t>
            </w:r>
            <w:r>
              <w:rPr>
                <w:rFonts w:ascii="Arial"/>
                <w:b/>
                <w:spacing w:val="-3"/>
              </w:rPr>
              <w:t xml:space="preserve"> </w:t>
            </w:r>
            <w:r>
              <w:rPr>
                <w:rFonts w:ascii="Arial"/>
                <w:b/>
              </w:rPr>
              <w:t>and</w:t>
            </w:r>
            <w:r>
              <w:rPr>
                <w:rFonts w:ascii="Arial"/>
                <w:b/>
                <w:spacing w:val="-4"/>
              </w:rPr>
              <w:t xml:space="preserve"> </w:t>
            </w:r>
            <w:r>
              <w:rPr>
                <w:rFonts w:ascii="Arial"/>
                <w:b/>
              </w:rPr>
              <w:t>construction</w:t>
            </w:r>
            <w:r>
              <w:rPr>
                <w:rFonts w:ascii="Arial"/>
                <w:b/>
                <w:spacing w:val="-6"/>
              </w:rPr>
              <w:t xml:space="preserve"> </w:t>
            </w:r>
            <w:r>
              <w:rPr>
                <w:rFonts w:ascii="Arial"/>
                <w:b/>
                <w:spacing w:val="-2"/>
              </w:rPr>
              <w:t>requirements</w:t>
            </w:r>
          </w:p>
        </w:tc>
      </w:tr>
    </w:tbl>
    <w:p w14:paraId="2B7003EA" w14:textId="77777777" w:rsidR="0074399E" w:rsidRDefault="0074399E">
      <w:pPr>
        <w:pStyle w:val="TableParagraph"/>
        <w:rPr>
          <w:rFonts w:ascii="Arial"/>
          <w:b/>
        </w:rPr>
        <w:sectPr w:rsidR="0074399E">
          <w:type w:val="continuous"/>
          <w:pgSz w:w="11910" w:h="16840"/>
          <w:pgMar w:top="1400" w:right="992" w:bottom="1040" w:left="1417" w:header="0" w:footer="859" w:gutter="0"/>
          <w:cols w:space="720"/>
        </w:sect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82"/>
      </w:tblGrid>
      <w:tr w:rsidR="0074399E" w14:paraId="2AF23D66" w14:textId="77777777">
        <w:trPr>
          <w:trHeight w:val="1579"/>
        </w:trPr>
        <w:tc>
          <w:tcPr>
            <w:tcW w:w="576" w:type="dxa"/>
            <w:vMerge w:val="restart"/>
          </w:tcPr>
          <w:p w14:paraId="03530320" w14:textId="77777777" w:rsidR="0074399E" w:rsidRDefault="0074399E">
            <w:pPr>
              <w:pStyle w:val="TableParagraph"/>
              <w:rPr>
                <w:rFonts w:ascii="Times New Roman"/>
              </w:rPr>
            </w:pPr>
          </w:p>
        </w:tc>
        <w:tc>
          <w:tcPr>
            <w:tcW w:w="8582" w:type="dxa"/>
          </w:tcPr>
          <w:p w14:paraId="22AB914F" w14:textId="77777777" w:rsidR="0074399E" w:rsidRDefault="00000000">
            <w:pPr>
              <w:pStyle w:val="TableParagraph"/>
              <w:spacing w:before="56"/>
              <w:ind w:left="57"/>
              <w:rPr>
                <w:sz w:val="24"/>
              </w:rPr>
            </w:pPr>
            <w:r>
              <w:rPr>
                <w:sz w:val="24"/>
              </w:rPr>
              <w:t>Engineering plans, showing details of all proposed work and adhering to any engineering conditions of development consent and the Orange City Council Development</w:t>
            </w:r>
            <w:r>
              <w:rPr>
                <w:spacing w:val="-3"/>
                <w:sz w:val="24"/>
              </w:rPr>
              <w:t xml:space="preserve"> </w:t>
            </w:r>
            <w:r>
              <w:rPr>
                <w:sz w:val="24"/>
              </w:rPr>
              <w:t>and</w:t>
            </w:r>
            <w:r>
              <w:rPr>
                <w:spacing w:val="-5"/>
                <w:sz w:val="24"/>
              </w:rPr>
              <w:t xml:space="preserve"> </w:t>
            </w:r>
            <w:r>
              <w:rPr>
                <w:sz w:val="24"/>
              </w:rPr>
              <w:t>Subdivision</w:t>
            </w:r>
            <w:r>
              <w:rPr>
                <w:spacing w:val="-2"/>
                <w:sz w:val="24"/>
              </w:rPr>
              <w:t xml:space="preserve"> </w:t>
            </w:r>
            <w:r>
              <w:rPr>
                <w:sz w:val="24"/>
              </w:rPr>
              <w:t>Code,</w:t>
            </w:r>
            <w:r>
              <w:rPr>
                <w:spacing w:val="-4"/>
                <w:sz w:val="24"/>
              </w:rPr>
              <w:t xml:space="preserve"> </w:t>
            </w:r>
            <w:r>
              <w:rPr>
                <w:sz w:val="24"/>
              </w:rPr>
              <w:t>are</w:t>
            </w:r>
            <w:r>
              <w:rPr>
                <w:spacing w:val="-5"/>
                <w:sz w:val="24"/>
              </w:rPr>
              <w:t xml:space="preserve"> </w:t>
            </w:r>
            <w:r>
              <w:rPr>
                <w:sz w:val="24"/>
              </w:rPr>
              <w:t>to</w:t>
            </w:r>
            <w:r>
              <w:rPr>
                <w:spacing w:val="-5"/>
                <w:sz w:val="24"/>
              </w:rPr>
              <w:t xml:space="preserve"> </w:t>
            </w:r>
            <w:r>
              <w:rPr>
                <w:sz w:val="24"/>
              </w:rPr>
              <w:t>be</w:t>
            </w:r>
            <w:r>
              <w:rPr>
                <w:spacing w:val="-3"/>
                <w:sz w:val="24"/>
              </w:rPr>
              <w:t xml:space="preserve"> </w:t>
            </w:r>
            <w:r>
              <w:rPr>
                <w:sz w:val="24"/>
              </w:rPr>
              <w:t>submitted</w:t>
            </w:r>
            <w:r>
              <w:rPr>
                <w:spacing w:val="-5"/>
                <w:sz w:val="24"/>
              </w:rPr>
              <w:t xml:space="preserve"> </w:t>
            </w:r>
            <w:r>
              <w:rPr>
                <w:sz w:val="24"/>
              </w:rPr>
              <w:t>to,</w:t>
            </w:r>
            <w:r>
              <w:rPr>
                <w:spacing w:val="-5"/>
                <w:sz w:val="24"/>
              </w:rPr>
              <w:t xml:space="preserve"> </w:t>
            </w:r>
            <w:r>
              <w:rPr>
                <w:sz w:val="24"/>
              </w:rPr>
              <w:t>and</w:t>
            </w:r>
            <w:r>
              <w:rPr>
                <w:spacing w:val="-5"/>
                <w:sz w:val="24"/>
              </w:rPr>
              <w:t xml:space="preserve"> </w:t>
            </w:r>
            <w:r>
              <w:rPr>
                <w:sz w:val="24"/>
              </w:rPr>
              <w:t>approved</w:t>
            </w:r>
            <w:r>
              <w:rPr>
                <w:spacing w:val="-5"/>
                <w:sz w:val="24"/>
              </w:rPr>
              <w:t xml:space="preserve"> </w:t>
            </w:r>
            <w:r>
              <w:rPr>
                <w:sz w:val="24"/>
              </w:rPr>
              <w:t>by,</w:t>
            </w:r>
            <w:r>
              <w:rPr>
                <w:spacing w:val="-4"/>
                <w:sz w:val="24"/>
              </w:rPr>
              <w:t xml:space="preserve"> </w:t>
            </w:r>
            <w:r>
              <w:rPr>
                <w:sz w:val="24"/>
              </w:rPr>
              <w:t>Orange City Council or an Accredited Certifier (certifier - subdivision) prior to the issuing of a Subdivision Works Certificate.</w:t>
            </w:r>
          </w:p>
        </w:tc>
      </w:tr>
      <w:tr w:rsidR="0074399E" w14:paraId="4E4974BE" w14:textId="77777777">
        <w:trPr>
          <w:trHeight w:val="546"/>
        </w:trPr>
        <w:tc>
          <w:tcPr>
            <w:tcW w:w="576" w:type="dxa"/>
            <w:vMerge/>
            <w:tcBorders>
              <w:top w:val="nil"/>
            </w:tcBorders>
          </w:tcPr>
          <w:p w14:paraId="2A2A374A" w14:textId="77777777" w:rsidR="0074399E" w:rsidRDefault="0074399E">
            <w:pPr>
              <w:rPr>
                <w:sz w:val="2"/>
                <w:szCs w:val="2"/>
              </w:rPr>
            </w:pPr>
          </w:p>
        </w:tc>
        <w:tc>
          <w:tcPr>
            <w:tcW w:w="8582" w:type="dxa"/>
          </w:tcPr>
          <w:p w14:paraId="3097E56E"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6B0C84BC" w14:textId="77777777">
        <w:trPr>
          <w:trHeight w:val="546"/>
        </w:trPr>
        <w:tc>
          <w:tcPr>
            <w:tcW w:w="576" w:type="dxa"/>
            <w:vMerge w:val="restart"/>
          </w:tcPr>
          <w:p w14:paraId="7310774F" w14:textId="77777777" w:rsidR="0074399E" w:rsidRDefault="0074399E">
            <w:pPr>
              <w:pStyle w:val="TableParagraph"/>
              <w:rPr>
                <w:rFonts w:ascii="Times New Roman"/>
              </w:rPr>
            </w:pPr>
          </w:p>
        </w:tc>
        <w:tc>
          <w:tcPr>
            <w:tcW w:w="8582" w:type="dxa"/>
          </w:tcPr>
          <w:p w14:paraId="59BE0D2E" w14:textId="77777777" w:rsidR="0074399E" w:rsidRDefault="00000000">
            <w:pPr>
              <w:pStyle w:val="TableParagraph"/>
              <w:spacing w:before="57"/>
              <w:ind w:left="57"/>
              <w:rPr>
                <w:rFonts w:ascii="Arial"/>
                <w:b/>
              </w:rPr>
            </w:pPr>
            <w:r>
              <w:rPr>
                <w:rFonts w:ascii="Arial"/>
                <w:b/>
              </w:rPr>
              <w:t>Soil</w:t>
            </w:r>
            <w:r>
              <w:rPr>
                <w:rFonts w:ascii="Arial"/>
                <w:b/>
                <w:spacing w:val="-4"/>
              </w:rPr>
              <w:t xml:space="preserve"> </w:t>
            </w:r>
            <w:r>
              <w:rPr>
                <w:rFonts w:ascii="Arial"/>
                <w:b/>
              </w:rPr>
              <w:t>and</w:t>
            </w:r>
            <w:r>
              <w:rPr>
                <w:rFonts w:ascii="Arial"/>
                <w:b/>
                <w:spacing w:val="-6"/>
              </w:rPr>
              <w:t xml:space="preserve"> </w:t>
            </w:r>
            <w:r>
              <w:rPr>
                <w:rFonts w:ascii="Arial"/>
                <w:b/>
              </w:rPr>
              <w:t>Water</w:t>
            </w:r>
            <w:r>
              <w:rPr>
                <w:rFonts w:ascii="Arial"/>
                <w:b/>
                <w:spacing w:val="-6"/>
              </w:rPr>
              <w:t xml:space="preserve"> </w:t>
            </w:r>
            <w:r>
              <w:rPr>
                <w:rFonts w:ascii="Arial"/>
                <w:b/>
              </w:rPr>
              <w:t>Management</w:t>
            </w:r>
            <w:r>
              <w:rPr>
                <w:rFonts w:ascii="Arial"/>
                <w:b/>
                <w:spacing w:val="-4"/>
              </w:rPr>
              <w:t xml:space="preserve"> Plan</w:t>
            </w:r>
          </w:p>
        </w:tc>
      </w:tr>
      <w:tr w:rsidR="0074399E" w14:paraId="14859CC9" w14:textId="77777777">
        <w:trPr>
          <w:trHeight w:val="1581"/>
        </w:trPr>
        <w:tc>
          <w:tcPr>
            <w:tcW w:w="576" w:type="dxa"/>
            <w:vMerge/>
            <w:tcBorders>
              <w:top w:val="nil"/>
            </w:tcBorders>
          </w:tcPr>
          <w:p w14:paraId="5A4D1722" w14:textId="77777777" w:rsidR="0074399E" w:rsidRDefault="0074399E">
            <w:pPr>
              <w:rPr>
                <w:sz w:val="2"/>
                <w:szCs w:val="2"/>
              </w:rPr>
            </w:pPr>
          </w:p>
        </w:tc>
        <w:tc>
          <w:tcPr>
            <w:tcW w:w="8582" w:type="dxa"/>
          </w:tcPr>
          <w:p w14:paraId="5A7D507C" w14:textId="23C2D500" w:rsidR="0074399E" w:rsidRDefault="00000000">
            <w:pPr>
              <w:pStyle w:val="TableParagraph"/>
              <w:spacing w:before="56"/>
              <w:ind w:left="57" w:right="115"/>
              <w:rPr>
                <w:sz w:val="24"/>
              </w:rPr>
            </w:pPr>
            <w:r>
              <w:rPr>
                <w:sz w:val="24"/>
              </w:rPr>
              <w:t>A</w:t>
            </w:r>
            <w:r>
              <w:rPr>
                <w:spacing w:val="-2"/>
                <w:sz w:val="24"/>
              </w:rPr>
              <w:t xml:space="preserve"> </w:t>
            </w:r>
            <w:r>
              <w:rPr>
                <w:sz w:val="24"/>
              </w:rPr>
              <w:t>Soil</w:t>
            </w:r>
            <w:r>
              <w:rPr>
                <w:spacing w:val="-3"/>
                <w:sz w:val="24"/>
              </w:rPr>
              <w:t xml:space="preserve"> </w:t>
            </w:r>
            <w:r>
              <w:rPr>
                <w:sz w:val="24"/>
              </w:rPr>
              <w:t>and</w:t>
            </w:r>
            <w:r>
              <w:rPr>
                <w:spacing w:val="-4"/>
                <w:sz w:val="24"/>
              </w:rPr>
              <w:t xml:space="preserve"> </w:t>
            </w:r>
            <w:r>
              <w:rPr>
                <w:sz w:val="24"/>
              </w:rPr>
              <w:t>Water</w:t>
            </w:r>
            <w:r>
              <w:rPr>
                <w:spacing w:val="-4"/>
                <w:sz w:val="24"/>
              </w:rPr>
              <w:t xml:space="preserve"> </w:t>
            </w:r>
            <w:r>
              <w:rPr>
                <w:sz w:val="24"/>
              </w:rPr>
              <w:t>Management</w:t>
            </w:r>
            <w:r>
              <w:rPr>
                <w:spacing w:val="-2"/>
                <w:sz w:val="24"/>
              </w:rPr>
              <w:t xml:space="preserve"> </w:t>
            </w:r>
            <w:r>
              <w:rPr>
                <w:sz w:val="24"/>
              </w:rPr>
              <w:t>Plan</w:t>
            </w:r>
            <w:r>
              <w:rPr>
                <w:spacing w:val="-2"/>
                <w:sz w:val="24"/>
              </w:rPr>
              <w:t xml:space="preserve"> </w:t>
            </w:r>
            <w:r>
              <w:rPr>
                <w:sz w:val="24"/>
              </w:rPr>
              <w:t>(SWMP)</w:t>
            </w:r>
            <w:r>
              <w:rPr>
                <w:spacing w:val="-3"/>
                <w:sz w:val="24"/>
              </w:rPr>
              <w:t xml:space="preserve"> </w:t>
            </w:r>
            <w:r>
              <w:rPr>
                <w:sz w:val="24"/>
              </w:rPr>
              <w:t>is</w:t>
            </w:r>
            <w:r>
              <w:rPr>
                <w:spacing w:val="-5"/>
                <w:sz w:val="24"/>
              </w:rPr>
              <w:t xml:space="preserve"> </w:t>
            </w:r>
            <w:r>
              <w:rPr>
                <w:sz w:val="24"/>
              </w:rPr>
              <w:t>to</w:t>
            </w:r>
            <w:r>
              <w:rPr>
                <w:spacing w:val="-5"/>
                <w:sz w:val="24"/>
              </w:rPr>
              <w:t xml:space="preserve"> </w:t>
            </w:r>
            <w:r>
              <w:rPr>
                <w:sz w:val="24"/>
              </w:rPr>
              <w:t>be</w:t>
            </w:r>
            <w:r>
              <w:rPr>
                <w:spacing w:val="-2"/>
                <w:sz w:val="24"/>
              </w:rPr>
              <w:t xml:space="preserve"> </w:t>
            </w:r>
            <w:r>
              <w:rPr>
                <w:sz w:val="24"/>
              </w:rPr>
              <w:t>submitted</w:t>
            </w:r>
            <w:r>
              <w:rPr>
                <w:spacing w:val="-4"/>
                <w:sz w:val="24"/>
              </w:rPr>
              <w:t xml:space="preserve"> </w:t>
            </w:r>
            <w:r>
              <w:rPr>
                <w:sz w:val="24"/>
              </w:rPr>
              <w:t>to</w:t>
            </w:r>
            <w:r>
              <w:rPr>
                <w:spacing w:val="-5"/>
                <w:sz w:val="24"/>
              </w:rPr>
              <w:t xml:space="preserve"> </w:t>
            </w:r>
            <w:r>
              <w:rPr>
                <w:sz w:val="24"/>
              </w:rPr>
              <w:t>Orange</w:t>
            </w:r>
            <w:r>
              <w:rPr>
                <w:spacing w:val="-7"/>
                <w:sz w:val="24"/>
              </w:rPr>
              <w:t xml:space="preserve"> </w:t>
            </w:r>
            <w:r>
              <w:rPr>
                <w:sz w:val="24"/>
              </w:rPr>
              <w:t>City</w:t>
            </w:r>
            <w:r>
              <w:rPr>
                <w:spacing w:val="-3"/>
                <w:sz w:val="24"/>
              </w:rPr>
              <w:t xml:space="preserve"> </w:t>
            </w:r>
            <w:r>
              <w:rPr>
                <w:sz w:val="24"/>
              </w:rPr>
              <w:t xml:space="preserve">Council or an Accredited Certifier (certifier - subdivision) for approval prior to the issuing of a Subdivision Works Certificate. The management plan is to be in accordance with the Orange City Council Development and Subdivision Code and the </w:t>
            </w:r>
            <w:proofErr w:type="spellStart"/>
            <w:r>
              <w:rPr>
                <w:sz w:val="24"/>
              </w:rPr>
              <w:t>Landcom</w:t>
            </w:r>
            <w:proofErr w:type="spellEnd"/>
            <w:r>
              <w:rPr>
                <w:sz w:val="24"/>
              </w:rPr>
              <w:t>, Managing Urban Stormwater; Soils and Construction Handbook.</w:t>
            </w:r>
          </w:p>
        </w:tc>
      </w:tr>
      <w:tr w:rsidR="0074399E" w14:paraId="64F40EF0" w14:textId="77777777">
        <w:trPr>
          <w:trHeight w:val="546"/>
        </w:trPr>
        <w:tc>
          <w:tcPr>
            <w:tcW w:w="576" w:type="dxa"/>
            <w:vMerge/>
            <w:tcBorders>
              <w:top w:val="nil"/>
            </w:tcBorders>
          </w:tcPr>
          <w:p w14:paraId="64DC8889" w14:textId="77777777" w:rsidR="0074399E" w:rsidRDefault="0074399E">
            <w:pPr>
              <w:rPr>
                <w:sz w:val="2"/>
                <w:szCs w:val="2"/>
              </w:rPr>
            </w:pPr>
          </w:p>
        </w:tc>
        <w:tc>
          <w:tcPr>
            <w:tcW w:w="8582" w:type="dxa"/>
          </w:tcPr>
          <w:p w14:paraId="7B6ECE7A"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3781C3F0" w14:textId="77777777">
        <w:trPr>
          <w:trHeight w:val="546"/>
        </w:trPr>
        <w:tc>
          <w:tcPr>
            <w:tcW w:w="576" w:type="dxa"/>
            <w:vMerge w:val="restart"/>
          </w:tcPr>
          <w:p w14:paraId="01EDE755" w14:textId="77777777" w:rsidR="0074399E" w:rsidRDefault="0074399E">
            <w:pPr>
              <w:pStyle w:val="TableParagraph"/>
              <w:rPr>
                <w:rFonts w:ascii="Times New Roman"/>
              </w:rPr>
            </w:pPr>
          </w:p>
        </w:tc>
        <w:tc>
          <w:tcPr>
            <w:tcW w:w="8582" w:type="dxa"/>
          </w:tcPr>
          <w:p w14:paraId="1ED048B3" w14:textId="77777777" w:rsidR="0074399E" w:rsidRDefault="00000000">
            <w:pPr>
              <w:pStyle w:val="TableParagraph"/>
              <w:spacing w:before="57"/>
              <w:ind w:left="57"/>
              <w:rPr>
                <w:rFonts w:ascii="Arial"/>
                <w:b/>
              </w:rPr>
            </w:pPr>
            <w:r>
              <w:rPr>
                <w:rFonts w:ascii="Arial"/>
                <w:b/>
              </w:rPr>
              <w:t>Dust</w:t>
            </w:r>
            <w:r>
              <w:rPr>
                <w:rFonts w:ascii="Arial"/>
                <w:b/>
                <w:spacing w:val="-6"/>
              </w:rPr>
              <w:t xml:space="preserve"> </w:t>
            </w:r>
            <w:r>
              <w:rPr>
                <w:rFonts w:ascii="Arial"/>
                <w:b/>
              </w:rPr>
              <w:t>management</w:t>
            </w:r>
            <w:r>
              <w:rPr>
                <w:rFonts w:ascii="Arial"/>
                <w:b/>
                <w:spacing w:val="-7"/>
              </w:rPr>
              <w:t xml:space="preserve"> </w:t>
            </w:r>
            <w:r>
              <w:rPr>
                <w:rFonts w:ascii="Arial"/>
                <w:b/>
                <w:spacing w:val="-4"/>
              </w:rPr>
              <w:t>plan</w:t>
            </w:r>
          </w:p>
        </w:tc>
      </w:tr>
      <w:tr w:rsidR="0074399E" w14:paraId="0A10028C" w14:textId="77777777">
        <w:trPr>
          <w:trHeight w:val="700"/>
        </w:trPr>
        <w:tc>
          <w:tcPr>
            <w:tcW w:w="576" w:type="dxa"/>
            <w:vMerge/>
            <w:tcBorders>
              <w:top w:val="nil"/>
            </w:tcBorders>
          </w:tcPr>
          <w:p w14:paraId="08468E8E" w14:textId="77777777" w:rsidR="0074399E" w:rsidRDefault="0074399E">
            <w:pPr>
              <w:rPr>
                <w:sz w:val="2"/>
                <w:szCs w:val="2"/>
              </w:rPr>
            </w:pPr>
          </w:p>
        </w:tc>
        <w:tc>
          <w:tcPr>
            <w:tcW w:w="8582" w:type="dxa"/>
          </w:tcPr>
          <w:p w14:paraId="15D79230" w14:textId="77777777" w:rsidR="0074399E" w:rsidRDefault="00000000">
            <w:pPr>
              <w:pStyle w:val="TableParagraph"/>
              <w:spacing w:before="56"/>
              <w:ind w:left="57"/>
              <w:rPr>
                <w:sz w:val="24"/>
              </w:rPr>
            </w:pPr>
            <w:r>
              <w:rPr>
                <w:sz w:val="24"/>
              </w:rPr>
              <w:t>A dust management</w:t>
            </w:r>
            <w:r>
              <w:rPr>
                <w:spacing w:val="-1"/>
                <w:sz w:val="24"/>
              </w:rPr>
              <w:t xml:space="preserve"> </w:t>
            </w:r>
            <w:r>
              <w:rPr>
                <w:sz w:val="24"/>
              </w:rPr>
              <w:t>plan</w:t>
            </w:r>
            <w:r>
              <w:rPr>
                <w:spacing w:val="-1"/>
                <w:sz w:val="24"/>
              </w:rPr>
              <w:t xml:space="preserve"> </w:t>
            </w:r>
            <w:r>
              <w:rPr>
                <w:sz w:val="24"/>
              </w:rPr>
              <w:t>is to</w:t>
            </w:r>
            <w:r>
              <w:rPr>
                <w:spacing w:val="-2"/>
                <w:sz w:val="24"/>
              </w:rPr>
              <w:t xml:space="preserve"> </w:t>
            </w:r>
            <w:r>
              <w:rPr>
                <w:sz w:val="24"/>
              </w:rPr>
              <w:t>be submitted</w:t>
            </w:r>
            <w:r>
              <w:rPr>
                <w:spacing w:val="-1"/>
                <w:sz w:val="24"/>
              </w:rPr>
              <w:t xml:space="preserve"> </w:t>
            </w:r>
            <w:r>
              <w:rPr>
                <w:sz w:val="24"/>
              </w:rPr>
              <w:t>to Orange City Council</w:t>
            </w:r>
            <w:r>
              <w:rPr>
                <w:spacing w:val="-2"/>
                <w:sz w:val="24"/>
              </w:rPr>
              <w:t xml:space="preserve"> </w:t>
            </w:r>
            <w:r>
              <w:rPr>
                <w:sz w:val="24"/>
              </w:rPr>
              <w:t>or an Accredited Certifier</w:t>
            </w:r>
            <w:r>
              <w:rPr>
                <w:spacing w:val="-4"/>
                <w:sz w:val="24"/>
              </w:rPr>
              <w:t xml:space="preserve"> </w:t>
            </w:r>
            <w:r>
              <w:rPr>
                <w:sz w:val="24"/>
              </w:rPr>
              <w:t>(certifier</w:t>
            </w:r>
            <w:r>
              <w:rPr>
                <w:spacing w:val="-4"/>
                <w:sz w:val="24"/>
              </w:rPr>
              <w:t xml:space="preserve"> </w:t>
            </w:r>
            <w:r>
              <w:rPr>
                <w:sz w:val="24"/>
              </w:rPr>
              <w:t>-</w:t>
            </w:r>
            <w:r>
              <w:rPr>
                <w:spacing w:val="-3"/>
                <w:sz w:val="24"/>
              </w:rPr>
              <w:t xml:space="preserve"> </w:t>
            </w:r>
            <w:r>
              <w:rPr>
                <w:sz w:val="24"/>
              </w:rPr>
              <w:t>subdivision)</w:t>
            </w:r>
            <w:r>
              <w:rPr>
                <w:spacing w:val="-6"/>
                <w:sz w:val="24"/>
              </w:rPr>
              <w:t xml:space="preserve"> </w:t>
            </w:r>
            <w:r>
              <w:rPr>
                <w:sz w:val="24"/>
              </w:rPr>
              <w:t>upon</w:t>
            </w:r>
            <w:r>
              <w:rPr>
                <w:spacing w:val="-6"/>
                <w:sz w:val="24"/>
              </w:rPr>
              <w:t xml:space="preserve"> </w:t>
            </w:r>
            <w:r>
              <w:rPr>
                <w:sz w:val="24"/>
              </w:rPr>
              <w:t>application</w:t>
            </w:r>
            <w:r>
              <w:rPr>
                <w:spacing w:val="-6"/>
                <w:sz w:val="24"/>
              </w:rPr>
              <w:t xml:space="preserve"> </w:t>
            </w:r>
            <w:r>
              <w:rPr>
                <w:sz w:val="24"/>
              </w:rPr>
              <w:t>for</w:t>
            </w:r>
            <w:r>
              <w:rPr>
                <w:spacing w:val="-4"/>
                <w:sz w:val="24"/>
              </w:rPr>
              <w:t xml:space="preserve"> </w:t>
            </w:r>
            <w:r>
              <w:rPr>
                <w:sz w:val="24"/>
              </w:rPr>
              <w:t>a</w:t>
            </w:r>
            <w:r>
              <w:rPr>
                <w:spacing w:val="-7"/>
                <w:sz w:val="24"/>
              </w:rPr>
              <w:t xml:space="preserve"> </w:t>
            </w:r>
            <w:r>
              <w:rPr>
                <w:sz w:val="24"/>
              </w:rPr>
              <w:t>Subdivision</w:t>
            </w:r>
            <w:r>
              <w:rPr>
                <w:spacing w:val="-4"/>
                <w:sz w:val="24"/>
              </w:rPr>
              <w:t xml:space="preserve"> </w:t>
            </w:r>
            <w:r>
              <w:rPr>
                <w:sz w:val="24"/>
              </w:rPr>
              <w:t>Works</w:t>
            </w:r>
            <w:r>
              <w:rPr>
                <w:spacing w:val="-5"/>
                <w:sz w:val="24"/>
              </w:rPr>
              <w:t xml:space="preserve"> </w:t>
            </w:r>
            <w:r>
              <w:rPr>
                <w:sz w:val="24"/>
              </w:rPr>
              <w:t>Certificate.</w:t>
            </w:r>
          </w:p>
        </w:tc>
      </w:tr>
      <w:tr w:rsidR="0074399E" w14:paraId="3E1BCB4C" w14:textId="77777777">
        <w:trPr>
          <w:trHeight w:val="546"/>
        </w:trPr>
        <w:tc>
          <w:tcPr>
            <w:tcW w:w="576" w:type="dxa"/>
            <w:vMerge/>
            <w:tcBorders>
              <w:top w:val="nil"/>
            </w:tcBorders>
          </w:tcPr>
          <w:p w14:paraId="233E76CC" w14:textId="77777777" w:rsidR="0074399E" w:rsidRDefault="0074399E">
            <w:pPr>
              <w:rPr>
                <w:sz w:val="2"/>
                <w:szCs w:val="2"/>
              </w:rPr>
            </w:pPr>
          </w:p>
        </w:tc>
        <w:tc>
          <w:tcPr>
            <w:tcW w:w="8582" w:type="dxa"/>
          </w:tcPr>
          <w:p w14:paraId="2E6043F5"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284E2591" w14:textId="77777777">
        <w:trPr>
          <w:trHeight w:val="546"/>
        </w:trPr>
        <w:tc>
          <w:tcPr>
            <w:tcW w:w="576" w:type="dxa"/>
            <w:vMerge w:val="restart"/>
          </w:tcPr>
          <w:p w14:paraId="4B52EC6A" w14:textId="77777777" w:rsidR="0074399E" w:rsidRDefault="0074399E">
            <w:pPr>
              <w:pStyle w:val="TableParagraph"/>
              <w:rPr>
                <w:rFonts w:ascii="Times New Roman"/>
              </w:rPr>
            </w:pPr>
          </w:p>
        </w:tc>
        <w:tc>
          <w:tcPr>
            <w:tcW w:w="8582" w:type="dxa"/>
          </w:tcPr>
          <w:p w14:paraId="47447520" w14:textId="77777777" w:rsidR="0074399E" w:rsidRDefault="00000000">
            <w:pPr>
              <w:pStyle w:val="TableParagraph"/>
              <w:spacing w:before="57"/>
              <w:ind w:left="57"/>
              <w:rPr>
                <w:rFonts w:ascii="Arial"/>
                <w:b/>
              </w:rPr>
            </w:pPr>
            <w:r>
              <w:rPr>
                <w:rFonts w:ascii="Arial"/>
                <w:b/>
              </w:rPr>
              <w:t>Stormwater</w:t>
            </w:r>
            <w:r>
              <w:rPr>
                <w:rFonts w:ascii="Arial"/>
                <w:b/>
                <w:spacing w:val="-9"/>
              </w:rPr>
              <w:t xml:space="preserve"> </w:t>
            </w:r>
            <w:r>
              <w:rPr>
                <w:rFonts w:ascii="Arial"/>
                <w:b/>
              </w:rPr>
              <w:t>detention</w:t>
            </w:r>
            <w:r>
              <w:rPr>
                <w:rFonts w:ascii="Arial"/>
                <w:b/>
                <w:spacing w:val="-12"/>
              </w:rPr>
              <w:t xml:space="preserve"> </w:t>
            </w:r>
            <w:r>
              <w:rPr>
                <w:rFonts w:ascii="Arial"/>
                <w:b/>
                <w:spacing w:val="-2"/>
              </w:rPr>
              <w:t>design</w:t>
            </w:r>
          </w:p>
        </w:tc>
      </w:tr>
      <w:tr w:rsidR="0074399E" w14:paraId="142D2F14" w14:textId="77777777">
        <w:trPr>
          <w:trHeight w:val="6168"/>
        </w:trPr>
        <w:tc>
          <w:tcPr>
            <w:tcW w:w="576" w:type="dxa"/>
            <w:vMerge/>
            <w:tcBorders>
              <w:top w:val="nil"/>
            </w:tcBorders>
          </w:tcPr>
          <w:p w14:paraId="5903F674" w14:textId="77777777" w:rsidR="0074399E" w:rsidRDefault="0074399E">
            <w:pPr>
              <w:rPr>
                <w:sz w:val="2"/>
                <w:szCs w:val="2"/>
              </w:rPr>
            </w:pPr>
          </w:p>
        </w:tc>
        <w:tc>
          <w:tcPr>
            <w:tcW w:w="8582" w:type="dxa"/>
          </w:tcPr>
          <w:p w14:paraId="0812A4A0" w14:textId="77777777" w:rsidR="0074399E" w:rsidRDefault="00000000">
            <w:pPr>
              <w:pStyle w:val="TableParagraph"/>
              <w:spacing w:before="56"/>
              <w:ind w:left="102" w:right="43"/>
              <w:jc w:val="both"/>
              <w:rPr>
                <w:sz w:val="24"/>
              </w:rPr>
            </w:pPr>
            <w:r>
              <w:rPr>
                <w:sz w:val="24"/>
              </w:rPr>
              <w:t>The development’s stormwater design is to include the incorporation of stormwater detention within the development, designed to limit peak outflows from the land to the</w:t>
            </w:r>
            <w:r>
              <w:rPr>
                <w:spacing w:val="-10"/>
                <w:sz w:val="24"/>
              </w:rPr>
              <w:t xml:space="preserve"> </w:t>
            </w:r>
            <w:r>
              <w:rPr>
                <w:sz w:val="24"/>
              </w:rPr>
              <w:t>pre-existing</w:t>
            </w:r>
            <w:r>
              <w:rPr>
                <w:spacing w:val="-10"/>
                <w:sz w:val="24"/>
              </w:rPr>
              <w:t xml:space="preserve"> </w:t>
            </w:r>
            <w:r>
              <w:rPr>
                <w:sz w:val="24"/>
              </w:rPr>
              <w:t>natural</w:t>
            </w:r>
            <w:r>
              <w:rPr>
                <w:spacing w:val="-10"/>
                <w:sz w:val="24"/>
              </w:rPr>
              <w:t xml:space="preserve"> </w:t>
            </w:r>
            <w:r>
              <w:rPr>
                <w:sz w:val="24"/>
              </w:rPr>
              <w:t>outflows</w:t>
            </w:r>
            <w:r>
              <w:rPr>
                <w:spacing w:val="-10"/>
                <w:sz w:val="24"/>
              </w:rPr>
              <w:t xml:space="preserve"> </w:t>
            </w:r>
            <w:r>
              <w:rPr>
                <w:sz w:val="24"/>
              </w:rPr>
              <w:t>up</w:t>
            </w:r>
            <w:r>
              <w:rPr>
                <w:spacing w:val="-10"/>
                <w:sz w:val="24"/>
              </w:rPr>
              <w:t xml:space="preserve"> </w:t>
            </w:r>
            <w:r>
              <w:rPr>
                <w:sz w:val="24"/>
              </w:rPr>
              <w:t>to</w:t>
            </w:r>
            <w:r>
              <w:rPr>
                <w:spacing w:val="-10"/>
                <w:sz w:val="24"/>
              </w:rPr>
              <w:t xml:space="preserve"> </w:t>
            </w:r>
            <w:r>
              <w:rPr>
                <w:sz w:val="24"/>
              </w:rPr>
              <w:t>a</w:t>
            </w:r>
            <w:r>
              <w:rPr>
                <w:spacing w:val="-10"/>
                <w:sz w:val="24"/>
              </w:rPr>
              <w:t xml:space="preserve"> </w:t>
            </w:r>
            <w:r>
              <w:rPr>
                <w:sz w:val="24"/>
              </w:rPr>
              <w:t>1%</w:t>
            </w:r>
            <w:r>
              <w:rPr>
                <w:spacing w:val="-7"/>
                <w:sz w:val="24"/>
              </w:rPr>
              <w:t xml:space="preserve"> </w:t>
            </w:r>
            <w:r>
              <w:rPr>
                <w:sz w:val="24"/>
              </w:rPr>
              <w:t>AEP</w:t>
            </w:r>
            <w:r>
              <w:rPr>
                <w:spacing w:val="-9"/>
                <w:sz w:val="24"/>
              </w:rPr>
              <w:t xml:space="preserve"> </w:t>
            </w:r>
            <w:r>
              <w:rPr>
                <w:sz w:val="24"/>
              </w:rPr>
              <w:t>storm</w:t>
            </w:r>
            <w:r>
              <w:rPr>
                <w:spacing w:val="-8"/>
                <w:sz w:val="24"/>
              </w:rPr>
              <w:t xml:space="preserve"> </w:t>
            </w:r>
            <w:r>
              <w:rPr>
                <w:sz w:val="24"/>
              </w:rPr>
              <w:t>event,</w:t>
            </w:r>
            <w:r>
              <w:rPr>
                <w:spacing w:val="-10"/>
                <w:sz w:val="24"/>
              </w:rPr>
              <w:t xml:space="preserve"> </w:t>
            </w:r>
            <w:r>
              <w:rPr>
                <w:sz w:val="24"/>
              </w:rPr>
              <w:t>with</w:t>
            </w:r>
            <w:r>
              <w:rPr>
                <w:spacing w:val="-10"/>
                <w:sz w:val="24"/>
              </w:rPr>
              <w:t xml:space="preserve"> </w:t>
            </w:r>
            <w:r>
              <w:rPr>
                <w:sz w:val="24"/>
              </w:rPr>
              <w:t>sufficient</w:t>
            </w:r>
            <w:r>
              <w:rPr>
                <w:spacing w:val="-7"/>
                <w:sz w:val="24"/>
              </w:rPr>
              <w:t xml:space="preserve"> </w:t>
            </w:r>
            <w:r>
              <w:rPr>
                <w:sz w:val="24"/>
              </w:rPr>
              <w:t>allowance in overflow spillway design capacity to safely pass flows of lower frequency (that is, a rarer event) without damage to downstream developments. Where appropriate, the spillway design capacity is to be determined in accordance with the requirements of the Dam Safety Committee.</w:t>
            </w:r>
          </w:p>
          <w:p w14:paraId="4E42317E" w14:textId="77777777" w:rsidR="0074399E" w:rsidRDefault="0074399E">
            <w:pPr>
              <w:pStyle w:val="TableParagraph"/>
              <w:spacing w:before="4"/>
              <w:rPr>
                <w:rFonts w:ascii="Arial"/>
                <w:b/>
                <w:sz w:val="24"/>
              </w:rPr>
            </w:pPr>
          </w:p>
          <w:p w14:paraId="5C717E6C" w14:textId="77777777" w:rsidR="0074399E" w:rsidRDefault="00000000">
            <w:pPr>
              <w:pStyle w:val="TableParagraph"/>
              <w:spacing w:before="1"/>
              <w:ind w:left="102" w:right="35"/>
              <w:jc w:val="both"/>
              <w:rPr>
                <w:sz w:val="24"/>
              </w:rPr>
            </w:pPr>
            <w:r>
              <w:rPr>
                <w:sz w:val="24"/>
              </w:rPr>
              <w:t>The</w:t>
            </w:r>
            <w:r>
              <w:rPr>
                <w:spacing w:val="-14"/>
                <w:sz w:val="24"/>
              </w:rPr>
              <w:t xml:space="preserve"> </w:t>
            </w:r>
            <w:r>
              <w:rPr>
                <w:sz w:val="24"/>
              </w:rPr>
              <w:t>design</w:t>
            </w:r>
            <w:r>
              <w:rPr>
                <w:spacing w:val="-14"/>
                <w:sz w:val="24"/>
              </w:rPr>
              <w:t xml:space="preserve"> </w:t>
            </w:r>
            <w:r>
              <w:rPr>
                <w:sz w:val="24"/>
              </w:rPr>
              <w:t>of</w:t>
            </w:r>
            <w:r>
              <w:rPr>
                <w:spacing w:val="-13"/>
                <w:sz w:val="24"/>
              </w:rPr>
              <w:t xml:space="preserve"> </w:t>
            </w:r>
            <w:r>
              <w:rPr>
                <w:sz w:val="24"/>
              </w:rPr>
              <w:t>the</w:t>
            </w:r>
            <w:r>
              <w:rPr>
                <w:spacing w:val="-14"/>
                <w:sz w:val="24"/>
              </w:rPr>
              <w:t xml:space="preserve"> </w:t>
            </w:r>
            <w:r>
              <w:rPr>
                <w:sz w:val="24"/>
              </w:rPr>
              <w:t>detention</w:t>
            </w:r>
            <w:r>
              <w:rPr>
                <w:spacing w:val="-13"/>
                <w:sz w:val="24"/>
              </w:rPr>
              <w:t xml:space="preserve"> </w:t>
            </w:r>
            <w:r>
              <w:rPr>
                <w:sz w:val="24"/>
              </w:rPr>
              <w:t>storage</w:t>
            </w:r>
            <w:r>
              <w:rPr>
                <w:spacing w:val="-14"/>
                <w:sz w:val="24"/>
              </w:rPr>
              <w:t xml:space="preserve"> </w:t>
            </w:r>
            <w:r>
              <w:rPr>
                <w:sz w:val="24"/>
              </w:rPr>
              <w:t>is</w:t>
            </w:r>
            <w:r>
              <w:rPr>
                <w:spacing w:val="-13"/>
                <w:sz w:val="24"/>
              </w:rPr>
              <w:t xml:space="preserve"> </w:t>
            </w:r>
            <w:r>
              <w:rPr>
                <w:sz w:val="24"/>
              </w:rPr>
              <w:t>to</w:t>
            </w:r>
            <w:r>
              <w:rPr>
                <w:spacing w:val="-14"/>
                <w:sz w:val="24"/>
              </w:rPr>
              <w:t xml:space="preserve"> </w:t>
            </w:r>
            <w:r>
              <w:rPr>
                <w:sz w:val="24"/>
              </w:rPr>
              <w:t>be</w:t>
            </w:r>
            <w:r>
              <w:rPr>
                <w:spacing w:val="-14"/>
                <w:sz w:val="24"/>
              </w:rPr>
              <w:t xml:space="preserve"> </w:t>
            </w:r>
            <w:r>
              <w:rPr>
                <w:sz w:val="24"/>
              </w:rPr>
              <w:t>undertaken</w:t>
            </w:r>
            <w:r>
              <w:rPr>
                <w:spacing w:val="-13"/>
                <w:sz w:val="24"/>
              </w:rPr>
              <w:t xml:space="preserve"> </w:t>
            </w:r>
            <w:r>
              <w:rPr>
                <w:sz w:val="24"/>
              </w:rPr>
              <w:t>using</w:t>
            </w:r>
            <w:r>
              <w:rPr>
                <w:spacing w:val="-14"/>
                <w:sz w:val="24"/>
              </w:rPr>
              <w:t xml:space="preserve"> </w:t>
            </w:r>
            <w:r>
              <w:rPr>
                <w:sz w:val="24"/>
              </w:rPr>
              <w:t>the</w:t>
            </w:r>
            <w:r>
              <w:rPr>
                <w:spacing w:val="-13"/>
                <w:sz w:val="24"/>
              </w:rPr>
              <w:t xml:space="preserve"> </w:t>
            </w:r>
            <w:r>
              <w:rPr>
                <w:sz w:val="24"/>
              </w:rPr>
              <w:t>DRAINS</w:t>
            </w:r>
            <w:r>
              <w:rPr>
                <w:spacing w:val="-14"/>
                <w:sz w:val="24"/>
              </w:rPr>
              <w:t xml:space="preserve"> </w:t>
            </w:r>
            <w:r>
              <w:rPr>
                <w:sz w:val="24"/>
              </w:rPr>
              <w:t>rainfall-runoff hydrologic</w:t>
            </w:r>
            <w:r>
              <w:rPr>
                <w:spacing w:val="-1"/>
                <w:sz w:val="24"/>
              </w:rPr>
              <w:t xml:space="preserve"> </w:t>
            </w:r>
            <w:r>
              <w:rPr>
                <w:sz w:val="24"/>
              </w:rPr>
              <w:t>model (or an approved equivalent capable of assessing</w:t>
            </w:r>
            <w:r>
              <w:rPr>
                <w:spacing w:val="-1"/>
                <w:sz w:val="24"/>
              </w:rPr>
              <w:t xml:space="preserve"> </w:t>
            </w:r>
            <w:r>
              <w:rPr>
                <w:sz w:val="24"/>
              </w:rPr>
              <w:t>runoff</w:t>
            </w:r>
            <w:r>
              <w:rPr>
                <w:spacing w:val="-2"/>
                <w:sz w:val="24"/>
              </w:rPr>
              <w:t xml:space="preserve"> </w:t>
            </w:r>
            <w:r>
              <w:rPr>
                <w:sz w:val="24"/>
              </w:rPr>
              <w:t>volumes and their</w:t>
            </w:r>
            <w:r>
              <w:rPr>
                <w:spacing w:val="-13"/>
                <w:sz w:val="24"/>
              </w:rPr>
              <w:t xml:space="preserve"> </w:t>
            </w:r>
            <w:r>
              <w:rPr>
                <w:sz w:val="24"/>
              </w:rPr>
              <w:t>temporal</w:t>
            </w:r>
            <w:r>
              <w:rPr>
                <w:spacing w:val="-10"/>
                <w:sz w:val="24"/>
              </w:rPr>
              <w:t xml:space="preserve"> </w:t>
            </w:r>
            <w:r>
              <w:rPr>
                <w:sz w:val="24"/>
              </w:rPr>
              <w:t>distribution</w:t>
            </w:r>
            <w:r>
              <w:rPr>
                <w:spacing w:val="-7"/>
                <w:sz w:val="24"/>
              </w:rPr>
              <w:t xml:space="preserve"> </w:t>
            </w:r>
            <w:r>
              <w:rPr>
                <w:sz w:val="24"/>
              </w:rPr>
              <w:t>as</w:t>
            </w:r>
            <w:r>
              <w:rPr>
                <w:spacing w:val="-14"/>
                <w:sz w:val="24"/>
              </w:rPr>
              <w:t xml:space="preserve"> </w:t>
            </w:r>
            <w:r>
              <w:rPr>
                <w:sz w:val="24"/>
              </w:rPr>
              <w:t>well</w:t>
            </w:r>
            <w:r>
              <w:rPr>
                <w:spacing w:val="-11"/>
                <w:sz w:val="24"/>
              </w:rPr>
              <w:t xml:space="preserve"> </w:t>
            </w:r>
            <w:r>
              <w:rPr>
                <w:sz w:val="24"/>
              </w:rPr>
              <w:t>as</w:t>
            </w:r>
            <w:r>
              <w:rPr>
                <w:spacing w:val="-11"/>
                <w:sz w:val="24"/>
              </w:rPr>
              <w:t xml:space="preserve"> </w:t>
            </w:r>
            <w:r>
              <w:rPr>
                <w:sz w:val="24"/>
              </w:rPr>
              <w:t>peak</w:t>
            </w:r>
            <w:r>
              <w:rPr>
                <w:spacing w:val="-12"/>
                <w:sz w:val="24"/>
              </w:rPr>
              <w:t xml:space="preserve"> </w:t>
            </w:r>
            <w:r>
              <w:rPr>
                <w:sz w:val="24"/>
              </w:rPr>
              <w:t>flow</w:t>
            </w:r>
            <w:r>
              <w:rPr>
                <w:spacing w:val="-9"/>
                <w:sz w:val="24"/>
              </w:rPr>
              <w:t xml:space="preserve"> </w:t>
            </w:r>
            <w:r>
              <w:rPr>
                <w:sz w:val="24"/>
              </w:rPr>
              <w:t>rates)</w:t>
            </w:r>
            <w:r>
              <w:rPr>
                <w:spacing w:val="-9"/>
                <w:sz w:val="24"/>
              </w:rPr>
              <w:t xml:space="preserve"> </w:t>
            </w:r>
            <w:r>
              <w:rPr>
                <w:sz w:val="24"/>
              </w:rPr>
              <w:t>based</w:t>
            </w:r>
            <w:r>
              <w:rPr>
                <w:spacing w:val="-10"/>
                <w:sz w:val="24"/>
              </w:rPr>
              <w:t xml:space="preserve"> </w:t>
            </w:r>
            <w:r>
              <w:rPr>
                <w:sz w:val="24"/>
              </w:rPr>
              <w:t>on</w:t>
            </w:r>
            <w:r>
              <w:rPr>
                <w:spacing w:val="-12"/>
                <w:sz w:val="24"/>
              </w:rPr>
              <w:t xml:space="preserve"> </w:t>
            </w:r>
            <w:r>
              <w:rPr>
                <w:sz w:val="24"/>
              </w:rPr>
              <w:t>the</w:t>
            </w:r>
            <w:r>
              <w:rPr>
                <w:spacing w:val="-11"/>
                <w:sz w:val="24"/>
              </w:rPr>
              <w:t xml:space="preserve"> </w:t>
            </w:r>
            <w:r>
              <w:rPr>
                <w:sz w:val="24"/>
              </w:rPr>
              <w:t>most</w:t>
            </w:r>
            <w:r>
              <w:rPr>
                <w:spacing w:val="-10"/>
                <w:sz w:val="24"/>
              </w:rPr>
              <w:t xml:space="preserve"> </w:t>
            </w:r>
            <w:r>
              <w:rPr>
                <w:sz w:val="24"/>
              </w:rPr>
              <w:t>recent</w:t>
            </w:r>
            <w:r>
              <w:rPr>
                <w:spacing w:val="-10"/>
                <w:sz w:val="24"/>
              </w:rPr>
              <w:t xml:space="preserve"> </w:t>
            </w:r>
            <w:r>
              <w:rPr>
                <w:sz w:val="24"/>
              </w:rPr>
              <w:t>version of Australian Rainfall and Runoff calculations allowing for applicable climate change factor(s). The model is to be used to calculate the flow rates for the existing and post- development conditions. The developed flows are to be routed through the proposed storage within the model so that the outflows obtained are no greater than the flows obtained</w:t>
            </w:r>
            <w:r>
              <w:rPr>
                <w:spacing w:val="-13"/>
                <w:sz w:val="24"/>
              </w:rPr>
              <w:t xml:space="preserve"> </w:t>
            </w:r>
            <w:r>
              <w:rPr>
                <w:sz w:val="24"/>
              </w:rPr>
              <w:t>for</w:t>
            </w:r>
            <w:r>
              <w:rPr>
                <w:spacing w:val="-13"/>
                <w:sz w:val="24"/>
              </w:rPr>
              <w:t xml:space="preserve"> </w:t>
            </w:r>
            <w:r>
              <w:rPr>
                <w:sz w:val="24"/>
              </w:rPr>
              <w:t>the</w:t>
            </w:r>
            <w:r>
              <w:rPr>
                <w:spacing w:val="-13"/>
                <w:sz w:val="24"/>
              </w:rPr>
              <w:t xml:space="preserve"> </w:t>
            </w:r>
            <w:r>
              <w:rPr>
                <w:sz w:val="24"/>
              </w:rPr>
              <w:t>pre-existing</w:t>
            </w:r>
            <w:r>
              <w:rPr>
                <w:spacing w:val="-14"/>
                <w:sz w:val="24"/>
              </w:rPr>
              <w:t xml:space="preserve"> </w:t>
            </w:r>
            <w:r>
              <w:rPr>
                <w:sz w:val="24"/>
              </w:rPr>
              <w:t>natural</w:t>
            </w:r>
            <w:r>
              <w:rPr>
                <w:spacing w:val="-13"/>
                <w:sz w:val="24"/>
              </w:rPr>
              <w:t xml:space="preserve"> </w:t>
            </w:r>
            <w:r>
              <w:rPr>
                <w:sz w:val="24"/>
              </w:rPr>
              <w:t>flows.</w:t>
            </w:r>
            <w:r>
              <w:rPr>
                <w:spacing w:val="-12"/>
                <w:sz w:val="24"/>
              </w:rPr>
              <w:t xml:space="preserve"> </w:t>
            </w:r>
            <w:r>
              <w:rPr>
                <w:sz w:val="24"/>
              </w:rPr>
              <w:t>A</w:t>
            </w:r>
            <w:r>
              <w:rPr>
                <w:spacing w:val="-13"/>
                <w:sz w:val="24"/>
              </w:rPr>
              <w:t xml:space="preserve"> </w:t>
            </w:r>
            <w:r>
              <w:rPr>
                <w:sz w:val="24"/>
              </w:rPr>
              <w:t>report</w:t>
            </w:r>
            <w:r>
              <w:rPr>
                <w:spacing w:val="-12"/>
                <w:sz w:val="24"/>
              </w:rPr>
              <w:t xml:space="preserve"> </w:t>
            </w:r>
            <w:r>
              <w:rPr>
                <w:sz w:val="24"/>
              </w:rPr>
              <w:t>detailing</w:t>
            </w:r>
            <w:r>
              <w:rPr>
                <w:spacing w:val="-14"/>
                <w:sz w:val="24"/>
              </w:rPr>
              <w:t xml:space="preserve"> </w:t>
            </w:r>
            <w:r>
              <w:rPr>
                <w:sz w:val="24"/>
              </w:rPr>
              <w:t>the</w:t>
            </w:r>
            <w:r>
              <w:rPr>
                <w:spacing w:val="-11"/>
                <w:sz w:val="24"/>
              </w:rPr>
              <w:t xml:space="preserve"> </w:t>
            </w:r>
            <w:r>
              <w:rPr>
                <w:sz w:val="24"/>
              </w:rPr>
              <w:t>results</w:t>
            </w:r>
            <w:r>
              <w:rPr>
                <w:spacing w:val="-11"/>
                <w:sz w:val="24"/>
              </w:rPr>
              <w:t xml:space="preserve"> </w:t>
            </w:r>
            <w:r>
              <w:rPr>
                <w:sz w:val="24"/>
              </w:rPr>
              <w:t>of</w:t>
            </w:r>
            <w:r>
              <w:rPr>
                <w:spacing w:val="-13"/>
                <w:sz w:val="24"/>
              </w:rPr>
              <w:t xml:space="preserve"> </w:t>
            </w:r>
            <w:r>
              <w:rPr>
                <w:sz w:val="24"/>
              </w:rPr>
              <w:t>the</w:t>
            </w:r>
            <w:r>
              <w:rPr>
                <w:spacing w:val="-13"/>
                <w:sz w:val="24"/>
              </w:rPr>
              <w:t xml:space="preserve"> </w:t>
            </w:r>
            <w:r>
              <w:rPr>
                <w:sz w:val="24"/>
              </w:rPr>
              <w:t>analysis, which includes:</w:t>
            </w:r>
          </w:p>
          <w:p w14:paraId="090BD24D" w14:textId="77777777" w:rsidR="0074399E" w:rsidRDefault="0074399E">
            <w:pPr>
              <w:pStyle w:val="TableParagraph"/>
              <w:spacing w:before="3"/>
              <w:rPr>
                <w:rFonts w:ascii="Arial"/>
                <w:b/>
                <w:sz w:val="24"/>
              </w:rPr>
            </w:pPr>
          </w:p>
          <w:p w14:paraId="258F7804" w14:textId="77777777" w:rsidR="0074399E" w:rsidRDefault="00000000">
            <w:pPr>
              <w:pStyle w:val="TableParagraph"/>
              <w:numPr>
                <w:ilvl w:val="0"/>
                <w:numId w:val="8"/>
              </w:numPr>
              <w:tabs>
                <w:tab w:val="left" w:pos="777"/>
              </w:tabs>
            </w:pPr>
            <w:r>
              <w:t>catchment</w:t>
            </w:r>
            <w:r>
              <w:rPr>
                <w:spacing w:val="-11"/>
              </w:rPr>
              <w:t xml:space="preserve"> </w:t>
            </w:r>
            <w:r>
              <w:t>plan</w:t>
            </w:r>
            <w:r>
              <w:rPr>
                <w:spacing w:val="-11"/>
              </w:rPr>
              <w:t xml:space="preserve"> </w:t>
            </w:r>
            <w:r>
              <w:t>showing</w:t>
            </w:r>
            <w:r>
              <w:rPr>
                <w:spacing w:val="-12"/>
              </w:rPr>
              <w:t xml:space="preserve"> </w:t>
            </w:r>
            <w:r>
              <w:t>sub-catchments</w:t>
            </w:r>
            <w:r>
              <w:rPr>
                <w:spacing w:val="-10"/>
              </w:rPr>
              <w:t xml:space="preserve"> </w:t>
            </w:r>
            <w:r>
              <w:t>under</w:t>
            </w:r>
            <w:r>
              <w:rPr>
                <w:spacing w:val="-9"/>
              </w:rPr>
              <w:t xml:space="preserve"> </w:t>
            </w:r>
            <w:r>
              <w:t>existing</w:t>
            </w:r>
            <w:r>
              <w:rPr>
                <w:spacing w:val="-11"/>
              </w:rPr>
              <w:t xml:space="preserve"> </w:t>
            </w:r>
            <w:r>
              <w:t>and</w:t>
            </w:r>
            <w:r>
              <w:rPr>
                <w:spacing w:val="-10"/>
              </w:rPr>
              <w:t xml:space="preserve"> </w:t>
            </w:r>
            <w:r>
              <w:t>developed</w:t>
            </w:r>
            <w:r>
              <w:rPr>
                <w:spacing w:val="-11"/>
              </w:rPr>
              <w:t xml:space="preserve"> </w:t>
            </w:r>
            <w:r>
              <w:t>conditions;</w:t>
            </w:r>
            <w:r>
              <w:rPr>
                <w:spacing w:val="-9"/>
              </w:rPr>
              <w:t xml:space="preserve"> </w:t>
            </w:r>
            <w:r>
              <w:rPr>
                <w:spacing w:val="-5"/>
              </w:rPr>
              <w:t>and</w:t>
            </w:r>
          </w:p>
          <w:p w14:paraId="0BFBF318" w14:textId="77777777" w:rsidR="0074399E" w:rsidRDefault="00000000">
            <w:pPr>
              <w:pStyle w:val="TableParagraph"/>
              <w:numPr>
                <w:ilvl w:val="0"/>
                <w:numId w:val="8"/>
              </w:numPr>
              <w:tabs>
                <w:tab w:val="left" w:pos="777"/>
              </w:tabs>
              <w:spacing w:before="1"/>
            </w:pPr>
            <w:r>
              <w:t>schematic</w:t>
            </w:r>
            <w:r>
              <w:rPr>
                <w:spacing w:val="-4"/>
              </w:rPr>
              <w:t xml:space="preserve"> </w:t>
            </w:r>
            <w:r>
              <w:t>diagram</w:t>
            </w:r>
            <w:r>
              <w:rPr>
                <w:spacing w:val="-4"/>
              </w:rPr>
              <w:t xml:space="preserve"> </w:t>
            </w:r>
            <w:r>
              <w:t>of</w:t>
            </w:r>
            <w:r>
              <w:rPr>
                <w:spacing w:val="-4"/>
              </w:rPr>
              <w:t xml:space="preserve"> </w:t>
            </w:r>
            <w:r>
              <w:t>the</w:t>
            </w:r>
            <w:r>
              <w:rPr>
                <w:spacing w:val="-3"/>
              </w:rPr>
              <w:t xml:space="preserve"> </w:t>
            </w:r>
            <w:r>
              <w:t>catchment</w:t>
            </w:r>
            <w:r>
              <w:rPr>
                <w:spacing w:val="-6"/>
              </w:rPr>
              <w:t xml:space="preserve"> </w:t>
            </w:r>
            <w:r>
              <w:t>model</w:t>
            </w:r>
            <w:r>
              <w:rPr>
                <w:spacing w:val="-3"/>
              </w:rPr>
              <w:t xml:space="preserve"> </w:t>
            </w:r>
            <w:r>
              <w:t>showing</w:t>
            </w:r>
            <w:r>
              <w:rPr>
                <w:spacing w:val="-6"/>
              </w:rPr>
              <w:t xml:space="preserve"> </w:t>
            </w:r>
            <w:r>
              <w:t>sub</w:t>
            </w:r>
            <w:r>
              <w:rPr>
                <w:spacing w:val="-4"/>
              </w:rPr>
              <w:t xml:space="preserve"> </w:t>
            </w:r>
            <w:r>
              <w:t>areas</w:t>
            </w:r>
            <w:r>
              <w:rPr>
                <w:spacing w:val="-4"/>
              </w:rPr>
              <w:t xml:space="preserve"> </w:t>
            </w:r>
            <w:r>
              <w:t>and</w:t>
            </w:r>
            <w:r>
              <w:rPr>
                <w:spacing w:val="-4"/>
              </w:rPr>
              <w:t xml:space="preserve"> </w:t>
            </w:r>
            <w:r>
              <w:t>linkages;</w:t>
            </w:r>
            <w:r>
              <w:rPr>
                <w:spacing w:val="-3"/>
              </w:rPr>
              <w:t xml:space="preserve"> </w:t>
            </w:r>
            <w:r>
              <w:rPr>
                <w:spacing w:val="-5"/>
              </w:rPr>
              <w:t>and</w:t>
            </w:r>
          </w:p>
          <w:p w14:paraId="5BA997B0" w14:textId="77777777" w:rsidR="0074399E" w:rsidRDefault="00000000">
            <w:pPr>
              <w:pStyle w:val="TableParagraph"/>
              <w:numPr>
                <w:ilvl w:val="0"/>
                <w:numId w:val="8"/>
              </w:numPr>
              <w:tabs>
                <w:tab w:val="left" w:pos="777"/>
              </w:tabs>
            </w:pPr>
            <w:r>
              <w:t>tabulation</w:t>
            </w:r>
            <w:r>
              <w:rPr>
                <w:spacing w:val="-7"/>
              </w:rPr>
              <w:t xml:space="preserve"> </w:t>
            </w:r>
            <w:r>
              <w:t>detailing</w:t>
            </w:r>
            <w:r>
              <w:rPr>
                <w:spacing w:val="-6"/>
              </w:rPr>
              <w:t xml:space="preserve"> </w:t>
            </w:r>
            <w:r>
              <w:t>the</w:t>
            </w:r>
            <w:r>
              <w:rPr>
                <w:spacing w:val="-7"/>
              </w:rPr>
              <w:t xml:space="preserve"> </w:t>
            </w:r>
            <w:r>
              <w:t>elevation,</w:t>
            </w:r>
            <w:r>
              <w:rPr>
                <w:spacing w:val="-6"/>
              </w:rPr>
              <w:t xml:space="preserve"> </w:t>
            </w:r>
            <w:r>
              <w:t>storage</w:t>
            </w:r>
            <w:r>
              <w:rPr>
                <w:spacing w:val="-7"/>
              </w:rPr>
              <w:t xml:space="preserve"> </w:t>
            </w:r>
            <w:r>
              <w:t>volume</w:t>
            </w:r>
            <w:r>
              <w:rPr>
                <w:spacing w:val="-6"/>
              </w:rPr>
              <w:t xml:space="preserve"> </w:t>
            </w:r>
            <w:r>
              <w:t>and</w:t>
            </w:r>
            <w:r>
              <w:rPr>
                <w:spacing w:val="-9"/>
              </w:rPr>
              <w:t xml:space="preserve"> </w:t>
            </w:r>
            <w:r>
              <w:t>discharge</w:t>
            </w:r>
            <w:r>
              <w:rPr>
                <w:spacing w:val="-5"/>
              </w:rPr>
              <w:t xml:space="preserve"> </w:t>
            </w:r>
            <w:r>
              <w:t>relationships;</w:t>
            </w:r>
            <w:r>
              <w:rPr>
                <w:spacing w:val="-5"/>
              </w:rPr>
              <w:t xml:space="preserve"> and</w:t>
            </w:r>
          </w:p>
        </w:tc>
      </w:tr>
    </w:tbl>
    <w:p w14:paraId="2473DA93" w14:textId="77777777" w:rsidR="0074399E" w:rsidRDefault="0074399E">
      <w:pPr>
        <w:pStyle w:val="TableParagraph"/>
        <w:sectPr w:rsidR="0074399E">
          <w:type w:val="continuous"/>
          <w:pgSz w:w="11910" w:h="16840"/>
          <w:pgMar w:top="1400" w:right="992" w:bottom="1040" w:left="1417" w:header="0" w:footer="859" w:gutter="0"/>
          <w:cols w:space="720"/>
        </w:sect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82"/>
      </w:tblGrid>
      <w:tr w:rsidR="0074399E" w14:paraId="749A1663" w14:textId="77777777">
        <w:trPr>
          <w:trHeight w:val="2054"/>
        </w:trPr>
        <w:tc>
          <w:tcPr>
            <w:tcW w:w="576" w:type="dxa"/>
            <w:vMerge w:val="restart"/>
          </w:tcPr>
          <w:p w14:paraId="0B94F7BF" w14:textId="77777777" w:rsidR="0074399E" w:rsidRDefault="0074399E">
            <w:pPr>
              <w:pStyle w:val="TableParagraph"/>
              <w:rPr>
                <w:rFonts w:ascii="Times New Roman"/>
              </w:rPr>
            </w:pPr>
          </w:p>
        </w:tc>
        <w:tc>
          <w:tcPr>
            <w:tcW w:w="8582" w:type="dxa"/>
          </w:tcPr>
          <w:p w14:paraId="6CF112A8" w14:textId="77777777" w:rsidR="0074399E" w:rsidRDefault="00000000">
            <w:pPr>
              <w:pStyle w:val="TableParagraph"/>
              <w:numPr>
                <w:ilvl w:val="0"/>
                <w:numId w:val="7"/>
              </w:numPr>
              <w:tabs>
                <w:tab w:val="left" w:pos="777"/>
              </w:tabs>
              <w:spacing w:before="56"/>
              <w:ind w:right="40"/>
            </w:pPr>
            <w:r>
              <w:t>tabulation</w:t>
            </w:r>
            <w:r>
              <w:rPr>
                <w:spacing w:val="-13"/>
              </w:rPr>
              <w:t xml:space="preserve"> </w:t>
            </w:r>
            <w:r>
              <w:t>for</w:t>
            </w:r>
            <w:r>
              <w:rPr>
                <w:spacing w:val="-14"/>
              </w:rPr>
              <w:t xml:space="preserve"> </w:t>
            </w:r>
            <w:r>
              <w:t>the</w:t>
            </w:r>
            <w:r>
              <w:rPr>
                <w:spacing w:val="-13"/>
              </w:rPr>
              <w:t xml:space="preserve"> </w:t>
            </w:r>
            <w:r>
              <w:t>range</w:t>
            </w:r>
            <w:r>
              <w:rPr>
                <w:spacing w:val="-12"/>
              </w:rPr>
              <w:t xml:space="preserve"> </w:t>
            </w:r>
            <w:r>
              <w:t>of</w:t>
            </w:r>
            <w:r>
              <w:rPr>
                <w:spacing w:val="-13"/>
              </w:rPr>
              <w:t xml:space="preserve"> </w:t>
            </w:r>
            <w:r>
              <w:t>frequencies</w:t>
            </w:r>
            <w:r>
              <w:rPr>
                <w:spacing w:val="-12"/>
              </w:rPr>
              <w:t xml:space="preserve"> </w:t>
            </w:r>
            <w:proofErr w:type="spellStart"/>
            <w:r>
              <w:t>analysed</w:t>
            </w:r>
            <w:proofErr w:type="spellEnd"/>
            <w:r>
              <w:t>,</w:t>
            </w:r>
            <w:r>
              <w:rPr>
                <w:spacing w:val="-13"/>
              </w:rPr>
              <w:t xml:space="preserve"> </w:t>
            </w:r>
            <w:r>
              <w:t>the</w:t>
            </w:r>
            <w:r>
              <w:rPr>
                <w:spacing w:val="-12"/>
              </w:rPr>
              <w:t xml:space="preserve"> </w:t>
            </w:r>
            <w:r>
              <w:t>inflows,</w:t>
            </w:r>
            <w:r>
              <w:rPr>
                <w:spacing w:val="-13"/>
              </w:rPr>
              <w:t xml:space="preserve"> </w:t>
            </w:r>
            <w:r>
              <w:t>outflows</w:t>
            </w:r>
            <w:r>
              <w:rPr>
                <w:spacing w:val="-13"/>
              </w:rPr>
              <w:t xml:space="preserve"> </w:t>
            </w:r>
            <w:r>
              <w:t>and</w:t>
            </w:r>
            <w:r>
              <w:rPr>
                <w:spacing w:val="-13"/>
              </w:rPr>
              <w:t xml:space="preserve"> </w:t>
            </w:r>
            <w:r>
              <w:t>peak</w:t>
            </w:r>
            <w:r>
              <w:rPr>
                <w:spacing w:val="-12"/>
              </w:rPr>
              <w:t xml:space="preserve"> </w:t>
            </w:r>
            <w:r>
              <w:t>storage levels for both existing and developed conditions,</w:t>
            </w:r>
          </w:p>
          <w:p w14:paraId="7765A0AD" w14:textId="77777777" w:rsidR="0074399E" w:rsidRDefault="00000000">
            <w:pPr>
              <w:pStyle w:val="TableParagraph"/>
              <w:numPr>
                <w:ilvl w:val="0"/>
                <w:numId w:val="7"/>
              </w:numPr>
              <w:tabs>
                <w:tab w:val="left" w:pos="777"/>
              </w:tabs>
              <w:spacing w:before="1"/>
              <w:ind w:right="41"/>
            </w:pPr>
            <w:r>
              <w:t>together</w:t>
            </w:r>
            <w:r>
              <w:rPr>
                <w:spacing w:val="-6"/>
              </w:rPr>
              <w:t xml:space="preserve"> </w:t>
            </w:r>
            <w:r>
              <w:t>with</w:t>
            </w:r>
            <w:r>
              <w:rPr>
                <w:spacing w:val="-7"/>
              </w:rPr>
              <w:t xml:space="preserve"> </w:t>
            </w:r>
            <w:r>
              <w:t>copies</w:t>
            </w:r>
            <w:r>
              <w:rPr>
                <w:spacing w:val="-6"/>
              </w:rPr>
              <w:t xml:space="preserve"> </w:t>
            </w:r>
            <w:r>
              <w:t>of</w:t>
            </w:r>
            <w:r>
              <w:rPr>
                <w:spacing w:val="-7"/>
              </w:rPr>
              <w:t xml:space="preserve"> </w:t>
            </w:r>
            <w:r>
              <w:t>the</w:t>
            </w:r>
            <w:r>
              <w:rPr>
                <w:spacing w:val="-6"/>
              </w:rPr>
              <w:t xml:space="preserve"> </w:t>
            </w:r>
            <w:r>
              <w:t>data</w:t>
            </w:r>
            <w:r>
              <w:rPr>
                <w:spacing w:val="-7"/>
              </w:rPr>
              <w:t xml:space="preserve"> </w:t>
            </w:r>
            <w:r>
              <w:t>files</w:t>
            </w:r>
            <w:r>
              <w:rPr>
                <w:spacing w:val="-6"/>
              </w:rPr>
              <w:t xml:space="preserve"> </w:t>
            </w:r>
            <w:r>
              <w:t>for</w:t>
            </w:r>
            <w:r>
              <w:rPr>
                <w:spacing w:val="-7"/>
              </w:rPr>
              <w:t xml:space="preserve"> </w:t>
            </w:r>
            <w:r>
              <w:t>the</w:t>
            </w:r>
            <w:r>
              <w:rPr>
                <w:spacing w:val="-6"/>
              </w:rPr>
              <w:t xml:space="preserve"> </w:t>
            </w:r>
            <w:r>
              <w:t>model</w:t>
            </w:r>
            <w:r>
              <w:rPr>
                <w:spacing w:val="-4"/>
              </w:rPr>
              <w:t xml:space="preserve"> </w:t>
            </w:r>
            <w:r>
              <w:t>and</w:t>
            </w:r>
            <w:r>
              <w:rPr>
                <w:spacing w:val="-5"/>
              </w:rPr>
              <w:t xml:space="preserve"> </w:t>
            </w:r>
            <w:r>
              <w:t>engineering</w:t>
            </w:r>
            <w:r>
              <w:rPr>
                <w:spacing w:val="-5"/>
              </w:rPr>
              <w:t xml:space="preserve"> </w:t>
            </w:r>
            <w:r>
              <w:t>design</w:t>
            </w:r>
            <w:r>
              <w:rPr>
                <w:spacing w:val="-5"/>
              </w:rPr>
              <w:t xml:space="preserve"> </w:t>
            </w:r>
            <w:r>
              <w:t>plans</w:t>
            </w:r>
            <w:r>
              <w:rPr>
                <w:spacing w:val="-9"/>
              </w:rPr>
              <w:t xml:space="preserve"> </w:t>
            </w:r>
            <w:r>
              <w:t>of</w:t>
            </w:r>
            <w:r>
              <w:rPr>
                <w:spacing w:val="-7"/>
              </w:rPr>
              <w:t xml:space="preserve"> </w:t>
            </w:r>
            <w:r>
              <w:t>the required drainage system,</w:t>
            </w:r>
          </w:p>
          <w:p w14:paraId="10D2118D" w14:textId="77777777" w:rsidR="0074399E" w:rsidRDefault="0074399E">
            <w:pPr>
              <w:pStyle w:val="TableParagraph"/>
              <w:spacing w:before="26"/>
              <w:rPr>
                <w:rFonts w:ascii="Arial"/>
                <w:b/>
              </w:rPr>
            </w:pPr>
          </w:p>
          <w:p w14:paraId="65F7F5B5" w14:textId="77777777" w:rsidR="0074399E" w:rsidRDefault="00000000">
            <w:pPr>
              <w:pStyle w:val="TableParagraph"/>
              <w:ind w:left="102"/>
              <w:rPr>
                <w:sz w:val="24"/>
              </w:rPr>
            </w:pPr>
            <w:r>
              <w:rPr>
                <w:sz w:val="24"/>
              </w:rPr>
              <w:t>The</w:t>
            </w:r>
            <w:r>
              <w:rPr>
                <w:spacing w:val="-7"/>
                <w:sz w:val="24"/>
              </w:rPr>
              <w:t xml:space="preserve"> </w:t>
            </w:r>
            <w:r>
              <w:rPr>
                <w:sz w:val="24"/>
              </w:rPr>
              <w:t>report</w:t>
            </w:r>
            <w:r>
              <w:rPr>
                <w:spacing w:val="-6"/>
                <w:sz w:val="24"/>
              </w:rPr>
              <w:t xml:space="preserve"> </w:t>
            </w:r>
            <w:r>
              <w:rPr>
                <w:sz w:val="24"/>
              </w:rPr>
              <w:t>is</w:t>
            </w:r>
            <w:r>
              <w:rPr>
                <w:spacing w:val="-9"/>
                <w:sz w:val="24"/>
              </w:rPr>
              <w:t xml:space="preserve"> </w:t>
            </w:r>
            <w:r>
              <w:rPr>
                <w:sz w:val="24"/>
              </w:rPr>
              <w:t>to</w:t>
            </w:r>
            <w:r>
              <w:rPr>
                <w:spacing w:val="-9"/>
                <w:sz w:val="24"/>
              </w:rPr>
              <w:t xml:space="preserve"> </w:t>
            </w:r>
            <w:r>
              <w:rPr>
                <w:sz w:val="24"/>
              </w:rPr>
              <w:t>be</w:t>
            </w:r>
            <w:r>
              <w:rPr>
                <w:spacing w:val="-7"/>
                <w:sz w:val="24"/>
              </w:rPr>
              <w:t xml:space="preserve"> </w:t>
            </w:r>
            <w:r>
              <w:rPr>
                <w:sz w:val="24"/>
              </w:rPr>
              <w:t>submitted</w:t>
            </w:r>
            <w:r>
              <w:rPr>
                <w:spacing w:val="-6"/>
                <w:sz w:val="24"/>
              </w:rPr>
              <w:t xml:space="preserve"> </w:t>
            </w:r>
            <w:r>
              <w:rPr>
                <w:sz w:val="24"/>
              </w:rPr>
              <w:t>to</w:t>
            </w:r>
            <w:r>
              <w:rPr>
                <w:spacing w:val="-7"/>
                <w:sz w:val="24"/>
              </w:rPr>
              <w:t xml:space="preserve"> </w:t>
            </w:r>
            <w:r>
              <w:rPr>
                <w:sz w:val="24"/>
              </w:rPr>
              <w:t>and</w:t>
            </w:r>
            <w:r>
              <w:rPr>
                <w:spacing w:val="-6"/>
                <w:sz w:val="24"/>
              </w:rPr>
              <w:t xml:space="preserve"> </w:t>
            </w:r>
            <w:r>
              <w:rPr>
                <w:sz w:val="24"/>
              </w:rPr>
              <w:t>approved</w:t>
            </w:r>
            <w:r>
              <w:rPr>
                <w:spacing w:val="-9"/>
                <w:sz w:val="24"/>
              </w:rPr>
              <w:t xml:space="preserve"> </w:t>
            </w:r>
            <w:r>
              <w:rPr>
                <w:sz w:val="24"/>
              </w:rPr>
              <w:t>by</w:t>
            </w:r>
            <w:r>
              <w:rPr>
                <w:spacing w:val="-10"/>
                <w:sz w:val="24"/>
              </w:rPr>
              <w:t xml:space="preserve"> </w:t>
            </w:r>
            <w:r>
              <w:rPr>
                <w:sz w:val="24"/>
              </w:rPr>
              <w:t>Orange</w:t>
            </w:r>
            <w:r>
              <w:rPr>
                <w:spacing w:val="-7"/>
                <w:sz w:val="24"/>
              </w:rPr>
              <w:t xml:space="preserve"> </w:t>
            </w:r>
            <w:r>
              <w:rPr>
                <w:sz w:val="24"/>
              </w:rPr>
              <w:t>City</w:t>
            </w:r>
            <w:r>
              <w:rPr>
                <w:spacing w:val="-8"/>
                <w:sz w:val="24"/>
              </w:rPr>
              <w:t xml:space="preserve"> </w:t>
            </w:r>
            <w:r>
              <w:rPr>
                <w:sz w:val="24"/>
              </w:rPr>
              <w:t>Council</w:t>
            </w:r>
            <w:r>
              <w:rPr>
                <w:spacing w:val="-7"/>
                <w:sz w:val="24"/>
              </w:rPr>
              <w:t xml:space="preserve"> </w:t>
            </w:r>
            <w:r>
              <w:rPr>
                <w:sz w:val="24"/>
              </w:rPr>
              <w:t>prior</w:t>
            </w:r>
            <w:r>
              <w:rPr>
                <w:spacing w:val="-9"/>
                <w:sz w:val="24"/>
              </w:rPr>
              <w:t xml:space="preserve"> </w:t>
            </w:r>
            <w:r>
              <w:rPr>
                <w:sz w:val="24"/>
              </w:rPr>
              <w:t>to</w:t>
            </w:r>
            <w:r>
              <w:rPr>
                <w:spacing w:val="-9"/>
                <w:sz w:val="24"/>
              </w:rPr>
              <w:t xml:space="preserve"> </w:t>
            </w:r>
            <w:r>
              <w:rPr>
                <w:sz w:val="24"/>
              </w:rPr>
              <w:t>the</w:t>
            </w:r>
            <w:r>
              <w:rPr>
                <w:spacing w:val="-9"/>
                <w:sz w:val="24"/>
              </w:rPr>
              <w:t xml:space="preserve"> </w:t>
            </w:r>
            <w:r>
              <w:rPr>
                <w:sz w:val="24"/>
              </w:rPr>
              <w:t>issue of a Subdivision Works Certificate.</w:t>
            </w:r>
          </w:p>
        </w:tc>
      </w:tr>
      <w:tr w:rsidR="0074399E" w14:paraId="5BD8FBAA" w14:textId="77777777">
        <w:trPr>
          <w:trHeight w:val="546"/>
        </w:trPr>
        <w:tc>
          <w:tcPr>
            <w:tcW w:w="576" w:type="dxa"/>
            <w:vMerge/>
            <w:tcBorders>
              <w:top w:val="nil"/>
            </w:tcBorders>
          </w:tcPr>
          <w:p w14:paraId="5659DAE9" w14:textId="77777777" w:rsidR="0074399E" w:rsidRDefault="0074399E">
            <w:pPr>
              <w:rPr>
                <w:sz w:val="2"/>
                <w:szCs w:val="2"/>
              </w:rPr>
            </w:pPr>
          </w:p>
        </w:tc>
        <w:tc>
          <w:tcPr>
            <w:tcW w:w="8582" w:type="dxa"/>
          </w:tcPr>
          <w:p w14:paraId="502FFBBA"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612351C3" w14:textId="77777777">
        <w:trPr>
          <w:trHeight w:val="546"/>
        </w:trPr>
        <w:tc>
          <w:tcPr>
            <w:tcW w:w="576" w:type="dxa"/>
            <w:vMerge w:val="restart"/>
          </w:tcPr>
          <w:p w14:paraId="2E3B9495" w14:textId="77777777" w:rsidR="0074399E" w:rsidRDefault="0074399E">
            <w:pPr>
              <w:pStyle w:val="TableParagraph"/>
              <w:rPr>
                <w:rFonts w:ascii="Times New Roman"/>
              </w:rPr>
            </w:pPr>
          </w:p>
        </w:tc>
        <w:tc>
          <w:tcPr>
            <w:tcW w:w="8582" w:type="dxa"/>
          </w:tcPr>
          <w:p w14:paraId="3EBFDA37" w14:textId="04722B2F" w:rsidR="0074399E" w:rsidRDefault="00000000">
            <w:pPr>
              <w:pStyle w:val="TableParagraph"/>
              <w:spacing w:before="57"/>
              <w:ind w:left="57"/>
              <w:rPr>
                <w:rFonts w:ascii="Arial"/>
                <w:b/>
              </w:rPr>
            </w:pPr>
            <w:r>
              <w:rPr>
                <w:rFonts w:ascii="Arial"/>
                <w:b/>
              </w:rPr>
              <w:t>On-site</w:t>
            </w:r>
            <w:r>
              <w:rPr>
                <w:rFonts w:ascii="Arial"/>
                <w:b/>
                <w:spacing w:val="-9"/>
              </w:rPr>
              <w:t xml:space="preserve"> </w:t>
            </w:r>
            <w:r>
              <w:rPr>
                <w:rFonts w:ascii="Arial"/>
                <w:b/>
              </w:rPr>
              <w:t>stormwater</w:t>
            </w:r>
            <w:r>
              <w:rPr>
                <w:rFonts w:ascii="Arial"/>
                <w:b/>
                <w:spacing w:val="-8"/>
              </w:rPr>
              <w:t xml:space="preserve"> </w:t>
            </w:r>
            <w:r>
              <w:rPr>
                <w:rFonts w:ascii="Arial"/>
                <w:b/>
              </w:rPr>
              <w:t>treatment</w:t>
            </w:r>
            <w:r>
              <w:rPr>
                <w:rFonts w:ascii="Arial"/>
                <w:b/>
                <w:spacing w:val="-8"/>
              </w:rPr>
              <w:t xml:space="preserve"> </w:t>
            </w:r>
            <w:r>
              <w:rPr>
                <w:rFonts w:ascii="Arial"/>
                <w:b/>
                <w:spacing w:val="-2"/>
              </w:rPr>
              <w:t>system</w:t>
            </w:r>
          </w:p>
        </w:tc>
      </w:tr>
      <w:tr w:rsidR="0074399E" w14:paraId="574B42EE" w14:textId="77777777">
        <w:trPr>
          <w:trHeight w:val="5350"/>
        </w:trPr>
        <w:tc>
          <w:tcPr>
            <w:tcW w:w="576" w:type="dxa"/>
            <w:vMerge/>
            <w:tcBorders>
              <w:top w:val="nil"/>
            </w:tcBorders>
          </w:tcPr>
          <w:p w14:paraId="23048141" w14:textId="77777777" w:rsidR="0074399E" w:rsidRDefault="0074399E">
            <w:pPr>
              <w:rPr>
                <w:sz w:val="2"/>
                <w:szCs w:val="2"/>
              </w:rPr>
            </w:pPr>
          </w:p>
        </w:tc>
        <w:tc>
          <w:tcPr>
            <w:tcW w:w="8582" w:type="dxa"/>
          </w:tcPr>
          <w:p w14:paraId="7EDF652A" w14:textId="77777777" w:rsidR="0074399E" w:rsidRDefault="00000000">
            <w:pPr>
              <w:pStyle w:val="TableParagraph"/>
              <w:spacing w:before="56"/>
              <w:ind w:left="102"/>
              <w:rPr>
                <w:sz w:val="24"/>
              </w:rPr>
            </w:pPr>
            <w:r>
              <w:rPr>
                <w:sz w:val="24"/>
              </w:rPr>
              <w:t>The</w:t>
            </w:r>
            <w:r>
              <w:rPr>
                <w:spacing w:val="14"/>
                <w:sz w:val="24"/>
              </w:rPr>
              <w:t xml:space="preserve"> </w:t>
            </w:r>
            <w:r>
              <w:rPr>
                <w:sz w:val="24"/>
              </w:rPr>
              <w:t>development’s</w:t>
            </w:r>
            <w:r>
              <w:rPr>
                <w:spacing w:val="15"/>
                <w:sz w:val="24"/>
              </w:rPr>
              <w:t xml:space="preserve"> </w:t>
            </w:r>
            <w:r>
              <w:rPr>
                <w:sz w:val="24"/>
              </w:rPr>
              <w:t>stormwater</w:t>
            </w:r>
            <w:r>
              <w:rPr>
                <w:spacing w:val="18"/>
                <w:sz w:val="24"/>
              </w:rPr>
              <w:t xml:space="preserve"> </w:t>
            </w:r>
            <w:r>
              <w:rPr>
                <w:sz w:val="24"/>
              </w:rPr>
              <w:t>design</w:t>
            </w:r>
            <w:r>
              <w:rPr>
                <w:spacing w:val="19"/>
                <w:sz w:val="24"/>
              </w:rPr>
              <w:t xml:space="preserve"> </w:t>
            </w:r>
            <w:r>
              <w:rPr>
                <w:sz w:val="24"/>
              </w:rPr>
              <w:t>is</w:t>
            </w:r>
            <w:r>
              <w:rPr>
                <w:spacing w:val="16"/>
                <w:sz w:val="24"/>
              </w:rPr>
              <w:t xml:space="preserve"> </w:t>
            </w:r>
            <w:r>
              <w:rPr>
                <w:sz w:val="24"/>
              </w:rPr>
              <w:t>to</w:t>
            </w:r>
            <w:r>
              <w:rPr>
                <w:spacing w:val="18"/>
                <w:sz w:val="24"/>
              </w:rPr>
              <w:t xml:space="preserve"> </w:t>
            </w:r>
            <w:r>
              <w:rPr>
                <w:sz w:val="24"/>
              </w:rPr>
              <w:t>include</w:t>
            </w:r>
            <w:r>
              <w:rPr>
                <w:spacing w:val="16"/>
                <w:sz w:val="24"/>
              </w:rPr>
              <w:t xml:space="preserve"> </w:t>
            </w:r>
            <w:r>
              <w:rPr>
                <w:sz w:val="24"/>
              </w:rPr>
              <w:t>the</w:t>
            </w:r>
            <w:r>
              <w:rPr>
                <w:spacing w:val="18"/>
                <w:sz w:val="24"/>
              </w:rPr>
              <w:t xml:space="preserve"> </w:t>
            </w:r>
            <w:r>
              <w:rPr>
                <w:sz w:val="24"/>
              </w:rPr>
              <w:t>incorporation</w:t>
            </w:r>
            <w:r>
              <w:rPr>
                <w:spacing w:val="17"/>
                <w:sz w:val="24"/>
              </w:rPr>
              <w:t xml:space="preserve"> </w:t>
            </w:r>
            <w:r>
              <w:rPr>
                <w:sz w:val="24"/>
              </w:rPr>
              <w:t>of</w:t>
            </w:r>
            <w:r>
              <w:rPr>
                <w:spacing w:val="20"/>
                <w:sz w:val="24"/>
              </w:rPr>
              <w:t xml:space="preserve"> </w:t>
            </w:r>
            <w:r>
              <w:rPr>
                <w:spacing w:val="-2"/>
                <w:sz w:val="24"/>
              </w:rPr>
              <w:t>stormwater</w:t>
            </w:r>
          </w:p>
          <w:p w14:paraId="5B38F232" w14:textId="77777777" w:rsidR="0074399E" w:rsidRDefault="00000000">
            <w:pPr>
              <w:pStyle w:val="TableParagraph"/>
              <w:spacing w:before="3"/>
              <w:ind w:left="102"/>
              <w:rPr>
                <w:sz w:val="24"/>
              </w:rPr>
            </w:pPr>
            <w:r>
              <w:rPr>
                <w:spacing w:val="-2"/>
                <w:sz w:val="24"/>
              </w:rPr>
              <w:t>treatment.</w:t>
            </w:r>
          </w:p>
          <w:p w14:paraId="32B03E68" w14:textId="77777777" w:rsidR="0074399E" w:rsidRDefault="0074399E">
            <w:pPr>
              <w:pStyle w:val="TableParagraph"/>
              <w:spacing w:before="2"/>
              <w:rPr>
                <w:rFonts w:ascii="Arial"/>
                <w:b/>
                <w:sz w:val="24"/>
              </w:rPr>
            </w:pPr>
          </w:p>
          <w:p w14:paraId="2E56F83F" w14:textId="77777777" w:rsidR="0074399E" w:rsidRDefault="00000000">
            <w:pPr>
              <w:pStyle w:val="TableParagraph"/>
              <w:spacing w:before="1"/>
              <w:ind w:left="102" w:right="47"/>
              <w:jc w:val="both"/>
              <w:rPr>
                <w:sz w:val="24"/>
              </w:rPr>
            </w:pPr>
            <w:r>
              <w:rPr>
                <w:sz w:val="24"/>
              </w:rPr>
              <w:t xml:space="preserve">Stormwater from the development shall be piped to a stormwater treatment basin / wetland before leaving the site. The design and construction of the stormwater treatment / wetland system shall ensure that the stormwater leaving the developed site achieves </w:t>
            </w:r>
            <w:proofErr w:type="spellStart"/>
            <w:r>
              <w:rPr>
                <w:sz w:val="24"/>
              </w:rPr>
              <w:t>NorBE</w:t>
            </w:r>
            <w:proofErr w:type="spellEnd"/>
            <w:r>
              <w:rPr>
                <w:sz w:val="24"/>
              </w:rPr>
              <w:t xml:space="preserve"> +10%.</w:t>
            </w:r>
          </w:p>
          <w:p w14:paraId="597E41E8" w14:textId="77777777" w:rsidR="0074399E" w:rsidRDefault="0074399E">
            <w:pPr>
              <w:pStyle w:val="TableParagraph"/>
              <w:spacing w:before="4"/>
              <w:rPr>
                <w:rFonts w:ascii="Arial"/>
                <w:b/>
                <w:sz w:val="24"/>
              </w:rPr>
            </w:pPr>
          </w:p>
          <w:p w14:paraId="5BB343E3" w14:textId="77777777" w:rsidR="0074399E" w:rsidRDefault="00000000">
            <w:pPr>
              <w:pStyle w:val="TableParagraph"/>
              <w:ind w:left="102" w:right="39"/>
              <w:jc w:val="both"/>
              <w:rPr>
                <w:sz w:val="24"/>
              </w:rPr>
            </w:pPr>
            <w:r>
              <w:rPr>
                <w:sz w:val="24"/>
              </w:rPr>
              <w:t>Engineering plans for this stormwater treatment system shall be submitted to and approved</w:t>
            </w:r>
            <w:r>
              <w:rPr>
                <w:spacing w:val="-6"/>
                <w:sz w:val="24"/>
              </w:rPr>
              <w:t xml:space="preserve"> </w:t>
            </w:r>
            <w:r>
              <w:rPr>
                <w:sz w:val="24"/>
              </w:rPr>
              <w:t>by</w:t>
            </w:r>
            <w:r>
              <w:rPr>
                <w:spacing w:val="-8"/>
                <w:sz w:val="24"/>
              </w:rPr>
              <w:t xml:space="preserve"> </w:t>
            </w:r>
            <w:r>
              <w:rPr>
                <w:sz w:val="24"/>
              </w:rPr>
              <w:t>Orange</w:t>
            </w:r>
            <w:r>
              <w:rPr>
                <w:spacing w:val="-7"/>
                <w:sz w:val="24"/>
              </w:rPr>
              <w:t xml:space="preserve"> </w:t>
            </w:r>
            <w:r>
              <w:rPr>
                <w:sz w:val="24"/>
              </w:rPr>
              <w:t>City</w:t>
            </w:r>
            <w:r>
              <w:rPr>
                <w:spacing w:val="-10"/>
                <w:sz w:val="24"/>
              </w:rPr>
              <w:t xml:space="preserve"> </w:t>
            </w:r>
            <w:r>
              <w:rPr>
                <w:sz w:val="24"/>
              </w:rPr>
              <w:t>Council</w:t>
            </w:r>
            <w:r>
              <w:rPr>
                <w:spacing w:val="-7"/>
                <w:sz w:val="24"/>
              </w:rPr>
              <w:t xml:space="preserve"> </w:t>
            </w:r>
            <w:r>
              <w:rPr>
                <w:sz w:val="24"/>
              </w:rPr>
              <w:t>prior</w:t>
            </w:r>
            <w:r>
              <w:rPr>
                <w:spacing w:val="-7"/>
                <w:sz w:val="24"/>
              </w:rPr>
              <w:t xml:space="preserve"> </w:t>
            </w:r>
            <w:r>
              <w:rPr>
                <w:sz w:val="24"/>
              </w:rPr>
              <w:t>to</w:t>
            </w:r>
            <w:r>
              <w:rPr>
                <w:spacing w:val="-9"/>
                <w:sz w:val="24"/>
              </w:rPr>
              <w:t xml:space="preserve"> </w:t>
            </w:r>
            <w:r>
              <w:rPr>
                <w:sz w:val="24"/>
              </w:rPr>
              <w:t>the</w:t>
            </w:r>
            <w:r>
              <w:rPr>
                <w:spacing w:val="-7"/>
                <w:sz w:val="24"/>
              </w:rPr>
              <w:t xml:space="preserve"> </w:t>
            </w:r>
            <w:r>
              <w:rPr>
                <w:sz w:val="24"/>
              </w:rPr>
              <w:t>issuing</w:t>
            </w:r>
            <w:r>
              <w:rPr>
                <w:spacing w:val="-8"/>
                <w:sz w:val="24"/>
              </w:rPr>
              <w:t xml:space="preserve"> </w:t>
            </w:r>
            <w:r>
              <w:rPr>
                <w:sz w:val="24"/>
              </w:rPr>
              <w:t>of</w:t>
            </w:r>
            <w:r>
              <w:rPr>
                <w:spacing w:val="-6"/>
                <w:sz w:val="24"/>
              </w:rPr>
              <w:t xml:space="preserve"> </w:t>
            </w:r>
            <w:r>
              <w:rPr>
                <w:sz w:val="24"/>
              </w:rPr>
              <w:t>a</w:t>
            </w:r>
            <w:r>
              <w:rPr>
                <w:spacing w:val="-7"/>
                <w:sz w:val="24"/>
              </w:rPr>
              <w:t xml:space="preserve"> </w:t>
            </w:r>
            <w:r>
              <w:rPr>
                <w:sz w:val="24"/>
              </w:rPr>
              <w:t>Subdivision</w:t>
            </w:r>
            <w:r>
              <w:rPr>
                <w:spacing w:val="-6"/>
                <w:sz w:val="24"/>
              </w:rPr>
              <w:t xml:space="preserve"> </w:t>
            </w:r>
            <w:r>
              <w:rPr>
                <w:sz w:val="24"/>
              </w:rPr>
              <w:t>Works</w:t>
            </w:r>
            <w:r>
              <w:rPr>
                <w:spacing w:val="-8"/>
                <w:sz w:val="24"/>
              </w:rPr>
              <w:t xml:space="preserve"> </w:t>
            </w:r>
            <w:r>
              <w:rPr>
                <w:sz w:val="24"/>
              </w:rPr>
              <w:t>Certificate. The applicant shall undertake comprehensive water quality modelling on for the site, using an accredited assessment tool (recommended using Music™ or other approved assessment</w:t>
            </w:r>
            <w:r>
              <w:rPr>
                <w:spacing w:val="-11"/>
                <w:sz w:val="24"/>
              </w:rPr>
              <w:t xml:space="preserve"> </w:t>
            </w:r>
            <w:r>
              <w:rPr>
                <w:sz w:val="24"/>
              </w:rPr>
              <w:t>tool)</w:t>
            </w:r>
            <w:r>
              <w:rPr>
                <w:spacing w:val="-11"/>
                <w:sz w:val="24"/>
              </w:rPr>
              <w:t xml:space="preserve"> </w:t>
            </w:r>
            <w:r>
              <w:rPr>
                <w:sz w:val="24"/>
              </w:rPr>
              <w:t>and</w:t>
            </w:r>
            <w:r>
              <w:rPr>
                <w:spacing w:val="-6"/>
                <w:sz w:val="24"/>
              </w:rPr>
              <w:t xml:space="preserve"> </w:t>
            </w:r>
            <w:r>
              <w:rPr>
                <w:sz w:val="24"/>
              </w:rPr>
              <w:t>shall</w:t>
            </w:r>
            <w:r>
              <w:rPr>
                <w:spacing w:val="-7"/>
                <w:sz w:val="24"/>
              </w:rPr>
              <w:t xml:space="preserve"> </w:t>
            </w:r>
            <w:r>
              <w:rPr>
                <w:sz w:val="24"/>
              </w:rPr>
              <w:t>include</w:t>
            </w:r>
            <w:r>
              <w:rPr>
                <w:spacing w:val="-9"/>
                <w:sz w:val="24"/>
              </w:rPr>
              <w:t xml:space="preserve"> </w:t>
            </w:r>
            <w:r>
              <w:rPr>
                <w:sz w:val="24"/>
              </w:rPr>
              <w:t>copies</w:t>
            </w:r>
            <w:r>
              <w:rPr>
                <w:spacing w:val="-10"/>
                <w:sz w:val="24"/>
              </w:rPr>
              <w:t xml:space="preserve"> </w:t>
            </w:r>
            <w:r>
              <w:rPr>
                <w:sz w:val="24"/>
              </w:rPr>
              <w:t>of</w:t>
            </w:r>
            <w:r>
              <w:rPr>
                <w:spacing w:val="-10"/>
                <w:sz w:val="24"/>
              </w:rPr>
              <w:t xml:space="preserve"> </w:t>
            </w:r>
            <w:r>
              <w:rPr>
                <w:sz w:val="24"/>
              </w:rPr>
              <w:t>the</w:t>
            </w:r>
            <w:r>
              <w:rPr>
                <w:spacing w:val="-12"/>
                <w:sz w:val="24"/>
              </w:rPr>
              <w:t xml:space="preserve"> </w:t>
            </w:r>
            <w:r>
              <w:rPr>
                <w:sz w:val="24"/>
              </w:rPr>
              <w:t>electronic</w:t>
            </w:r>
            <w:r>
              <w:rPr>
                <w:spacing w:val="-10"/>
                <w:sz w:val="24"/>
              </w:rPr>
              <w:t xml:space="preserve"> </w:t>
            </w:r>
            <w:r>
              <w:rPr>
                <w:sz w:val="24"/>
              </w:rPr>
              <w:t>data</w:t>
            </w:r>
            <w:r>
              <w:rPr>
                <w:spacing w:val="-10"/>
                <w:sz w:val="24"/>
              </w:rPr>
              <w:t xml:space="preserve"> </w:t>
            </w:r>
            <w:r>
              <w:rPr>
                <w:sz w:val="24"/>
              </w:rPr>
              <w:t>files.</w:t>
            </w:r>
            <w:r>
              <w:rPr>
                <w:spacing w:val="-10"/>
                <w:sz w:val="24"/>
              </w:rPr>
              <w:t xml:space="preserve"> </w:t>
            </w:r>
            <w:r>
              <w:rPr>
                <w:sz w:val="24"/>
              </w:rPr>
              <w:t>Modelling</w:t>
            </w:r>
            <w:r>
              <w:rPr>
                <w:spacing w:val="-8"/>
                <w:sz w:val="24"/>
              </w:rPr>
              <w:t xml:space="preserve"> </w:t>
            </w:r>
            <w:r>
              <w:rPr>
                <w:sz w:val="24"/>
              </w:rPr>
              <w:t>shall</w:t>
            </w:r>
            <w:r>
              <w:rPr>
                <w:spacing w:val="-9"/>
                <w:sz w:val="24"/>
              </w:rPr>
              <w:t xml:space="preserve"> </w:t>
            </w:r>
            <w:r>
              <w:rPr>
                <w:sz w:val="24"/>
              </w:rPr>
              <w:t>be undertaken for both pre- and post-development scenarios.</w:t>
            </w:r>
          </w:p>
          <w:p w14:paraId="074036CE" w14:textId="77777777" w:rsidR="0074399E" w:rsidRDefault="0074399E">
            <w:pPr>
              <w:pStyle w:val="TableParagraph"/>
              <w:spacing w:before="3"/>
              <w:rPr>
                <w:rFonts w:ascii="Arial"/>
                <w:b/>
                <w:sz w:val="24"/>
              </w:rPr>
            </w:pPr>
          </w:p>
          <w:p w14:paraId="4583406C" w14:textId="77777777" w:rsidR="0074399E" w:rsidRDefault="00000000">
            <w:pPr>
              <w:pStyle w:val="TableParagraph"/>
              <w:spacing w:before="1"/>
              <w:ind w:left="57" w:right="38"/>
              <w:jc w:val="both"/>
              <w:rPr>
                <w:sz w:val="24"/>
              </w:rPr>
            </w:pPr>
            <w:r>
              <w:rPr>
                <w:sz w:val="24"/>
              </w:rPr>
              <w:t xml:space="preserve">Any gross pollutant </w:t>
            </w:r>
            <w:proofErr w:type="gramStart"/>
            <w:r>
              <w:rPr>
                <w:sz w:val="24"/>
              </w:rPr>
              <w:t>trap(s)</w:t>
            </w:r>
            <w:proofErr w:type="gramEnd"/>
            <w:r>
              <w:rPr>
                <w:sz w:val="24"/>
              </w:rPr>
              <w:t xml:space="preserve"> installed in the stormwater treatment system shall be selected</w:t>
            </w:r>
            <w:r>
              <w:rPr>
                <w:spacing w:val="-8"/>
                <w:sz w:val="24"/>
              </w:rPr>
              <w:t xml:space="preserve"> </w:t>
            </w:r>
            <w:r>
              <w:rPr>
                <w:sz w:val="24"/>
              </w:rPr>
              <w:t>from</w:t>
            </w:r>
            <w:r>
              <w:rPr>
                <w:spacing w:val="-7"/>
                <w:sz w:val="24"/>
              </w:rPr>
              <w:t xml:space="preserve"> </w:t>
            </w:r>
            <w:r>
              <w:rPr>
                <w:sz w:val="24"/>
              </w:rPr>
              <w:t>a</w:t>
            </w:r>
            <w:r>
              <w:rPr>
                <w:spacing w:val="-7"/>
                <w:sz w:val="24"/>
              </w:rPr>
              <w:t xml:space="preserve"> </w:t>
            </w:r>
            <w:r>
              <w:rPr>
                <w:sz w:val="24"/>
              </w:rPr>
              <w:t>range</w:t>
            </w:r>
            <w:r>
              <w:rPr>
                <w:spacing w:val="-7"/>
                <w:sz w:val="24"/>
              </w:rPr>
              <w:t xml:space="preserve"> </w:t>
            </w:r>
            <w:r>
              <w:rPr>
                <w:sz w:val="24"/>
              </w:rPr>
              <w:t>of</w:t>
            </w:r>
            <w:r>
              <w:rPr>
                <w:spacing w:val="-8"/>
                <w:sz w:val="24"/>
              </w:rPr>
              <w:t xml:space="preserve"> </w:t>
            </w:r>
            <w:r>
              <w:rPr>
                <w:sz w:val="24"/>
              </w:rPr>
              <w:t>existing</w:t>
            </w:r>
            <w:r>
              <w:rPr>
                <w:spacing w:val="-8"/>
                <w:sz w:val="24"/>
              </w:rPr>
              <w:t xml:space="preserve"> </w:t>
            </w:r>
            <w:r>
              <w:rPr>
                <w:sz w:val="24"/>
              </w:rPr>
              <w:t>Council</w:t>
            </w:r>
            <w:r>
              <w:rPr>
                <w:spacing w:val="-7"/>
                <w:sz w:val="24"/>
              </w:rPr>
              <w:t xml:space="preserve"> </w:t>
            </w:r>
            <w:r>
              <w:rPr>
                <w:sz w:val="24"/>
              </w:rPr>
              <w:t>approved</w:t>
            </w:r>
            <w:r>
              <w:rPr>
                <w:spacing w:val="-4"/>
                <w:sz w:val="24"/>
              </w:rPr>
              <w:t xml:space="preserve"> </w:t>
            </w:r>
            <w:r>
              <w:rPr>
                <w:sz w:val="24"/>
              </w:rPr>
              <w:t>systems.</w:t>
            </w:r>
            <w:r>
              <w:rPr>
                <w:spacing w:val="-6"/>
                <w:sz w:val="24"/>
              </w:rPr>
              <w:t xml:space="preserve"> </w:t>
            </w:r>
            <w:r>
              <w:rPr>
                <w:sz w:val="24"/>
              </w:rPr>
              <w:t>The</w:t>
            </w:r>
            <w:r>
              <w:rPr>
                <w:spacing w:val="-7"/>
                <w:sz w:val="24"/>
              </w:rPr>
              <w:t xml:space="preserve"> </w:t>
            </w:r>
            <w:r>
              <w:rPr>
                <w:sz w:val="24"/>
              </w:rPr>
              <w:t>stormwater</w:t>
            </w:r>
            <w:r>
              <w:rPr>
                <w:spacing w:val="-7"/>
                <w:sz w:val="24"/>
              </w:rPr>
              <w:t xml:space="preserve"> </w:t>
            </w:r>
            <w:r>
              <w:rPr>
                <w:sz w:val="24"/>
              </w:rPr>
              <w:t>treatment system</w:t>
            </w:r>
            <w:r>
              <w:rPr>
                <w:spacing w:val="-5"/>
                <w:sz w:val="24"/>
              </w:rPr>
              <w:t xml:space="preserve"> </w:t>
            </w:r>
            <w:r>
              <w:rPr>
                <w:sz w:val="24"/>
              </w:rPr>
              <w:t>and</w:t>
            </w:r>
            <w:r>
              <w:rPr>
                <w:spacing w:val="-7"/>
                <w:sz w:val="24"/>
              </w:rPr>
              <w:t xml:space="preserve"> </w:t>
            </w:r>
            <w:r>
              <w:rPr>
                <w:sz w:val="24"/>
              </w:rPr>
              <w:t>gross</w:t>
            </w:r>
            <w:r>
              <w:rPr>
                <w:spacing w:val="-8"/>
                <w:sz w:val="24"/>
              </w:rPr>
              <w:t xml:space="preserve"> </w:t>
            </w:r>
            <w:r>
              <w:rPr>
                <w:sz w:val="24"/>
              </w:rPr>
              <w:t>pollutant</w:t>
            </w:r>
            <w:r>
              <w:rPr>
                <w:spacing w:val="-7"/>
                <w:sz w:val="24"/>
              </w:rPr>
              <w:t xml:space="preserve"> </w:t>
            </w:r>
            <w:r>
              <w:rPr>
                <w:sz w:val="24"/>
              </w:rPr>
              <w:t>traps</w:t>
            </w:r>
            <w:r>
              <w:rPr>
                <w:spacing w:val="-6"/>
                <w:sz w:val="24"/>
              </w:rPr>
              <w:t xml:space="preserve"> </w:t>
            </w:r>
            <w:r>
              <w:rPr>
                <w:sz w:val="24"/>
              </w:rPr>
              <w:t>shall</w:t>
            </w:r>
            <w:r>
              <w:rPr>
                <w:spacing w:val="-8"/>
                <w:sz w:val="24"/>
              </w:rPr>
              <w:t xml:space="preserve"> </w:t>
            </w:r>
            <w:r>
              <w:rPr>
                <w:sz w:val="24"/>
              </w:rPr>
              <w:t>include</w:t>
            </w:r>
            <w:r>
              <w:rPr>
                <w:spacing w:val="-8"/>
                <w:sz w:val="24"/>
              </w:rPr>
              <w:t xml:space="preserve"> </w:t>
            </w:r>
            <w:r>
              <w:rPr>
                <w:sz w:val="24"/>
              </w:rPr>
              <w:t>sealed</w:t>
            </w:r>
            <w:r>
              <w:rPr>
                <w:spacing w:val="-7"/>
                <w:sz w:val="24"/>
              </w:rPr>
              <w:t xml:space="preserve"> </w:t>
            </w:r>
            <w:r>
              <w:rPr>
                <w:sz w:val="24"/>
              </w:rPr>
              <w:t>all-weather</w:t>
            </w:r>
            <w:r>
              <w:rPr>
                <w:spacing w:val="-8"/>
                <w:sz w:val="24"/>
              </w:rPr>
              <w:t xml:space="preserve"> </w:t>
            </w:r>
            <w:r>
              <w:rPr>
                <w:sz w:val="24"/>
              </w:rPr>
              <w:t>service</w:t>
            </w:r>
            <w:r>
              <w:rPr>
                <w:spacing w:val="-8"/>
                <w:sz w:val="24"/>
              </w:rPr>
              <w:t xml:space="preserve"> </w:t>
            </w:r>
            <w:r>
              <w:rPr>
                <w:sz w:val="24"/>
              </w:rPr>
              <w:t>vehicle</w:t>
            </w:r>
            <w:r>
              <w:rPr>
                <w:spacing w:val="-5"/>
                <w:sz w:val="24"/>
              </w:rPr>
              <w:t xml:space="preserve"> </w:t>
            </w:r>
            <w:r>
              <w:rPr>
                <w:sz w:val="24"/>
              </w:rPr>
              <w:t>access.</w:t>
            </w:r>
          </w:p>
        </w:tc>
      </w:tr>
      <w:tr w:rsidR="0074399E" w14:paraId="6BF3D06B" w14:textId="77777777">
        <w:trPr>
          <w:trHeight w:val="820"/>
        </w:trPr>
        <w:tc>
          <w:tcPr>
            <w:tcW w:w="576" w:type="dxa"/>
            <w:vMerge/>
            <w:tcBorders>
              <w:top w:val="nil"/>
            </w:tcBorders>
          </w:tcPr>
          <w:p w14:paraId="7D537A2D" w14:textId="77777777" w:rsidR="0074399E" w:rsidRDefault="0074399E">
            <w:pPr>
              <w:rPr>
                <w:sz w:val="2"/>
                <w:szCs w:val="2"/>
              </w:rPr>
            </w:pPr>
          </w:p>
        </w:tc>
        <w:tc>
          <w:tcPr>
            <w:tcW w:w="8582" w:type="dxa"/>
          </w:tcPr>
          <w:p w14:paraId="068308C3" w14:textId="77777777" w:rsidR="0074399E" w:rsidRDefault="00000000">
            <w:pPr>
              <w:pStyle w:val="TableParagraph"/>
              <w:spacing w:before="59" w:line="256" w:lineRule="auto"/>
              <w:ind w:left="57"/>
              <w:rPr>
                <w:rFonts w:ascii="Arial MT"/>
              </w:rPr>
            </w:pPr>
            <w:r>
              <w:rPr>
                <w:rFonts w:ascii="Arial"/>
                <w:b/>
              </w:rPr>
              <w:t>Condition</w:t>
            </w:r>
            <w:r>
              <w:rPr>
                <w:rFonts w:ascii="Arial"/>
                <w:b/>
                <w:spacing w:val="-7"/>
              </w:rPr>
              <w:t xml:space="preserve"> </w:t>
            </w:r>
            <w:r>
              <w:rPr>
                <w:rFonts w:ascii="Arial"/>
                <w:b/>
              </w:rPr>
              <w:t>reason:</w:t>
            </w:r>
            <w:r>
              <w:rPr>
                <w:rFonts w:ascii="Arial"/>
                <w:b/>
                <w:spacing w:val="-1"/>
              </w:rPr>
              <w:t xml:space="preserve"> </w:t>
            </w:r>
            <w:r>
              <w:rPr>
                <w:rFonts w:ascii="Arial MT"/>
              </w:rPr>
              <w:t>To</w:t>
            </w:r>
            <w:r>
              <w:rPr>
                <w:rFonts w:ascii="Arial MT"/>
                <w:spacing w:val="-7"/>
              </w:rPr>
              <w:t xml:space="preserve"> </w:t>
            </w:r>
            <w:r>
              <w:rPr>
                <w:rFonts w:ascii="Arial MT"/>
              </w:rPr>
              <w:t>comply</w:t>
            </w:r>
            <w:r>
              <w:rPr>
                <w:rFonts w:ascii="Arial MT"/>
                <w:spacing w:val="-3"/>
              </w:rPr>
              <w:t xml:space="preserve"> </w:t>
            </w:r>
            <w:r>
              <w:rPr>
                <w:rFonts w:ascii="Arial MT"/>
              </w:rPr>
              <w:t>with</w:t>
            </w:r>
            <w:r>
              <w:rPr>
                <w:rFonts w:ascii="Arial MT"/>
                <w:spacing w:val="-4"/>
              </w:rPr>
              <w:t xml:space="preserve"> </w:t>
            </w:r>
            <w:r>
              <w:rPr>
                <w:rFonts w:ascii="Arial MT"/>
              </w:rPr>
              <w:t>Councils</w:t>
            </w:r>
            <w:r>
              <w:rPr>
                <w:rFonts w:ascii="Arial MT"/>
                <w:spacing w:val="-3"/>
              </w:rPr>
              <w:t xml:space="preserve"> </w:t>
            </w:r>
            <w:r>
              <w:rPr>
                <w:rFonts w:ascii="Arial MT"/>
              </w:rPr>
              <w:t>Development</w:t>
            </w:r>
            <w:r>
              <w:rPr>
                <w:rFonts w:ascii="Arial MT"/>
                <w:spacing w:val="-2"/>
              </w:rPr>
              <w:t xml:space="preserve"> </w:t>
            </w:r>
            <w:r>
              <w:rPr>
                <w:rFonts w:ascii="Arial MT"/>
              </w:rPr>
              <w:t>and</w:t>
            </w:r>
            <w:r>
              <w:rPr>
                <w:rFonts w:ascii="Arial MT"/>
                <w:spacing w:val="-6"/>
              </w:rPr>
              <w:t xml:space="preserve"> </w:t>
            </w:r>
            <w:r>
              <w:rPr>
                <w:rFonts w:ascii="Arial MT"/>
              </w:rPr>
              <w:t>Subdivision</w:t>
            </w:r>
            <w:r>
              <w:rPr>
                <w:rFonts w:ascii="Arial MT"/>
                <w:spacing w:val="-4"/>
              </w:rPr>
              <w:t xml:space="preserve"> </w:t>
            </w:r>
            <w:r>
              <w:rPr>
                <w:rFonts w:ascii="Arial MT"/>
              </w:rPr>
              <w:t>Code</w:t>
            </w:r>
            <w:r>
              <w:rPr>
                <w:rFonts w:ascii="Arial MT"/>
                <w:spacing w:val="-4"/>
              </w:rPr>
              <w:t xml:space="preserve"> </w:t>
            </w:r>
            <w:r>
              <w:rPr>
                <w:rFonts w:ascii="Arial MT"/>
              </w:rPr>
              <w:t>and protect Suma Park Dam water quality.</w:t>
            </w:r>
          </w:p>
        </w:tc>
      </w:tr>
      <w:tr w:rsidR="0074399E" w14:paraId="0F181E62" w14:textId="77777777">
        <w:trPr>
          <w:trHeight w:val="546"/>
        </w:trPr>
        <w:tc>
          <w:tcPr>
            <w:tcW w:w="576" w:type="dxa"/>
            <w:vMerge w:val="restart"/>
          </w:tcPr>
          <w:p w14:paraId="038F7FD4" w14:textId="77777777" w:rsidR="0074399E" w:rsidRDefault="0074399E">
            <w:pPr>
              <w:pStyle w:val="TableParagraph"/>
              <w:rPr>
                <w:rFonts w:ascii="Times New Roman"/>
              </w:rPr>
            </w:pPr>
          </w:p>
        </w:tc>
        <w:tc>
          <w:tcPr>
            <w:tcW w:w="8582" w:type="dxa"/>
          </w:tcPr>
          <w:p w14:paraId="33278B4F" w14:textId="77777777" w:rsidR="0074399E" w:rsidRDefault="00000000">
            <w:pPr>
              <w:pStyle w:val="TableParagraph"/>
              <w:spacing w:before="57"/>
              <w:ind w:left="57"/>
              <w:rPr>
                <w:rFonts w:ascii="Arial"/>
                <w:b/>
              </w:rPr>
            </w:pPr>
            <w:r>
              <w:rPr>
                <w:rFonts w:ascii="Arial"/>
                <w:b/>
              </w:rPr>
              <w:t>Stormwater</w:t>
            </w:r>
            <w:r>
              <w:rPr>
                <w:rFonts w:ascii="Arial"/>
                <w:b/>
                <w:spacing w:val="-11"/>
              </w:rPr>
              <w:t xml:space="preserve"> </w:t>
            </w:r>
            <w:r>
              <w:rPr>
                <w:rFonts w:ascii="Arial"/>
                <w:b/>
              </w:rPr>
              <w:t>-</w:t>
            </w:r>
            <w:r>
              <w:rPr>
                <w:rFonts w:ascii="Arial"/>
                <w:b/>
                <w:spacing w:val="-9"/>
              </w:rPr>
              <w:t xml:space="preserve"> </w:t>
            </w:r>
            <w:proofErr w:type="spellStart"/>
            <w:r>
              <w:rPr>
                <w:rFonts w:ascii="Arial"/>
                <w:b/>
              </w:rPr>
              <w:t>interlot</w:t>
            </w:r>
            <w:proofErr w:type="spellEnd"/>
            <w:r>
              <w:rPr>
                <w:rFonts w:ascii="Arial"/>
                <w:b/>
                <w:spacing w:val="-7"/>
              </w:rPr>
              <w:t xml:space="preserve"> </w:t>
            </w:r>
            <w:r>
              <w:rPr>
                <w:rFonts w:ascii="Arial"/>
                <w:b/>
              </w:rPr>
              <w:t>stormwater</w:t>
            </w:r>
            <w:r>
              <w:rPr>
                <w:rFonts w:ascii="Arial"/>
                <w:b/>
                <w:spacing w:val="-8"/>
              </w:rPr>
              <w:t xml:space="preserve"> </w:t>
            </w:r>
            <w:r>
              <w:rPr>
                <w:rFonts w:ascii="Arial"/>
                <w:b/>
                <w:spacing w:val="-2"/>
              </w:rPr>
              <w:t>system</w:t>
            </w:r>
          </w:p>
        </w:tc>
      </w:tr>
      <w:tr w:rsidR="0074399E" w14:paraId="3A443ADD" w14:textId="77777777">
        <w:trPr>
          <w:trHeight w:val="1874"/>
        </w:trPr>
        <w:tc>
          <w:tcPr>
            <w:tcW w:w="576" w:type="dxa"/>
            <w:vMerge/>
            <w:tcBorders>
              <w:top w:val="nil"/>
            </w:tcBorders>
          </w:tcPr>
          <w:p w14:paraId="2B52506C" w14:textId="77777777" w:rsidR="0074399E" w:rsidRDefault="0074399E">
            <w:pPr>
              <w:rPr>
                <w:sz w:val="2"/>
                <w:szCs w:val="2"/>
              </w:rPr>
            </w:pPr>
          </w:p>
        </w:tc>
        <w:tc>
          <w:tcPr>
            <w:tcW w:w="8582" w:type="dxa"/>
          </w:tcPr>
          <w:p w14:paraId="0FE40944" w14:textId="77777777" w:rsidR="0074399E" w:rsidRDefault="00000000">
            <w:pPr>
              <w:pStyle w:val="TableParagraph"/>
              <w:spacing w:before="56"/>
              <w:ind w:left="57" w:right="115"/>
              <w:rPr>
                <w:sz w:val="24"/>
              </w:rPr>
            </w:pPr>
            <w:r>
              <w:rPr>
                <w:sz w:val="24"/>
              </w:rPr>
              <w:t xml:space="preserve">Proposed lots are to be provided with </w:t>
            </w:r>
            <w:proofErr w:type="spellStart"/>
            <w:r>
              <w:rPr>
                <w:sz w:val="24"/>
              </w:rPr>
              <w:t>interlot</w:t>
            </w:r>
            <w:proofErr w:type="spellEnd"/>
            <w:r>
              <w:rPr>
                <w:sz w:val="24"/>
              </w:rPr>
              <w:t xml:space="preserve"> stormwater drainage, including those lots abutting public</w:t>
            </w:r>
            <w:r>
              <w:rPr>
                <w:spacing w:val="-3"/>
                <w:sz w:val="24"/>
              </w:rPr>
              <w:t xml:space="preserve"> </w:t>
            </w:r>
            <w:r>
              <w:rPr>
                <w:sz w:val="24"/>
              </w:rPr>
              <w:t>land,</w:t>
            </w:r>
            <w:r>
              <w:rPr>
                <w:spacing w:val="-2"/>
                <w:sz w:val="24"/>
              </w:rPr>
              <w:t xml:space="preserve"> </w:t>
            </w:r>
            <w:r>
              <w:rPr>
                <w:sz w:val="24"/>
              </w:rPr>
              <w:t>where</w:t>
            </w:r>
            <w:r>
              <w:rPr>
                <w:spacing w:val="-1"/>
                <w:sz w:val="24"/>
              </w:rPr>
              <w:t xml:space="preserve"> </w:t>
            </w:r>
            <w:r>
              <w:rPr>
                <w:sz w:val="24"/>
              </w:rPr>
              <w:t>the surface</w:t>
            </w:r>
            <w:r>
              <w:rPr>
                <w:spacing w:val="-2"/>
                <w:sz w:val="24"/>
              </w:rPr>
              <w:t xml:space="preserve"> </w:t>
            </w:r>
            <w:r>
              <w:rPr>
                <w:sz w:val="24"/>
              </w:rPr>
              <w:t>of the</w:t>
            </w:r>
            <w:r>
              <w:rPr>
                <w:spacing w:val="-2"/>
                <w:sz w:val="24"/>
              </w:rPr>
              <w:t xml:space="preserve"> </w:t>
            </w:r>
            <w:r>
              <w:rPr>
                <w:sz w:val="24"/>
              </w:rPr>
              <w:t>entire lot cannot be</w:t>
            </w:r>
            <w:r>
              <w:rPr>
                <w:spacing w:val="-2"/>
                <w:sz w:val="24"/>
              </w:rPr>
              <w:t xml:space="preserve"> </w:t>
            </w:r>
            <w:r>
              <w:rPr>
                <w:sz w:val="24"/>
              </w:rPr>
              <w:t>drained</w:t>
            </w:r>
            <w:r>
              <w:rPr>
                <w:spacing w:val="-1"/>
                <w:sz w:val="24"/>
              </w:rPr>
              <w:t xml:space="preserve"> </w:t>
            </w:r>
            <w:r>
              <w:rPr>
                <w:sz w:val="24"/>
              </w:rPr>
              <w:t>to</w:t>
            </w:r>
            <w:r>
              <w:rPr>
                <w:spacing w:val="-2"/>
                <w:sz w:val="24"/>
              </w:rPr>
              <w:t xml:space="preserve"> </w:t>
            </w:r>
            <w:r>
              <w:rPr>
                <w:sz w:val="24"/>
              </w:rPr>
              <w:t xml:space="preserve">the </w:t>
            </w:r>
            <w:proofErr w:type="spellStart"/>
            <w:r>
              <w:rPr>
                <w:sz w:val="24"/>
              </w:rPr>
              <w:t>kerb</w:t>
            </w:r>
            <w:proofErr w:type="spellEnd"/>
            <w:r>
              <w:rPr>
                <w:sz w:val="24"/>
              </w:rPr>
              <w:t xml:space="preserve"> and gutter at the lot frontage. A grated stormwater pit is to be constructed within</w:t>
            </w:r>
            <w:r>
              <w:rPr>
                <w:spacing w:val="-5"/>
                <w:sz w:val="24"/>
              </w:rPr>
              <w:t xml:space="preserve"> </w:t>
            </w:r>
            <w:r>
              <w:rPr>
                <w:sz w:val="24"/>
              </w:rPr>
              <w:t>each</w:t>
            </w:r>
            <w:r>
              <w:rPr>
                <w:spacing w:val="-3"/>
                <w:sz w:val="24"/>
              </w:rPr>
              <w:t xml:space="preserve"> </w:t>
            </w:r>
            <w:r>
              <w:rPr>
                <w:sz w:val="24"/>
              </w:rPr>
              <w:t>lot</w:t>
            </w:r>
            <w:r>
              <w:rPr>
                <w:spacing w:val="-4"/>
                <w:sz w:val="24"/>
              </w:rPr>
              <w:t xml:space="preserve"> </w:t>
            </w:r>
            <w:r>
              <w:rPr>
                <w:sz w:val="24"/>
              </w:rPr>
              <w:t>provided</w:t>
            </w:r>
            <w:r>
              <w:rPr>
                <w:spacing w:val="-6"/>
                <w:sz w:val="24"/>
              </w:rPr>
              <w:t xml:space="preserve"> </w:t>
            </w:r>
            <w:r>
              <w:rPr>
                <w:sz w:val="24"/>
              </w:rPr>
              <w:t>with</w:t>
            </w:r>
            <w:r>
              <w:rPr>
                <w:spacing w:val="-3"/>
                <w:sz w:val="24"/>
              </w:rPr>
              <w:t xml:space="preserve"> </w:t>
            </w:r>
            <w:proofErr w:type="spellStart"/>
            <w:r>
              <w:rPr>
                <w:sz w:val="24"/>
              </w:rPr>
              <w:t>interlot</w:t>
            </w:r>
            <w:proofErr w:type="spellEnd"/>
            <w:r>
              <w:rPr>
                <w:spacing w:val="-2"/>
                <w:sz w:val="24"/>
              </w:rPr>
              <w:t xml:space="preserve"> </w:t>
            </w:r>
            <w:r>
              <w:rPr>
                <w:sz w:val="24"/>
              </w:rPr>
              <w:t>stormwater</w:t>
            </w:r>
            <w:r>
              <w:rPr>
                <w:spacing w:val="-5"/>
                <w:sz w:val="24"/>
              </w:rPr>
              <w:t xml:space="preserve"> </w:t>
            </w:r>
            <w:r>
              <w:rPr>
                <w:sz w:val="24"/>
              </w:rPr>
              <w:t>drainage.</w:t>
            </w:r>
            <w:r>
              <w:rPr>
                <w:spacing w:val="-4"/>
                <w:sz w:val="24"/>
              </w:rPr>
              <w:t xml:space="preserve"> </w:t>
            </w:r>
            <w:r>
              <w:rPr>
                <w:sz w:val="24"/>
              </w:rPr>
              <w:t>Engineering</w:t>
            </w:r>
            <w:r>
              <w:rPr>
                <w:spacing w:val="-5"/>
                <w:sz w:val="24"/>
              </w:rPr>
              <w:t xml:space="preserve"> </w:t>
            </w:r>
            <w:r>
              <w:rPr>
                <w:sz w:val="24"/>
              </w:rPr>
              <w:t>plans</w:t>
            </w:r>
            <w:r>
              <w:rPr>
                <w:spacing w:val="-4"/>
                <w:sz w:val="24"/>
              </w:rPr>
              <w:t xml:space="preserve"> </w:t>
            </w:r>
            <w:r>
              <w:rPr>
                <w:sz w:val="24"/>
              </w:rPr>
              <w:t>for</w:t>
            </w:r>
            <w:r>
              <w:rPr>
                <w:spacing w:val="-5"/>
                <w:sz w:val="24"/>
              </w:rPr>
              <w:t xml:space="preserve"> </w:t>
            </w:r>
            <w:r>
              <w:rPr>
                <w:sz w:val="24"/>
              </w:rPr>
              <w:t>this drainage</w:t>
            </w:r>
            <w:r>
              <w:rPr>
                <w:spacing w:val="-1"/>
                <w:sz w:val="24"/>
              </w:rPr>
              <w:t xml:space="preserve"> </w:t>
            </w:r>
            <w:r>
              <w:rPr>
                <w:sz w:val="24"/>
              </w:rPr>
              <w:t>system are to</w:t>
            </w:r>
            <w:r>
              <w:rPr>
                <w:spacing w:val="-1"/>
                <w:sz w:val="24"/>
              </w:rPr>
              <w:t xml:space="preserve"> </w:t>
            </w:r>
            <w:r>
              <w:rPr>
                <w:sz w:val="24"/>
              </w:rPr>
              <w:t>be approved by</w:t>
            </w:r>
            <w:r>
              <w:rPr>
                <w:spacing w:val="-2"/>
                <w:sz w:val="24"/>
              </w:rPr>
              <w:t xml:space="preserve"> </w:t>
            </w:r>
            <w:r>
              <w:rPr>
                <w:sz w:val="24"/>
              </w:rPr>
              <w:t>Orange</w:t>
            </w:r>
            <w:r>
              <w:rPr>
                <w:spacing w:val="-1"/>
                <w:sz w:val="24"/>
              </w:rPr>
              <w:t xml:space="preserve"> </w:t>
            </w:r>
            <w:r>
              <w:rPr>
                <w:sz w:val="24"/>
              </w:rPr>
              <w:t>City Council</w:t>
            </w:r>
            <w:r>
              <w:rPr>
                <w:spacing w:val="-1"/>
                <w:sz w:val="24"/>
              </w:rPr>
              <w:t xml:space="preserve"> </w:t>
            </w:r>
            <w:r>
              <w:rPr>
                <w:sz w:val="24"/>
              </w:rPr>
              <w:t>or an Accredited Certifier (certifier - subdivision) prior to the issuing of a Subdivision Works Certificate.</w:t>
            </w:r>
          </w:p>
        </w:tc>
      </w:tr>
      <w:tr w:rsidR="0074399E" w14:paraId="5CF1E95A" w14:textId="77777777">
        <w:trPr>
          <w:trHeight w:val="546"/>
        </w:trPr>
        <w:tc>
          <w:tcPr>
            <w:tcW w:w="576" w:type="dxa"/>
            <w:vMerge/>
            <w:tcBorders>
              <w:top w:val="nil"/>
            </w:tcBorders>
          </w:tcPr>
          <w:p w14:paraId="6692FCDC" w14:textId="77777777" w:rsidR="0074399E" w:rsidRDefault="0074399E">
            <w:pPr>
              <w:rPr>
                <w:sz w:val="2"/>
                <w:szCs w:val="2"/>
              </w:rPr>
            </w:pPr>
          </w:p>
        </w:tc>
        <w:tc>
          <w:tcPr>
            <w:tcW w:w="8582" w:type="dxa"/>
          </w:tcPr>
          <w:p w14:paraId="2FFB7630"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41F79231" w14:textId="77777777">
        <w:trPr>
          <w:trHeight w:val="546"/>
        </w:trPr>
        <w:tc>
          <w:tcPr>
            <w:tcW w:w="576" w:type="dxa"/>
            <w:vMerge w:val="restart"/>
          </w:tcPr>
          <w:p w14:paraId="4791FA56" w14:textId="77777777" w:rsidR="0074399E" w:rsidRDefault="0074399E">
            <w:pPr>
              <w:pStyle w:val="TableParagraph"/>
              <w:rPr>
                <w:rFonts w:ascii="Times New Roman"/>
              </w:rPr>
            </w:pPr>
          </w:p>
        </w:tc>
        <w:tc>
          <w:tcPr>
            <w:tcW w:w="8582" w:type="dxa"/>
          </w:tcPr>
          <w:p w14:paraId="463D8A83" w14:textId="77777777" w:rsidR="0074399E" w:rsidRDefault="00000000">
            <w:pPr>
              <w:pStyle w:val="TableParagraph"/>
              <w:spacing w:before="57"/>
              <w:ind w:left="57"/>
              <w:rPr>
                <w:rFonts w:ascii="Arial"/>
                <w:b/>
              </w:rPr>
            </w:pPr>
            <w:r>
              <w:rPr>
                <w:rFonts w:ascii="Arial"/>
                <w:b/>
              </w:rPr>
              <w:t>Stormwater</w:t>
            </w:r>
            <w:r>
              <w:rPr>
                <w:rFonts w:ascii="Arial"/>
                <w:b/>
                <w:spacing w:val="-10"/>
              </w:rPr>
              <w:t xml:space="preserve"> </w:t>
            </w:r>
            <w:r>
              <w:rPr>
                <w:rFonts w:ascii="Arial"/>
                <w:b/>
                <w:spacing w:val="-2"/>
              </w:rPr>
              <w:t>discharge</w:t>
            </w:r>
          </w:p>
        </w:tc>
      </w:tr>
      <w:tr w:rsidR="0074399E" w14:paraId="0DF44056" w14:textId="77777777">
        <w:trPr>
          <w:trHeight w:val="700"/>
        </w:trPr>
        <w:tc>
          <w:tcPr>
            <w:tcW w:w="576" w:type="dxa"/>
            <w:vMerge/>
            <w:tcBorders>
              <w:top w:val="nil"/>
            </w:tcBorders>
          </w:tcPr>
          <w:p w14:paraId="51B02A08" w14:textId="77777777" w:rsidR="0074399E" w:rsidRDefault="0074399E">
            <w:pPr>
              <w:rPr>
                <w:sz w:val="2"/>
                <w:szCs w:val="2"/>
              </w:rPr>
            </w:pPr>
          </w:p>
        </w:tc>
        <w:tc>
          <w:tcPr>
            <w:tcW w:w="8582" w:type="dxa"/>
          </w:tcPr>
          <w:p w14:paraId="6E4952A4" w14:textId="77777777" w:rsidR="0074399E" w:rsidRDefault="00000000">
            <w:pPr>
              <w:pStyle w:val="TableParagraph"/>
              <w:spacing w:before="56"/>
              <w:ind w:left="57"/>
              <w:rPr>
                <w:sz w:val="24"/>
              </w:rPr>
            </w:pPr>
            <w:r>
              <w:rPr>
                <w:sz w:val="24"/>
              </w:rPr>
              <w:t>Stormwater from the site is to be piped to the adjacent watercourse, where it is to be discharged</w:t>
            </w:r>
            <w:r>
              <w:rPr>
                <w:spacing w:val="-5"/>
                <w:sz w:val="24"/>
              </w:rPr>
              <w:t xml:space="preserve"> </w:t>
            </w:r>
            <w:r>
              <w:rPr>
                <w:sz w:val="24"/>
              </w:rPr>
              <w:t>through</w:t>
            </w:r>
            <w:r>
              <w:rPr>
                <w:spacing w:val="-3"/>
                <w:sz w:val="24"/>
              </w:rPr>
              <w:t xml:space="preserve"> </w:t>
            </w:r>
            <w:r>
              <w:rPr>
                <w:sz w:val="24"/>
              </w:rPr>
              <w:t>a</w:t>
            </w:r>
            <w:r>
              <w:rPr>
                <w:spacing w:val="-6"/>
                <w:sz w:val="24"/>
              </w:rPr>
              <w:t xml:space="preserve"> </w:t>
            </w:r>
            <w:r>
              <w:rPr>
                <w:sz w:val="24"/>
              </w:rPr>
              <w:t>standard</w:t>
            </w:r>
            <w:r>
              <w:rPr>
                <w:spacing w:val="-3"/>
                <w:sz w:val="24"/>
              </w:rPr>
              <w:t xml:space="preserve"> </w:t>
            </w:r>
            <w:r>
              <w:rPr>
                <w:sz w:val="24"/>
              </w:rPr>
              <w:t>headwall</w:t>
            </w:r>
            <w:r>
              <w:rPr>
                <w:spacing w:val="-6"/>
                <w:sz w:val="24"/>
              </w:rPr>
              <w:t xml:space="preserve"> </w:t>
            </w:r>
            <w:r>
              <w:rPr>
                <w:sz w:val="24"/>
              </w:rPr>
              <w:t>with</w:t>
            </w:r>
            <w:r>
              <w:rPr>
                <w:spacing w:val="-3"/>
                <w:sz w:val="24"/>
              </w:rPr>
              <w:t xml:space="preserve"> </w:t>
            </w:r>
            <w:r>
              <w:rPr>
                <w:sz w:val="24"/>
              </w:rPr>
              <w:t>appropriate</w:t>
            </w:r>
            <w:r>
              <w:rPr>
                <w:spacing w:val="-3"/>
                <w:sz w:val="24"/>
              </w:rPr>
              <w:t xml:space="preserve"> </w:t>
            </w:r>
            <w:r>
              <w:rPr>
                <w:sz w:val="24"/>
              </w:rPr>
              <w:t>scour</w:t>
            </w:r>
            <w:r>
              <w:rPr>
                <w:spacing w:val="-6"/>
                <w:sz w:val="24"/>
              </w:rPr>
              <w:t xml:space="preserve"> </w:t>
            </w:r>
            <w:r>
              <w:rPr>
                <w:sz w:val="24"/>
              </w:rPr>
              <w:t>protection</w:t>
            </w:r>
            <w:r>
              <w:rPr>
                <w:spacing w:val="-5"/>
                <w:sz w:val="24"/>
              </w:rPr>
              <w:t xml:space="preserve"> </w:t>
            </w:r>
            <w:r>
              <w:rPr>
                <w:sz w:val="24"/>
              </w:rPr>
              <w:t>and</w:t>
            </w:r>
            <w:r>
              <w:rPr>
                <w:spacing w:val="-5"/>
                <w:sz w:val="24"/>
              </w:rPr>
              <w:t xml:space="preserve"> </w:t>
            </w:r>
            <w:r>
              <w:rPr>
                <w:sz w:val="24"/>
              </w:rPr>
              <w:t>energy</w:t>
            </w:r>
          </w:p>
        </w:tc>
      </w:tr>
    </w:tbl>
    <w:p w14:paraId="6E54E64D" w14:textId="77777777" w:rsidR="0074399E" w:rsidRDefault="0074399E">
      <w:pPr>
        <w:pStyle w:val="TableParagraph"/>
        <w:rPr>
          <w:sz w:val="24"/>
        </w:rPr>
        <w:sectPr w:rsidR="0074399E">
          <w:type w:val="continuous"/>
          <w:pgSz w:w="11910" w:h="16840"/>
          <w:pgMar w:top="1400" w:right="992" w:bottom="1040" w:left="1417" w:header="0" w:footer="859" w:gutter="0"/>
          <w:cols w:space="720"/>
        </w:sect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82"/>
      </w:tblGrid>
      <w:tr w:rsidR="0074399E" w14:paraId="0D44171D" w14:textId="77777777">
        <w:trPr>
          <w:trHeight w:val="1579"/>
        </w:trPr>
        <w:tc>
          <w:tcPr>
            <w:tcW w:w="576" w:type="dxa"/>
            <w:vMerge w:val="restart"/>
          </w:tcPr>
          <w:p w14:paraId="4A14079E" w14:textId="77777777" w:rsidR="0074399E" w:rsidRDefault="0074399E">
            <w:pPr>
              <w:pStyle w:val="TableParagraph"/>
              <w:rPr>
                <w:rFonts w:ascii="Times New Roman"/>
              </w:rPr>
            </w:pPr>
          </w:p>
        </w:tc>
        <w:tc>
          <w:tcPr>
            <w:tcW w:w="8582" w:type="dxa"/>
          </w:tcPr>
          <w:p w14:paraId="7D7504BF" w14:textId="77777777" w:rsidR="0074399E" w:rsidRDefault="00000000">
            <w:pPr>
              <w:pStyle w:val="TableParagraph"/>
              <w:spacing w:before="56"/>
              <w:ind w:left="57" w:right="115"/>
              <w:rPr>
                <w:sz w:val="24"/>
              </w:rPr>
            </w:pPr>
            <w:r>
              <w:rPr>
                <w:sz w:val="24"/>
              </w:rPr>
              <w:t xml:space="preserve">dissipater. Engineering plans of this drainage system are to be approved by Orange City Council or by an Accredited Certifier (certifier – subdivision) and a </w:t>
            </w:r>
            <w:proofErr w:type="spellStart"/>
            <w:r>
              <w:rPr>
                <w:sz w:val="24"/>
              </w:rPr>
              <w:t>licence</w:t>
            </w:r>
            <w:proofErr w:type="spellEnd"/>
            <w:r>
              <w:rPr>
                <w:sz w:val="24"/>
              </w:rPr>
              <w:t xml:space="preserve"> from the</w:t>
            </w:r>
            <w:r>
              <w:rPr>
                <w:spacing w:val="-6"/>
                <w:sz w:val="24"/>
              </w:rPr>
              <w:t xml:space="preserve"> </w:t>
            </w:r>
            <w:r>
              <w:rPr>
                <w:sz w:val="24"/>
              </w:rPr>
              <w:t>Department</w:t>
            </w:r>
            <w:r>
              <w:rPr>
                <w:spacing w:val="-3"/>
                <w:sz w:val="24"/>
              </w:rPr>
              <w:t xml:space="preserve"> </w:t>
            </w:r>
            <w:r>
              <w:rPr>
                <w:sz w:val="24"/>
              </w:rPr>
              <w:t>of</w:t>
            </w:r>
            <w:r>
              <w:rPr>
                <w:spacing w:val="-5"/>
                <w:sz w:val="24"/>
              </w:rPr>
              <w:t xml:space="preserve"> </w:t>
            </w:r>
            <w:r>
              <w:rPr>
                <w:sz w:val="24"/>
              </w:rPr>
              <w:t>Planning</w:t>
            </w:r>
            <w:r>
              <w:rPr>
                <w:spacing w:val="-4"/>
                <w:sz w:val="24"/>
              </w:rPr>
              <w:t xml:space="preserve"> </w:t>
            </w:r>
            <w:r>
              <w:rPr>
                <w:sz w:val="24"/>
              </w:rPr>
              <w:t>Infrastructure</w:t>
            </w:r>
            <w:r>
              <w:rPr>
                <w:spacing w:val="-3"/>
                <w:sz w:val="24"/>
              </w:rPr>
              <w:t xml:space="preserve"> </w:t>
            </w:r>
            <w:r>
              <w:rPr>
                <w:sz w:val="24"/>
              </w:rPr>
              <w:t>and</w:t>
            </w:r>
            <w:r>
              <w:rPr>
                <w:spacing w:val="-5"/>
                <w:sz w:val="24"/>
              </w:rPr>
              <w:t xml:space="preserve"> </w:t>
            </w:r>
            <w:r>
              <w:rPr>
                <w:sz w:val="24"/>
              </w:rPr>
              <w:t>Natural</w:t>
            </w:r>
            <w:r>
              <w:rPr>
                <w:spacing w:val="-6"/>
                <w:sz w:val="24"/>
              </w:rPr>
              <w:t xml:space="preserve"> </w:t>
            </w:r>
            <w:r>
              <w:rPr>
                <w:sz w:val="24"/>
              </w:rPr>
              <w:t>Resources</w:t>
            </w:r>
            <w:r>
              <w:rPr>
                <w:spacing w:val="-6"/>
                <w:sz w:val="24"/>
              </w:rPr>
              <w:t xml:space="preserve"> </w:t>
            </w:r>
            <w:r>
              <w:rPr>
                <w:sz w:val="24"/>
              </w:rPr>
              <w:t>for</w:t>
            </w:r>
            <w:r>
              <w:rPr>
                <w:spacing w:val="-5"/>
                <w:sz w:val="24"/>
              </w:rPr>
              <w:t xml:space="preserve"> </w:t>
            </w:r>
            <w:r>
              <w:rPr>
                <w:sz w:val="24"/>
              </w:rPr>
              <w:t>work</w:t>
            </w:r>
            <w:r>
              <w:rPr>
                <w:spacing w:val="-6"/>
                <w:sz w:val="24"/>
              </w:rPr>
              <w:t xml:space="preserve"> </w:t>
            </w:r>
            <w:r>
              <w:rPr>
                <w:sz w:val="24"/>
              </w:rPr>
              <w:t>within</w:t>
            </w:r>
            <w:r>
              <w:rPr>
                <w:spacing w:val="-5"/>
                <w:sz w:val="24"/>
              </w:rPr>
              <w:t xml:space="preserve"> </w:t>
            </w:r>
            <w:r>
              <w:rPr>
                <w:sz w:val="24"/>
              </w:rPr>
              <w:t xml:space="preserve">40 </w:t>
            </w:r>
            <w:proofErr w:type="spellStart"/>
            <w:r>
              <w:rPr>
                <w:sz w:val="24"/>
              </w:rPr>
              <w:t>metres</w:t>
            </w:r>
            <w:proofErr w:type="spellEnd"/>
            <w:r>
              <w:rPr>
                <w:sz w:val="24"/>
              </w:rPr>
              <w:t xml:space="preserve"> of the watercourse is to be submitted prior to the issuing of a Subdivision Works Certificate.</w:t>
            </w:r>
          </w:p>
        </w:tc>
      </w:tr>
      <w:tr w:rsidR="0074399E" w14:paraId="78D422DC" w14:textId="77777777">
        <w:trPr>
          <w:trHeight w:val="546"/>
        </w:trPr>
        <w:tc>
          <w:tcPr>
            <w:tcW w:w="576" w:type="dxa"/>
            <w:vMerge/>
            <w:tcBorders>
              <w:top w:val="nil"/>
            </w:tcBorders>
          </w:tcPr>
          <w:p w14:paraId="0837739A" w14:textId="77777777" w:rsidR="0074399E" w:rsidRDefault="0074399E">
            <w:pPr>
              <w:rPr>
                <w:sz w:val="2"/>
                <w:szCs w:val="2"/>
              </w:rPr>
            </w:pPr>
          </w:p>
        </w:tc>
        <w:tc>
          <w:tcPr>
            <w:tcW w:w="8582" w:type="dxa"/>
          </w:tcPr>
          <w:p w14:paraId="525A9A09"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72726F23" w14:textId="77777777">
        <w:trPr>
          <w:trHeight w:val="546"/>
        </w:trPr>
        <w:tc>
          <w:tcPr>
            <w:tcW w:w="576" w:type="dxa"/>
            <w:vMerge w:val="restart"/>
          </w:tcPr>
          <w:p w14:paraId="7D4A38B8" w14:textId="77777777" w:rsidR="0074399E" w:rsidRDefault="0074399E">
            <w:pPr>
              <w:pStyle w:val="TableParagraph"/>
              <w:rPr>
                <w:rFonts w:ascii="Times New Roman"/>
              </w:rPr>
            </w:pPr>
          </w:p>
        </w:tc>
        <w:tc>
          <w:tcPr>
            <w:tcW w:w="8582" w:type="dxa"/>
          </w:tcPr>
          <w:p w14:paraId="236EF324" w14:textId="77777777" w:rsidR="0074399E" w:rsidRDefault="00000000">
            <w:pPr>
              <w:pStyle w:val="TableParagraph"/>
              <w:spacing w:before="57"/>
              <w:ind w:left="57"/>
              <w:rPr>
                <w:rFonts w:ascii="Arial"/>
                <w:b/>
              </w:rPr>
            </w:pPr>
            <w:r>
              <w:rPr>
                <w:rFonts w:ascii="Arial"/>
                <w:b/>
              </w:rPr>
              <w:t>Sewer</w:t>
            </w:r>
            <w:r>
              <w:rPr>
                <w:rFonts w:ascii="Arial"/>
                <w:b/>
                <w:spacing w:val="-4"/>
              </w:rPr>
              <w:t xml:space="preserve"> </w:t>
            </w:r>
            <w:r>
              <w:rPr>
                <w:rFonts w:ascii="Arial"/>
                <w:b/>
              </w:rPr>
              <w:t>main</w:t>
            </w:r>
            <w:r>
              <w:rPr>
                <w:rFonts w:ascii="Arial"/>
                <w:b/>
                <w:spacing w:val="-3"/>
              </w:rPr>
              <w:t xml:space="preserve"> </w:t>
            </w:r>
            <w:r>
              <w:rPr>
                <w:rFonts w:ascii="Arial"/>
                <w:b/>
                <w:spacing w:val="-2"/>
              </w:rPr>
              <w:t>construction</w:t>
            </w:r>
          </w:p>
        </w:tc>
      </w:tr>
      <w:tr w:rsidR="0074399E" w14:paraId="1B57DBE0" w14:textId="77777777">
        <w:trPr>
          <w:trHeight w:val="3019"/>
        </w:trPr>
        <w:tc>
          <w:tcPr>
            <w:tcW w:w="576" w:type="dxa"/>
            <w:vMerge/>
            <w:tcBorders>
              <w:top w:val="nil"/>
            </w:tcBorders>
          </w:tcPr>
          <w:p w14:paraId="2B1E815C" w14:textId="77777777" w:rsidR="0074399E" w:rsidRDefault="0074399E">
            <w:pPr>
              <w:rPr>
                <w:sz w:val="2"/>
                <w:szCs w:val="2"/>
              </w:rPr>
            </w:pPr>
          </w:p>
        </w:tc>
        <w:tc>
          <w:tcPr>
            <w:tcW w:w="8582" w:type="dxa"/>
          </w:tcPr>
          <w:p w14:paraId="4C5572C6" w14:textId="2AEF56CF" w:rsidR="0074399E" w:rsidRDefault="00000000">
            <w:pPr>
              <w:pStyle w:val="TableParagraph"/>
              <w:spacing w:before="56"/>
              <w:ind w:left="102" w:right="44"/>
              <w:jc w:val="both"/>
              <w:rPr>
                <w:sz w:val="24"/>
              </w:rPr>
            </w:pPr>
            <w:r>
              <w:rPr>
                <w:sz w:val="24"/>
              </w:rPr>
              <w:t>A sewer main is to be constructed from Council’s existing sewer network to serve the proposed</w:t>
            </w:r>
            <w:r>
              <w:rPr>
                <w:spacing w:val="-7"/>
                <w:sz w:val="24"/>
              </w:rPr>
              <w:t xml:space="preserve"> </w:t>
            </w:r>
            <w:r>
              <w:rPr>
                <w:sz w:val="24"/>
              </w:rPr>
              <w:t>lot(s).</w:t>
            </w:r>
            <w:r>
              <w:rPr>
                <w:spacing w:val="-7"/>
                <w:sz w:val="24"/>
              </w:rPr>
              <w:t xml:space="preserve"> </w:t>
            </w:r>
            <w:r>
              <w:rPr>
                <w:sz w:val="24"/>
              </w:rPr>
              <w:t>Prior</w:t>
            </w:r>
            <w:r>
              <w:rPr>
                <w:spacing w:val="-7"/>
                <w:sz w:val="24"/>
              </w:rPr>
              <w:t xml:space="preserve"> </w:t>
            </w:r>
            <w:r>
              <w:rPr>
                <w:sz w:val="24"/>
              </w:rPr>
              <w:t>to</w:t>
            </w:r>
            <w:r>
              <w:rPr>
                <w:spacing w:val="-8"/>
                <w:sz w:val="24"/>
              </w:rPr>
              <w:t xml:space="preserve"> </w:t>
            </w:r>
            <w:r>
              <w:rPr>
                <w:sz w:val="24"/>
              </w:rPr>
              <w:t>a</w:t>
            </w:r>
            <w:r>
              <w:rPr>
                <w:spacing w:val="-6"/>
                <w:sz w:val="24"/>
              </w:rPr>
              <w:t xml:space="preserve"> </w:t>
            </w:r>
            <w:r>
              <w:rPr>
                <w:sz w:val="24"/>
              </w:rPr>
              <w:t>Subdivision</w:t>
            </w:r>
            <w:r>
              <w:rPr>
                <w:spacing w:val="-5"/>
                <w:sz w:val="24"/>
              </w:rPr>
              <w:t xml:space="preserve"> </w:t>
            </w:r>
            <w:r>
              <w:rPr>
                <w:sz w:val="24"/>
              </w:rPr>
              <w:t>Works</w:t>
            </w:r>
            <w:r>
              <w:rPr>
                <w:spacing w:val="-6"/>
                <w:sz w:val="24"/>
              </w:rPr>
              <w:t xml:space="preserve"> </w:t>
            </w:r>
            <w:r>
              <w:rPr>
                <w:sz w:val="24"/>
              </w:rPr>
              <w:t>Certificate</w:t>
            </w:r>
            <w:r>
              <w:rPr>
                <w:spacing w:val="-8"/>
                <w:sz w:val="24"/>
              </w:rPr>
              <w:t xml:space="preserve"> </w:t>
            </w:r>
            <w:r>
              <w:rPr>
                <w:sz w:val="24"/>
              </w:rPr>
              <w:t>being</w:t>
            </w:r>
            <w:r>
              <w:rPr>
                <w:spacing w:val="-9"/>
                <w:sz w:val="24"/>
              </w:rPr>
              <w:t xml:space="preserve"> </w:t>
            </w:r>
            <w:r>
              <w:rPr>
                <w:sz w:val="24"/>
              </w:rPr>
              <w:t>issued</w:t>
            </w:r>
            <w:r>
              <w:rPr>
                <w:spacing w:val="-5"/>
                <w:sz w:val="24"/>
              </w:rPr>
              <w:t xml:space="preserve"> </w:t>
            </w:r>
            <w:r>
              <w:rPr>
                <w:sz w:val="24"/>
              </w:rPr>
              <w:t>engineering</w:t>
            </w:r>
            <w:r>
              <w:rPr>
                <w:spacing w:val="-9"/>
                <w:sz w:val="24"/>
              </w:rPr>
              <w:t xml:space="preserve"> </w:t>
            </w:r>
            <w:r>
              <w:rPr>
                <w:sz w:val="24"/>
              </w:rPr>
              <w:t>plans for</w:t>
            </w:r>
            <w:r>
              <w:rPr>
                <w:spacing w:val="-2"/>
                <w:sz w:val="24"/>
              </w:rPr>
              <w:t xml:space="preserve"> </w:t>
            </w:r>
            <w:r>
              <w:rPr>
                <w:sz w:val="24"/>
              </w:rPr>
              <w:t>this</w:t>
            </w:r>
            <w:r>
              <w:rPr>
                <w:spacing w:val="-3"/>
                <w:sz w:val="24"/>
              </w:rPr>
              <w:t xml:space="preserve"> </w:t>
            </w:r>
            <w:r>
              <w:rPr>
                <w:sz w:val="24"/>
              </w:rPr>
              <w:t>sewerage system</w:t>
            </w:r>
            <w:r>
              <w:rPr>
                <w:spacing w:val="-3"/>
                <w:sz w:val="24"/>
              </w:rPr>
              <w:t xml:space="preserve"> </w:t>
            </w:r>
            <w:r>
              <w:rPr>
                <w:sz w:val="24"/>
              </w:rPr>
              <w:t>are</w:t>
            </w:r>
            <w:r>
              <w:rPr>
                <w:spacing w:val="-2"/>
                <w:sz w:val="24"/>
              </w:rPr>
              <w:t xml:space="preserve"> </w:t>
            </w:r>
            <w:r>
              <w:rPr>
                <w:sz w:val="24"/>
              </w:rPr>
              <w:t>to</w:t>
            </w:r>
            <w:r>
              <w:rPr>
                <w:spacing w:val="-2"/>
                <w:sz w:val="24"/>
              </w:rPr>
              <w:t xml:space="preserve"> </w:t>
            </w:r>
            <w:r>
              <w:rPr>
                <w:sz w:val="24"/>
              </w:rPr>
              <w:t>be submitted</w:t>
            </w:r>
            <w:r>
              <w:rPr>
                <w:spacing w:val="-2"/>
                <w:sz w:val="24"/>
              </w:rPr>
              <w:t xml:space="preserve"> </w:t>
            </w:r>
            <w:r>
              <w:rPr>
                <w:sz w:val="24"/>
              </w:rPr>
              <w:t>to</w:t>
            </w:r>
            <w:r>
              <w:rPr>
                <w:spacing w:val="-3"/>
                <w:sz w:val="24"/>
              </w:rPr>
              <w:t xml:space="preserve"> </w:t>
            </w:r>
            <w:r>
              <w:rPr>
                <w:sz w:val="24"/>
              </w:rPr>
              <w:t>and approved</w:t>
            </w:r>
            <w:r>
              <w:rPr>
                <w:spacing w:val="-2"/>
                <w:sz w:val="24"/>
              </w:rPr>
              <w:t xml:space="preserve"> </w:t>
            </w:r>
            <w:r>
              <w:rPr>
                <w:sz w:val="24"/>
              </w:rPr>
              <w:t>by</w:t>
            </w:r>
            <w:r>
              <w:rPr>
                <w:spacing w:val="-1"/>
                <w:sz w:val="24"/>
              </w:rPr>
              <w:t xml:space="preserve"> </w:t>
            </w:r>
            <w:r>
              <w:rPr>
                <w:sz w:val="24"/>
              </w:rPr>
              <w:t>Orange</w:t>
            </w:r>
            <w:r>
              <w:rPr>
                <w:spacing w:val="-3"/>
                <w:sz w:val="24"/>
              </w:rPr>
              <w:t xml:space="preserve"> </w:t>
            </w:r>
            <w:r>
              <w:rPr>
                <w:sz w:val="24"/>
              </w:rPr>
              <w:t>City</w:t>
            </w:r>
            <w:r>
              <w:rPr>
                <w:spacing w:val="-1"/>
                <w:sz w:val="24"/>
              </w:rPr>
              <w:t xml:space="preserve"> </w:t>
            </w:r>
            <w:r>
              <w:rPr>
                <w:sz w:val="24"/>
              </w:rPr>
              <w:t>Council.</w:t>
            </w:r>
          </w:p>
          <w:p w14:paraId="0520F34B" w14:textId="77777777" w:rsidR="0074399E" w:rsidRDefault="0074399E">
            <w:pPr>
              <w:pStyle w:val="TableParagraph"/>
              <w:spacing w:before="5"/>
              <w:rPr>
                <w:rFonts w:ascii="Arial"/>
                <w:b/>
                <w:sz w:val="24"/>
              </w:rPr>
            </w:pPr>
          </w:p>
          <w:p w14:paraId="5C224429" w14:textId="77777777" w:rsidR="0074399E" w:rsidRDefault="00000000">
            <w:pPr>
              <w:pStyle w:val="TableParagraph"/>
              <w:ind w:left="102" w:right="43"/>
              <w:jc w:val="both"/>
              <w:rPr>
                <w:sz w:val="24"/>
              </w:rPr>
            </w:pPr>
            <w:r>
              <w:rPr>
                <w:sz w:val="24"/>
              </w:rPr>
              <w:t>Plans shall detail any augmentation works necessary for Councils existing sewer network, connection point and pump station details.</w:t>
            </w:r>
          </w:p>
          <w:p w14:paraId="299DB06A" w14:textId="77777777" w:rsidR="0074399E" w:rsidRDefault="0074399E">
            <w:pPr>
              <w:pStyle w:val="TableParagraph"/>
              <w:spacing w:before="5"/>
              <w:rPr>
                <w:rFonts w:ascii="Arial"/>
                <w:b/>
                <w:sz w:val="24"/>
              </w:rPr>
            </w:pPr>
          </w:p>
          <w:p w14:paraId="21858BFB" w14:textId="77777777" w:rsidR="0074399E" w:rsidRDefault="00000000">
            <w:pPr>
              <w:pStyle w:val="TableParagraph"/>
              <w:ind w:left="57" w:right="42"/>
              <w:jc w:val="both"/>
              <w:rPr>
                <w:sz w:val="24"/>
              </w:rPr>
            </w:pPr>
            <w:r>
              <w:rPr>
                <w:sz w:val="24"/>
              </w:rPr>
              <w:t>The</w:t>
            </w:r>
            <w:r>
              <w:rPr>
                <w:spacing w:val="-1"/>
                <w:sz w:val="24"/>
              </w:rPr>
              <w:t xml:space="preserve"> </w:t>
            </w:r>
            <w:r>
              <w:rPr>
                <w:sz w:val="24"/>
              </w:rPr>
              <w:t>existing</w:t>
            </w:r>
            <w:r>
              <w:rPr>
                <w:spacing w:val="-2"/>
                <w:sz w:val="24"/>
              </w:rPr>
              <w:t xml:space="preserve"> </w:t>
            </w:r>
            <w:r>
              <w:rPr>
                <w:sz w:val="24"/>
              </w:rPr>
              <w:t>sewer</w:t>
            </w:r>
            <w:r>
              <w:rPr>
                <w:spacing w:val="-1"/>
                <w:sz w:val="24"/>
              </w:rPr>
              <w:t xml:space="preserve"> </w:t>
            </w:r>
            <w:r>
              <w:rPr>
                <w:sz w:val="24"/>
              </w:rPr>
              <w:t>pump</w:t>
            </w:r>
            <w:r>
              <w:rPr>
                <w:spacing w:val="-1"/>
                <w:sz w:val="24"/>
              </w:rPr>
              <w:t xml:space="preserve"> </w:t>
            </w:r>
            <w:r>
              <w:rPr>
                <w:sz w:val="24"/>
              </w:rPr>
              <w:t>out serving</w:t>
            </w:r>
            <w:r>
              <w:rPr>
                <w:spacing w:val="-2"/>
                <w:sz w:val="24"/>
              </w:rPr>
              <w:t xml:space="preserve"> </w:t>
            </w:r>
            <w:r>
              <w:rPr>
                <w:sz w:val="24"/>
              </w:rPr>
              <w:t>3 Redmond</w:t>
            </w:r>
            <w:r>
              <w:rPr>
                <w:spacing w:val="-1"/>
                <w:sz w:val="24"/>
              </w:rPr>
              <w:t xml:space="preserve"> </w:t>
            </w:r>
            <w:r>
              <w:rPr>
                <w:sz w:val="24"/>
              </w:rPr>
              <w:t>Place (Lot</w:t>
            </w:r>
            <w:r>
              <w:rPr>
                <w:spacing w:val="-1"/>
                <w:sz w:val="24"/>
              </w:rPr>
              <w:t xml:space="preserve"> </w:t>
            </w:r>
            <w:r>
              <w:rPr>
                <w:sz w:val="24"/>
              </w:rPr>
              <w:t>6</w:t>
            </w:r>
            <w:r>
              <w:rPr>
                <w:spacing w:val="-1"/>
                <w:sz w:val="24"/>
              </w:rPr>
              <w:t xml:space="preserve"> </w:t>
            </w:r>
            <w:r>
              <w:rPr>
                <w:sz w:val="24"/>
              </w:rPr>
              <w:t>DP</w:t>
            </w:r>
            <w:r>
              <w:rPr>
                <w:spacing w:val="-1"/>
                <w:sz w:val="24"/>
              </w:rPr>
              <w:t xml:space="preserve"> </w:t>
            </w:r>
            <w:r>
              <w:rPr>
                <w:sz w:val="24"/>
              </w:rPr>
              <w:t>1031236)</w:t>
            </w:r>
            <w:r>
              <w:rPr>
                <w:spacing w:val="-3"/>
                <w:sz w:val="24"/>
              </w:rPr>
              <w:t xml:space="preserve"> </w:t>
            </w:r>
            <w:r>
              <w:rPr>
                <w:sz w:val="24"/>
              </w:rPr>
              <w:t>and</w:t>
            </w:r>
            <w:r>
              <w:rPr>
                <w:spacing w:val="-1"/>
                <w:sz w:val="24"/>
              </w:rPr>
              <w:t xml:space="preserve"> </w:t>
            </w:r>
            <w:r>
              <w:rPr>
                <w:sz w:val="24"/>
              </w:rPr>
              <w:t>Lot</w:t>
            </w:r>
            <w:r>
              <w:rPr>
                <w:spacing w:val="-1"/>
                <w:sz w:val="24"/>
              </w:rPr>
              <w:t xml:space="preserve"> </w:t>
            </w:r>
            <w:r>
              <w:rPr>
                <w:sz w:val="24"/>
              </w:rPr>
              <w:t>200 DP</w:t>
            </w:r>
            <w:r>
              <w:rPr>
                <w:spacing w:val="-10"/>
                <w:sz w:val="24"/>
              </w:rPr>
              <w:t xml:space="preserve"> </w:t>
            </w:r>
            <w:r>
              <w:rPr>
                <w:sz w:val="24"/>
              </w:rPr>
              <w:t>1288388</w:t>
            </w:r>
            <w:r>
              <w:rPr>
                <w:spacing w:val="-8"/>
                <w:sz w:val="24"/>
              </w:rPr>
              <w:t xml:space="preserve"> </w:t>
            </w:r>
            <w:r>
              <w:rPr>
                <w:sz w:val="24"/>
              </w:rPr>
              <w:t>shall</w:t>
            </w:r>
            <w:r>
              <w:rPr>
                <w:spacing w:val="-10"/>
                <w:sz w:val="24"/>
              </w:rPr>
              <w:t xml:space="preserve"> </w:t>
            </w:r>
            <w:r>
              <w:rPr>
                <w:sz w:val="24"/>
              </w:rPr>
              <w:t>be</w:t>
            </w:r>
            <w:r>
              <w:rPr>
                <w:spacing w:val="-10"/>
                <w:sz w:val="24"/>
              </w:rPr>
              <w:t xml:space="preserve"> </w:t>
            </w:r>
            <w:r>
              <w:rPr>
                <w:sz w:val="24"/>
              </w:rPr>
              <w:t>decommissioned</w:t>
            </w:r>
            <w:r>
              <w:rPr>
                <w:spacing w:val="-7"/>
                <w:sz w:val="24"/>
              </w:rPr>
              <w:t xml:space="preserve"> </w:t>
            </w:r>
            <w:r>
              <w:rPr>
                <w:sz w:val="24"/>
              </w:rPr>
              <w:t>and</w:t>
            </w:r>
            <w:r>
              <w:rPr>
                <w:spacing w:val="-11"/>
                <w:sz w:val="24"/>
              </w:rPr>
              <w:t xml:space="preserve"> </w:t>
            </w:r>
            <w:r>
              <w:rPr>
                <w:sz w:val="24"/>
              </w:rPr>
              <w:t>the</w:t>
            </w:r>
            <w:r>
              <w:rPr>
                <w:spacing w:val="-10"/>
                <w:sz w:val="24"/>
              </w:rPr>
              <w:t xml:space="preserve"> </w:t>
            </w:r>
            <w:r>
              <w:rPr>
                <w:sz w:val="24"/>
              </w:rPr>
              <w:t>existing</w:t>
            </w:r>
            <w:r>
              <w:rPr>
                <w:spacing w:val="-9"/>
                <w:sz w:val="24"/>
              </w:rPr>
              <w:t xml:space="preserve"> </w:t>
            </w:r>
            <w:r>
              <w:rPr>
                <w:sz w:val="24"/>
              </w:rPr>
              <w:t>gravity</w:t>
            </w:r>
            <w:r>
              <w:rPr>
                <w:spacing w:val="-9"/>
                <w:sz w:val="24"/>
              </w:rPr>
              <w:t xml:space="preserve"> </w:t>
            </w:r>
            <w:r>
              <w:rPr>
                <w:sz w:val="24"/>
              </w:rPr>
              <w:t>sewer</w:t>
            </w:r>
            <w:r>
              <w:rPr>
                <w:spacing w:val="-10"/>
                <w:sz w:val="24"/>
              </w:rPr>
              <w:t xml:space="preserve"> </w:t>
            </w:r>
            <w:r>
              <w:rPr>
                <w:sz w:val="24"/>
              </w:rPr>
              <w:t>main</w:t>
            </w:r>
            <w:r>
              <w:rPr>
                <w:spacing w:val="-10"/>
                <w:sz w:val="24"/>
              </w:rPr>
              <w:t xml:space="preserve"> </w:t>
            </w:r>
            <w:r>
              <w:rPr>
                <w:sz w:val="24"/>
              </w:rPr>
              <w:t>connected</w:t>
            </w:r>
            <w:r>
              <w:rPr>
                <w:spacing w:val="-9"/>
                <w:sz w:val="24"/>
              </w:rPr>
              <w:t xml:space="preserve"> </w:t>
            </w:r>
            <w:r>
              <w:rPr>
                <w:sz w:val="24"/>
              </w:rPr>
              <w:t>to the reticulated sewer network for the proposed residential subdivision.</w:t>
            </w:r>
          </w:p>
        </w:tc>
      </w:tr>
      <w:tr w:rsidR="0074399E" w14:paraId="270262F4" w14:textId="77777777">
        <w:trPr>
          <w:trHeight w:val="546"/>
        </w:trPr>
        <w:tc>
          <w:tcPr>
            <w:tcW w:w="576" w:type="dxa"/>
            <w:vMerge/>
            <w:tcBorders>
              <w:top w:val="nil"/>
            </w:tcBorders>
          </w:tcPr>
          <w:p w14:paraId="149AE2FD" w14:textId="77777777" w:rsidR="0074399E" w:rsidRDefault="0074399E">
            <w:pPr>
              <w:rPr>
                <w:sz w:val="2"/>
                <w:szCs w:val="2"/>
              </w:rPr>
            </w:pPr>
          </w:p>
        </w:tc>
        <w:tc>
          <w:tcPr>
            <w:tcW w:w="8582" w:type="dxa"/>
          </w:tcPr>
          <w:p w14:paraId="1502C9BF"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1D22F8EE" w14:textId="77777777">
        <w:trPr>
          <w:trHeight w:val="546"/>
        </w:trPr>
        <w:tc>
          <w:tcPr>
            <w:tcW w:w="576" w:type="dxa"/>
            <w:vMerge w:val="restart"/>
          </w:tcPr>
          <w:p w14:paraId="219AF7D2" w14:textId="77777777" w:rsidR="0074399E" w:rsidRDefault="0074399E">
            <w:pPr>
              <w:pStyle w:val="TableParagraph"/>
              <w:rPr>
                <w:rFonts w:ascii="Times New Roman"/>
              </w:rPr>
            </w:pPr>
          </w:p>
        </w:tc>
        <w:tc>
          <w:tcPr>
            <w:tcW w:w="8582" w:type="dxa"/>
          </w:tcPr>
          <w:p w14:paraId="5121EA36" w14:textId="77777777" w:rsidR="0074399E" w:rsidRDefault="00000000">
            <w:pPr>
              <w:pStyle w:val="TableParagraph"/>
              <w:spacing w:before="57"/>
              <w:ind w:left="57"/>
              <w:rPr>
                <w:rFonts w:ascii="Arial"/>
                <w:b/>
              </w:rPr>
            </w:pPr>
            <w:r>
              <w:rPr>
                <w:rFonts w:ascii="Arial"/>
                <w:b/>
              </w:rPr>
              <w:t>Water</w:t>
            </w:r>
            <w:r>
              <w:rPr>
                <w:rFonts w:ascii="Arial"/>
                <w:b/>
                <w:spacing w:val="-8"/>
              </w:rPr>
              <w:t xml:space="preserve"> </w:t>
            </w:r>
            <w:r>
              <w:rPr>
                <w:rFonts w:ascii="Arial"/>
                <w:b/>
              </w:rPr>
              <w:t>reticulation</w:t>
            </w:r>
            <w:r>
              <w:rPr>
                <w:rFonts w:ascii="Arial"/>
                <w:b/>
                <w:spacing w:val="-5"/>
              </w:rPr>
              <w:t xml:space="preserve"> </w:t>
            </w:r>
            <w:r>
              <w:rPr>
                <w:rFonts w:ascii="Arial"/>
                <w:b/>
                <w:spacing w:val="-2"/>
              </w:rPr>
              <w:t>analysis</w:t>
            </w:r>
          </w:p>
        </w:tc>
      </w:tr>
      <w:tr w:rsidR="0074399E" w14:paraId="5530587E" w14:textId="77777777">
        <w:trPr>
          <w:trHeight w:val="2445"/>
        </w:trPr>
        <w:tc>
          <w:tcPr>
            <w:tcW w:w="576" w:type="dxa"/>
            <w:vMerge/>
            <w:tcBorders>
              <w:top w:val="nil"/>
            </w:tcBorders>
          </w:tcPr>
          <w:p w14:paraId="61B477BC" w14:textId="77777777" w:rsidR="0074399E" w:rsidRDefault="0074399E">
            <w:pPr>
              <w:rPr>
                <w:sz w:val="2"/>
                <w:szCs w:val="2"/>
              </w:rPr>
            </w:pPr>
          </w:p>
        </w:tc>
        <w:tc>
          <w:tcPr>
            <w:tcW w:w="8582" w:type="dxa"/>
          </w:tcPr>
          <w:p w14:paraId="636246C1" w14:textId="77777777" w:rsidR="0074399E" w:rsidRDefault="00000000">
            <w:pPr>
              <w:pStyle w:val="TableParagraph"/>
              <w:spacing w:before="56"/>
              <w:ind w:left="57" w:right="42"/>
              <w:jc w:val="both"/>
              <w:rPr>
                <w:sz w:val="24"/>
              </w:rPr>
            </w:pPr>
            <w:r>
              <w:rPr>
                <w:sz w:val="24"/>
              </w:rPr>
              <w:t>A</w:t>
            </w:r>
            <w:r>
              <w:rPr>
                <w:spacing w:val="-12"/>
                <w:sz w:val="24"/>
              </w:rPr>
              <w:t xml:space="preserve"> </w:t>
            </w:r>
            <w:r>
              <w:rPr>
                <w:sz w:val="24"/>
              </w:rPr>
              <w:t>water</w:t>
            </w:r>
            <w:r>
              <w:rPr>
                <w:spacing w:val="-12"/>
                <w:sz w:val="24"/>
              </w:rPr>
              <w:t xml:space="preserve"> </w:t>
            </w:r>
            <w:r>
              <w:rPr>
                <w:sz w:val="24"/>
              </w:rPr>
              <w:t>reticulation</w:t>
            </w:r>
            <w:r>
              <w:rPr>
                <w:spacing w:val="-11"/>
                <w:sz w:val="24"/>
              </w:rPr>
              <w:t xml:space="preserve"> </w:t>
            </w:r>
            <w:r>
              <w:rPr>
                <w:sz w:val="24"/>
              </w:rPr>
              <w:t>analysis</w:t>
            </w:r>
            <w:r>
              <w:rPr>
                <w:spacing w:val="-12"/>
                <w:sz w:val="24"/>
              </w:rPr>
              <w:t xml:space="preserve"> </w:t>
            </w:r>
            <w:r>
              <w:rPr>
                <w:sz w:val="24"/>
              </w:rPr>
              <w:t>is</w:t>
            </w:r>
            <w:r>
              <w:rPr>
                <w:spacing w:val="-12"/>
                <w:sz w:val="24"/>
              </w:rPr>
              <w:t xml:space="preserve"> </w:t>
            </w:r>
            <w:r>
              <w:rPr>
                <w:sz w:val="24"/>
              </w:rPr>
              <w:t>to</w:t>
            </w:r>
            <w:r>
              <w:rPr>
                <w:spacing w:val="-12"/>
                <w:sz w:val="24"/>
              </w:rPr>
              <w:t xml:space="preserve"> </w:t>
            </w:r>
            <w:r>
              <w:rPr>
                <w:sz w:val="24"/>
              </w:rPr>
              <w:t>be</w:t>
            </w:r>
            <w:r>
              <w:rPr>
                <w:spacing w:val="-12"/>
                <w:sz w:val="24"/>
              </w:rPr>
              <w:t xml:space="preserve"> </w:t>
            </w:r>
            <w:r>
              <w:rPr>
                <w:sz w:val="24"/>
              </w:rPr>
              <w:t>carried</w:t>
            </w:r>
            <w:r>
              <w:rPr>
                <w:spacing w:val="-11"/>
                <w:sz w:val="24"/>
              </w:rPr>
              <w:t xml:space="preserve"> </w:t>
            </w:r>
            <w:r>
              <w:rPr>
                <w:sz w:val="24"/>
              </w:rPr>
              <w:t>out</w:t>
            </w:r>
            <w:r>
              <w:rPr>
                <w:spacing w:val="-13"/>
                <w:sz w:val="24"/>
              </w:rPr>
              <w:t xml:space="preserve"> </w:t>
            </w:r>
            <w:r>
              <w:rPr>
                <w:sz w:val="24"/>
              </w:rPr>
              <w:t>by</w:t>
            </w:r>
            <w:r>
              <w:rPr>
                <w:spacing w:val="-13"/>
                <w:sz w:val="24"/>
              </w:rPr>
              <w:t xml:space="preserve"> </w:t>
            </w:r>
            <w:r>
              <w:rPr>
                <w:sz w:val="24"/>
              </w:rPr>
              <w:t>Orange</w:t>
            </w:r>
            <w:r>
              <w:rPr>
                <w:spacing w:val="-12"/>
                <w:sz w:val="24"/>
              </w:rPr>
              <w:t xml:space="preserve"> </w:t>
            </w:r>
            <w:r>
              <w:rPr>
                <w:sz w:val="24"/>
              </w:rPr>
              <w:t>City</w:t>
            </w:r>
            <w:r>
              <w:rPr>
                <w:spacing w:val="-13"/>
                <w:sz w:val="24"/>
              </w:rPr>
              <w:t xml:space="preserve"> </w:t>
            </w:r>
            <w:r>
              <w:rPr>
                <w:sz w:val="24"/>
              </w:rPr>
              <w:t>Council</w:t>
            </w:r>
            <w:r>
              <w:rPr>
                <w:spacing w:val="-14"/>
                <w:sz w:val="24"/>
              </w:rPr>
              <w:t xml:space="preserve"> </w:t>
            </w:r>
            <w:r>
              <w:rPr>
                <w:sz w:val="24"/>
              </w:rPr>
              <w:t>on</w:t>
            </w:r>
            <w:r>
              <w:rPr>
                <w:spacing w:val="-12"/>
                <w:sz w:val="24"/>
              </w:rPr>
              <w:t xml:space="preserve"> </w:t>
            </w:r>
            <w:r>
              <w:rPr>
                <w:sz w:val="24"/>
              </w:rPr>
              <w:t>any</w:t>
            </w:r>
            <w:r>
              <w:rPr>
                <w:spacing w:val="-13"/>
                <w:sz w:val="24"/>
              </w:rPr>
              <w:t xml:space="preserve"> </w:t>
            </w:r>
            <w:r>
              <w:rPr>
                <w:sz w:val="24"/>
              </w:rPr>
              <w:t>proposed water</w:t>
            </w:r>
            <w:r>
              <w:rPr>
                <w:spacing w:val="-2"/>
                <w:sz w:val="24"/>
              </w:rPr>
              <w:t xml:space="preserve"> </w:t>
            </w:r>
            <w:r>
              <w:rPr>
                <w:sz w:val="24"/>
              </w:rPr>
              <w:t>reticulation</w:t>
            </w:r>
            <w:r>
              <w:rPr>
                <w:spacing w:val="-1"/>
                <w:sz w:val="24"/>
              </w:rPr>
              <w:t xml:space="preserve"> </w:t>
            </w:r>
            <w:r>
              <w:rPr>
                <w:sz w:val="24"/>
              </w:rPr>
              <w:t>system for</w:t>
            </w:r>
            <w:r>
              <w:rPr>
                <w:spacing w:val="-2"/>
                <w:sz w:val="24"/>
              </w:rPr>
              <w:t xml:space="preserve"> </w:t>
            </w:r>
            <w:r>
              <w:rPr>
                <w:sz w:val="24"/>
              </w:rPr>
              <w:t>the</w:t>
            </w:r>
            <w:r>
              <w:rPr>
                <w:spacing w:val="-2"/>
                <w:sz w:val="24"/>
              </w:rPr>
              <w:t xml:space="preserve"> </w:t>
            </w:r>
            <w:r>
              <w:rPr>
                <w:sz w:val="24"/>
              </w:rPr>
              <w:t>development.</w:t>
            </w:r>
            <w:r>
              <w:rPr>
                <w:spacing w:val="40"/>
                <w:sz w:val="24"/>
              </w:rPr>
              <w:t xml:space="preserve"> </w:t>
            </w:r>
            <w:r>
              <w:rPr>
                <w:sz w:val="24"/>
              </w:rPr>
              <w:t>Engineering</w:t>
            </w:r>
            <w:r>
              <w:rPr>
                <w:spacing w:val="-3"/>
                <w:sz w:val="24"/>
              </w:rPr>
              <w:t xml:space="preserve"> </w:t>
            </w:r>
            <w:r>
              <w:rPr>
                <w:sz w:val="24"/>
              </w:rPr>
              <w:t>plans</w:t>
            </w:r>
            <w:r>
              <w:rPr>
                <w:spacing w:val="-1"/>
                <w:sz w:val="24"/>
              </w:rPr>
              <w:t xml:space="preserve"> </w:t>
            </w:r>
            <w:r>
              <w:rPr>
                <w:sz w:val="24"/>
              </w:rPr>
              <w:t>are</w:t>
            </w:r>
            <w:r>
              <w:rPr>
                <w:spacing w:val="-2"/>
                <w:sz w:val="24"/>
              </w:rPr>
              <w:t xml:space="preserve"> </w:t>
            </w:r>
            <w:r>
              <w:rPr>
                <w:sz w:val="24"/>
              </w:rPr>
              <w:t>to</w:t>
            </w:r>
            <w:r>
              <w:rPr>
                <w:spacing w:val="-2"/>
                <w:sz w:val="24"/>
              </w:rPr>
              <w:t xml:space="preserve"> </w:t>
            </w:r>
            <w:r>
              <w:rPr>
                <w:sz w:val="24"/>
              </w:rPr>
              <w:t xml:space="preserve">be submitted to and approved by Orange City Council prior to the issue of a Subdivision Works </w:t>
            </w:r>
            <w:r>
              <w:rPr>
                <w:spacing w:val="-2"/>
                <w:sz w:val="24"/>
              </w:rPr>
              <w:t>Certificate.</w:t>
            </w:r>
          </w:p>
          <w:p w14:paraId="4C4143B0" w14:textId="77777777" w:rsidR="0074399E" w:rsidRDefault="0074399E">
            <w:pPr>
              <w:pStyle w:val="TableParagraph"/>
              <w:spacing w:before="5"/>
              <w:rPr>
                <w:rFonts w:ascii="Arial"/>
                <w:b/>
                <w:sz w:val="24"/>
              </w:rPr>
            </w:pPr>
          </w:p>
          <w:p w14:paraId="7ECE8E27" w14:textId="77777777" w:rsidR="0074399E" w:rsidRDefault="00000000">
            <w:pPr>
              <w:pStyle w:val="TableParagraph"/>
              <w:ind w:left="57" w:right="48"/>
              <w:jc w:val="both"/>
              <w:rPr>
                <w:sz w:val="24"/>
              </w:rPr>
            </w:pPr>
            <w:r>
              <w:rPr>
                <w:sz w:val="24"/>
              </w:rPr>
              <w:t>Plans shall detail any augmentation works necessary for Councils existing water network, and any realignment works necessary for the existing trunk water main crossing the site and the mains located in Lone Pine Avenue.</w:t>
            </w:r>
          </w:p>
        </w:tc>
      </w:tr>
      <w:tr w:rsidR="0074399E" w14:paraId="6DE18A23" w14:textId="77777777">
        <w:trPr>
          <w:trHeight w:val="548"/>
        </w:trPr>
        <w:tc>
          <w:tcPr>
            <w:tcW w:w="576" w:type="dxa"/>
            <w:vMerge/>
            <w:tcBorders>
              <w:top w:val="nil"/>
            </w:tcBorders>
          </w:tcPr>
          <w:p w14:paraId="3ABFAA06" w14:textId="77777777" w:rsidR="0074399E" w:rsidRDefault="0074399E">
            <w:pPr>
              <w:rPr>
                <w:sz w:val="2"/>
                <w:szCs w:val="2"/>
              </w:rPr>
            </w:pPr>
          </w:p>
        </w:tc>
        <w:tc>
          <w:tcPr>
            <w:tcW w:w="8582" w:type="dxa"/>
          </w:tcPr>
          <w:p w14:paraId="65EA7042"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47511554" w14:textId="77777777">
        <w:trPr>
          <w:trHeight w:val="546"/>
        </w:trPr>
        <w:tc>
          <w:tcPr>
            <w:tcW w:w="576" w:type="dxa"/>
            <w:vMerge w:val="restart"/>
          </w:tcPr>
          <w:p w14:paraId="007D4BB7" w14:textId="77777777" w:rsidR="0074399E" w:rsidRDefault="0074399E">
            <w:pPr>
              <w:pStyle w:val="TableParagraph"/>
              <w:rPr>
                <w:rFonts w:ascii="Times New Roman"/>
              </w:rPr>
            </w:pPr>
          </w:p>
        </w:tc>
        <w:tc>
          <w:tcPr>
            <w:tcW w:w="8582" w:type="dxa"/>
          </w:tcPr>
          <w:p w14:paraId="61CE6DA4" w14:textId="77777777" w:rsidR="0074399E" w:rsidRDefault="00000000">
            <w:pPr>
              <w:pStyle w:val="TableParagraph"/>
              <w:spacing w:before="57"/>
              <w:ind w:left="57"/>
              <w:rPr>
                <w:rFonts w:ascii="Arial"/>
                <w:b/>
              </w:rPr>
            </w:pPr>
            <w:r>
              <w:rPr>
                <w:rFonts w:ascii="Arial"/>
                <w:b/>
              </w:rPr>
              <w:t>Road</w:t>
            </w:r>
            <w:r>
              <w:rPr>
                <w:rFonts w:ascii="Arial"/>
                <w:b/>
                <w:spacing w:val="-3"/>
              </w:rPr>
              <w:t xml:space="preserve"> </w:t>
            </w:r>
            <w:r>
              <w:rPr>
                <w:rFonts w:ascii="Arial"/>
                <w:b/>
              </w:rPr>
              <w:t>naming</w:t>
            </w:r>
            <w:r>
              <w:rPr>
                <w:rFonts w:ascii="Arial"/>
                <w:b/>
                <w:spacing w:val="-4"/>
              </w:rPr>
              <w:t xml:space="preserve"> </w:t>
            </w:r>
            <w:r>
              <w:rPr>
                <w:rFonts w:ascii="Arial"/>
                <w:b/>
                <w:spacing w:val="-2"/>
              </w:rPr>
              <w:t>application</w:t>
            </w:r>
          </w:p>
        </w:tc>
      </w:tr>
      <w:tr w:rsidR="0074399E" w14:paraId="4E5E9550" w14:textId="77777777">
        <w:trPr>
          <w:trHeight w:val="1286"/>
        </w:trPr>
        <w:tc>
          <w:tcPr>
            <w:tcW w:w="576" w:type="dxa"/>
            <w:vMerge/>
            <w:tcBorders>
              <w:top w:val="nil"/>
            </w:tcBorders>
          </w:tcPr>
          <w:p w14:paraId="0CAC1A46" w14:textId="77777777" w:rsidR="0074399E" w:rsidRDefault="0074399E">
            <w:pPr>
              <w:rPr>
                <w:sz w:val="2"/>
                <w:szCs w:val="2"/>
              </w:rPr>
            </w:pPr>
          </w:p>
        </w:tc>
        <w:tc>
          <w:tcPr>
            <w:tcW w:w="8582" w:type="dxa"/>
          </w:tcPr>
          <w:p w14:paraId="4178B257" w14:textId="77777777" w:rsidR="0074399E" w:rsidRDefault="00000000">
            <w:pPr>
              <w:pStyle w:val="TableParagraph"/>
              <w:spacing w:before="56"/>
              <w:ind w:left="57" w:right="62"/>
              <w:rPr>
                <w:sz w:val="24"/>
              </w:rPr>
            </w:pPr>
            <w:r>
              <w:rPr>
                <w:sz w:val="24"/>
              </w:rPr>
              <w:t>Prior to the issuing of a Subdivision Works Certificate, a Road Naming Application</w:t>
            </w:r>
            <w:r>
              <w:rPr>
                <w:spacing w:val="40"/>
                <w:sz w:val="24"/>
              </w:rPr>
              <w:t xml:space="preserve"> </w:t>
            </w:r>
            <w:r>
              <w:rPr>
                <w:sz w:val="24"/>
              </w:rPr>
              <w:t>Form</w:t>
            </w:r>
            <w:r>
              <w:rPr>
                <w:spacing w:val="-2"/>
                <w:sz w:val="24"/>
              </w:rPr>
              <w:t xml:space="preserve"> </w:t>
            </w:r>
            <w:r>
              <w:rPr>
                <w:sz w:val="24"/>
              </w:rPr>
              <w:t>is</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completed</w:t>
            </w:r>
            <w:r>
              <w:rPr>
                <w:spacing w:val="-3"/>
                <w:sz w:val="24"/>
              </w:rPr>
              <w:t xml:space="preserve"> </w:t>
            </w:r>
            <w:r>
              <w:rPr>
                <w:sz w:val="24"/>
              </w:rPr>
              <w:t>and</w:t>
            </w:r>
            <w:r>
              <w:rPr>
                <w:spacing w:val="-2"/>
                <w:sz w:val="24"/>
              </w:rPr>
              <w:t xml:space="preserve"> </w:t>
            </w:r>
            <w:r>
              <w:rPr>
                <w:sz w:val="24"/>
              </w:rPr>
              <w:t>submitted</w:t>
            </w:r>
            <w:r>
              <w:rPr>
                <w:spacing w:val="-3"/>
                <w:sz w:val="24"/>
              </w:rPr>
              <w:t xml:space="preserve"> </w:t>
            </w:r>
            <w:r>
              <w:rPr>
                <w:sz w:val="24"/>
              </w:rPr>
              <w:t>to</w:t>
            </w:r>
            <w:r>
              <w:rPr>
                <w:spacing w:val="-4"/>
                <w:sz w:val="24"/>
              </w:rPr>
              <w:t xml:space="preserve"> </w:t>
            </w:r>
            <w:r>
              <w:rPr>
                <w:sz w:val="24"/>
              </w:rPr>
              <w:t>Council</w:t>
            </w:r>
            <w:r>
              <w:rPr>
                <w:spacing w:val="-4"/>
                <w:sz w:val="24"/>
              </w:rPr>
              <w:t xml:space="preserve"> </w:t>
            </w:r>
            <w:r>
              <w:rPr>
                <w:sz w:val="24"/>
              </w:rPr>
              <w:t>for</w:t>
            </w:r>
            <w:r>
              <w:rPr>
                <w:spacing w:val="-3"/>
                <w:sz w:val="24"/>
              </w:rPr>
              <w:t xml:space="preserve"> </w:t>
            </w:r>
            <w:r>
              <w:rPr>
                <w:sz w:val="24"/>
              </w:rPr>
              <w:t>approval.</w:t>
            </w:r>
            <w:r>
              <w:rPr>
                <w:spacing w:val="-3"/>
                <w:sz w:val="24"/>
              </w:rPr>
              <w:t xml:space="preserve"> </w:t>
            </w:r>
            <w:r>
              <w:rPr>
                <w:sz w:val="24"/>
              </w:rPr>
              <w:t>The</w:t>
            </w:r>
            <w:r>
              <w:rPr>
                <w:spacing w:val="-4"/>
                <w:sz w:val="24"/>
              </w:rPr>
              <w:t xml:space="preserve"> </w:t>
            </w:r>
            <w:r>
              <w:rPr>
                <w:sz w:val="24"/>
              </w:rPr>
              <w:t>road</w:t>
            </w:r>
            <w:r>
              <w:rPr>
                <w:spacing w:val="-3"/>
                <w:sz w:val="24"/>
              </w:rPr>
              <w:t xml:space="preserve"> </w:t>
            </w:r>
            <w:r>
              <w:rPr>
                <w:sz w:val="24"/>
              </w:rPr>
              <w:t>name(s)</w:t>
            </w:r>
            <w:r>
              <w:rPr>
                <w:spacing w:val="-3"/>
                <w:sz w:val="24"/>
              </w:rPr>
              <w:t xml:space="preserve"> </w:t>
            </w:r>
            <w:r>
              <w:rPr>
                <w:sz w:val="24"/>
              </w:rPr>
              <w:t>shall not be used, displayed or registered until approval has been issued by the Geographical Names Board.</w:t>
            </w:r>
          </w:p>
        </w:tc>
      </w:tr>
      <w:tr w:rsidR="0074399E" w14:paraId="03C9F41F" w14:textId="77777777">
        <w:trPr>
          <w:trHeight w:val="546"/>
        </w:trPr>
        <w:tc>
          <w:tcPr>
            <w:tcW w:w="576" w:type="dxa"/>
            <w:vMerge/>
            <w:tcBorders>
              <w:top w:val="nil"/>
            </w:tcBorders>
          </w:tcPr>
          <w:p w14:paraId="1D92F282" w14:textId="77777777" w:rsidR="0074399E" w:rsidRDefault="0074399E">
            <w:pPr>
              <w:rPr>
                <w:sz w:val="2"/>
                <w:szCs w:val="2"/>
              </w:rPr>
            </w:pPr>
          </w:p>
        </w:tc>
        <w:tc>
          <w:tcPr>
            <w:tcW w:w="8582" w:type="dxa"/>
          </w:tcPr>
          <w:p w14:paraId="296E33E7"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75B848AB" w14:textId="77777777">
        <w:trPr>
          <w:trHeight w:val="546"/>
        </w:trPr>
        <w:tc>
          <w:tcPr>
            <w:tcW w:w="576" w:type="dxa"/>
            <w:vMerge w:val="restart"/>
          </w:tcPr>
          <w:p w14:paraId="75A6FC82" w14:textId="77777777" w:rsidR="0074399E" w:rsidRDefault="0074399E">
            <w:pPr>
              <w:pStyle w:val="TableParagraph"/>
              <w:rPr>
                <w:rFonts w:ascii="Times New Roman"/>
              </w:rPr>
            </w:pPr>
          </w:p>
        </w:tc>
        <w:tc>
          <w:tcPr>
            <w:tcW w:w="8582" w:type="dxa"/>
          </w:tcPr>
          <w:p w14:paraId="223210B9" w14:textId="77777777" w:rsidR="0074399E" w:rsidRDefault="00000000">
            <w:pPr>
              <w:pStyle w:val="TableParagraph"/>
              <w:spacing w:before="57"/>
              <w:ind w:left="57"/>
              <w:rPr>
                <w:rFonts w:ascii="Arial"/>
                <w:b/>
              </w:rPr>
            </w:pPr>
            <w:r>
              <w:rPr>
                <w:rFonts w:ascii="Arial"/>
                <w:b/>
              </w:rPr>
              <w:t>Road</w:t>
            </w:r>
            <w:r>
              <w:rPr>
                <w:rFonts w:ascii="Arial"/>
                <w:b/>
                <w:spacing w:val="-7"/>
              </w:rPr>
              <w:t xml:space="preserve"> </w:t>
            </w:r>
            <w:r>
              <w:rPr>
                <w:rFonts w:ascii="Arial"/>
                <w:b/>
              </w:rPr>
              <w:t>construction</w:t>
            </w:r>
            <w:r>
              <w:rPr>
                <w:rFonts w:ascii="Arial"/>
                <w:b/>
                <w:spacing w:val="-8"/>
              </w:rPr>
              <w:t xml:space="preserve"> </w:t>
            </w:r>
            <w:r>
              <w:rPr>
                <w:rFonts w:ascii="Arial"/>
                <w:b/>
                <w:spacing w:val="-2"/>
              </w:rPr>
              <w:t>requirements</w:t>
            </w:r>
          </w:p>
        </w:tc>
      </w:tr>
      <w:tr w:rsidR="0074399E" w14:paraId="5A240333" w14:textId="77777777">
        <w:trPr>
          <w:trHeight w:val="700"/>
        </w:trPr>
        <w:tc>
          <w:tcPr>
            <w:tcW w:w="576" w:type="dxa"/>
            <w:vMerge/>
            <w:tcBorders>
              <w:top w:val="nil"/>
            </w:tcBorders>
          </w:tcPr>
          <w:p w14:paraId="39C8C28E" w14:textId="77777777" w:rsidR="0074399E" w:rsidRDefault="0074399E">
            <w:pPr>
              <w:rPr>
                <w:sz w:val="2"/>
                <w:szCs w:val="2"/>
              </w:rPr>
            </w:pPr>
          </w:p>
        </w:tc>
        <w:tc>
          <w:tcPr>
            <w:tcW w:w="8582" w:type="dxa"/>
          </w:tcPr>
          <w:p w14:paraId="65DC93EE" w14:textId="77777777" w:rsidR="0074399E" w:rsidRDefault="00000000">
            <w:pPr>
              <w:pStyle w:val="TableParagraph"/>
              <w:spacing w:before="56"/>
              <w:ind w:left="102"/>
              <w:rPr>
                <w:sz w:val="24"/>
              </w:rPr>
            </w:pPr>
            <w:r>
              <w:rPr>
                <w:sz w:val="24"/>
              </w:rPr>
              <w:t xml:space="preserve">Lone Pine Ave shall be constructed to an urban standard for the full frontage of </w:t>
            </w:r>
            <w:proofErr w:type="gramStart"/>
            <w:r>
              <w:rPr>
                <w:sz w:val="24"/>
              </w:rPr>
              <w:t>the</w:t>
            </w:r>
            <w:r>
              <w:rPr>
                <w:spacing w:val="80"/>
                <w:sz w:val="24"/>
              </w:rPr>
              <w:t xml:space="preserve"> </w:t>
            </w:r>
            <w:r>
              <w:rPr>
                <w:sz w:val="24"/>
              </w:rPr>
              <w:t>development</w:t>
            </w:r>
            <w:proofErr w:type="gramEnd"/>
            <w:r>
              <w:rPr>
                <w:sz w:val="24"/>
              </w:rPr>
              <w:t>.</w:t>
            </w:r>
            <w:r>
              <w:rPr>
                <w:spacing w:val="14"/>
                <w:sz w:val="24"/>
              </w:rPr>
              <w:t xml:space="preserve"> </w:t>
            </w:r>
            <w:r>
              <w:rPr>
                <w:sz w:val="24"/>
              </w:rPr>
              <w:t>This</w:t>
            </w:r>
            <w:r>
              <w:rPr>
                <w:spacing w:val="14"/>
                <w:sz w:val="24"/>
              </w:rPr>
              <w:t xml:space="preserve"> </w:t>
            </w:r>
            <w:r>
              <w:rPr>
                <w:sz w:val="24"/>
              </w:rPr>
              <w:t>work</w:t>
            </w:r>
            <w:r>
              <w:rPr>
                <w:spacing w:val="13"/>
                <w:sz w:val="24"/>
              </w:rPr>
              <w:t xml:space="preserve"> </w:t>
            </w:r>
            <w:proofErr w:type="gramStart"/>
            <w:r>
              <w:rPr>
                <w:sz w:val="24"/>
              </w:rPr>
              <w:t>is</w:t>
            </w:r>
            <w:r>
              <w:rPr>
                <w:spacing w:val="16"/>
                <w:sz w:val="24"/>
              </w:rPr>
              <w:t xml:space="preserve"> </w:t>
            </w:r>
            <w:r>
              <w:rPr>
                <w:sz w:val="24"/>
              </w:rPr>
              <w:t>to</w:t>
            </w:r>
            <w:r>
              <w:rPr>
                <w:spacing w:val="16"/>
                <w:sz w:val="24"/>
              </w:rPr>
              <w:t xml:space="preserve"> </w:t>
            </w:r>
            <w:r>
              <w:rPr>
                <w:sz w:val="24"/>
              </w:rPr>
              <w:t>include</w:t>
            </w:r>
            <w:proofErr w:type="gramEnd"/>
            <w:r>
              <w:rPr>
                <w:spacing w:val="17"/>
                <w:sz w:val="24"/>
              </w:rPr>
              <w:t xml:space="preserve"> </w:t>
            </w:r>
            <w:r>
              <w:rPr>
                <w:sz w:val="24"/>
              </w:rPr>
              <w:t>road</w:t>
            </w:r>
            <w:r>
              <w:rPr>
                <w:spacing w:val="15"/>
                <w:sz w:val="24"/>
              </w:rPr>
              <w:t xml:space="preserve"> </w:t>
            </w:r>
            <w:r>
              <w:rPr>
                <w:sz w:val="24"/>
              </w:rPr>
              <w:t>pavement</w:t>
            </w:r>
            <w:r>
              <w:rPr>
                <w:spacing w:val="17"/>
                <w:sz w:val="24"/>
              </w:rPr>
              <w:t xml:space="preserve"> </w:t>
            </w:r>
            <w:r>
              <w:rPr>
                <w:sz w:val="24"/>
              </w:rPr>
              <w:t>and</w:t>
            </w:r>
            <w:r>
              <w:rPr>
                <w:spacing w:val="14"/>
                <w:sz w:val="24"/>
              </w:rPr>
              <w:t xml:space="preserve"> </w:t>
            </w:r>
            <w:r>
              <w:rPr>
                <w:sz w:val="24"/>
              </w:rPr>
              <w:t>pavement</w:t>
            </w:r>
            <w:r>
              <w:rPr>
                <w:spacing w:val="17"/>
                <w:sz w:val="24"/>
              </w:rPr>
              <w:t xml:space="preserve"> </w:t>
            </w:r>
            <w:r>
              <w:rPr>
                <w:sz w:val="24"/>
              </w:rPr>
              <w:t>surfacing</w:t>
            </w:r>
            <w:r>
              <w:rPr>
                <w:spacing w:val="16"/>
                <w:sz w:val="24"/>
              </w:rPr>
              <w:t xml:space="preserve"> </w:t>
            </w:r>
            <w:r>
              <w:rPr>
                <w:sz w:val="24"/>
              </w:rPr>
              <w:t>to</w:t>
            </w:r>
            <w:r>
              <w:rPr>
                <w:spacing w:val="17"/>
                <w:sz w:val="24"/>
              </w:rPr>
              <w:t xml:space="preserve"> </w:t>
            </w:r>
            <w:r>
              <w:rPr>
                <w:spacing w:val="-5"/>
                <w:sz w:val="24"/>
              </w:rPr>
              <w:t>key</w:t>
            </w:r>
          </w:p>
        </w:tc>
      </w:tr>
    </w:tbl>
    <w:p w14:paraId="329BB164" w14:textId="77777777" w:rsidR="0074399E" w:rsidRDefault="0074399E">
      <w:pPr>
        <w:pStyle w:val="TableParagraph"/>
        <w:rPr>
          <w:sz w:val="24"/>
        </w:rPr>
        <w:sectPr w:rsidR="0074399E">
          <w:type w:val="continuous"/>
          <w:pgSz w:w="11910" w:h="16840"/>
          <w:pgMar w:top="1400" w:right="992" w:bottom="1040" w:left="1417" w:header="0" w:footer="859" w:gutter="0"/>
          <w:cols w:space="720"/>
        </w:sect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82"/>
      </w:tblGrid>
      <w:tr w:rsidR="0074399E" w14:paraId="48E03D59" w14:textId="77777777">
        <w:trPr>
          <w:trHeight w:val="6202"/>
        </w:trPr>
        <w:tc>
          <w:tcPr>
            <w:tcW w:w="576" w:type="dxa"/>
            <w:vMerge w:val="restart"/>
          </w:tcPr>
          <w:p w14:paraId="19F11874" w14:textId="77777777" w:rsidR="0074399E" w:rsidRDefault="0074399E">
            <w:pPr>
              <w:pStyle w:val="TableParagraph"/>
              <w:rPr>
                <w:rFonts w:ascii="Times New Roman"/>
              </w:rPr>
            </w:pPr>
          </w:p>
        </w:tc>
        <w:tc>
          <w:tcPr>
            <w:tcW w:w="8582" w:type="dxa"/>
          </w:tcPr>
          <w:p w14:paraId="5143ECC9" w14:textId="77777777" w:rsidR="0074399E" w:rsidRDefault="00000000">
            <w:pPr>
              <w:pStyle w:val="TableParagraph"/>
              <w:spacing w:before="56"/>
              <w:ind w:left="102" w:right="49"/>
              <w:jc w:val="both"/>
              <w:rPr>
                <w:sz w:val="24"/>
              </w:rPr>
            </w:pPr>
            <w:r>
              <w:rPr>
                <w:sz w:val="24"/>
              </w:rPr>
              <w:t xml:space="preserve">into the existing road pavement, </w:t>
            </w:r>
            <w:proofErr w:type="spellStart"/>
            <w:r>
              <w:rPr>
                <w:sz w:val="24"/>
              </w:rPr>
              <w:t>kerb</w:t>
            </w:r>
            <w:proofErr w:type="spellEnd"/>
            <w:r>
              <w:rPr>
                <w:sz w:val="24"/>
              </w:rPr>
              <w:t xml:space="preserve"> and gutter, piped stormwater drainage and an earth formed verge on the development side of the road.</w:t>
            </w:r>
          </w:p>
          <w:p w14:paraId="35DFC246" w14:textId="77777777" w:rsidR="0074399E" w:rsidRDefault="0074399E">
            <w:pPr>
              <w:pStyle w:val="TableParagraph"/>
              <w:spacing w:before="5"/>
              <w:rPr>
                <w:rFonts w:ascii="Arial"/>
                <w:b/>
                <w:sz w:val="24"/>
              </w:rPr>
            </w:pPr>
          </w:p>
          <w:p w14:paraId="642CB671" w14:textId="77777777" w:rsidR="0074399E" w:rsidRDefault="00000000">
            <w:pPr>
              <w:pStyle w:val="TableParagraph"/>
              <w:ind w:left="102" w:right="43"/>
              <w:jc w:val="both"/>
              <w:rPr>
                <w:sz w:val="24"/>
              </w:rPr>
            </w:pPr>
            <w:r>
              <w:rPr>
                <w:sz w:val="24"/>
              </w:rPr>
              <w:t xml:space="preserve">Brabham Way and Road 3 intersection shall be constructed with CHR and AUL intersection treatments on Brabham Way. This work is to include road pavement and pavement surfacing to key into the existing road pavement, </w:t>
            </w:r>
            <w:proofErr w:type="spellStart"/>
            <w:r>
              <w:rPr>
                <w:sz w:val="24"/>
              </w:rPr>
              <w:t>kerb</w:t>
            </w:r>
            <w:proofErr w:type="spellEnd"/>
            <w:r>
              <w:rPr>
                <w:sz w:val="24"/>
              </w:rPr>
              <w:t xml:space="preserve"> and gutter, line marking, signage, piped stormwater drainage and an earth formed verge on the development side of Brabham Way.</w:t>
            </w:r>
          </w:p>
          <w:p w14:paraId="2260040A" w14:textId="77777777" w:rsidR="0074399E" w:rsidRDefault="0074399E">
            <w:pPr>
              <w:pStyle w:val="TableParagraph"/>
              <w:spacing w:before="4"/>
              <w:rPr>
                <w:rFonts w:ascii="Arial"/>
                <w:b/>
                <w:sz w:val="24"/>
              </w:rPr>
            </w:pPr>
          </w:p>
          <w:p w14:paraId="5887B831" w14:textId="3AE20789" w:rsidR="0074399E" w:rsidRDefault="00000000">
            <w:pPr>
              <w:pStyle w:val="TableParagraph"/>
              <w:ind w:left="102" w:right="48"/>
              <w:jc w:val="both"/>
              <w:rPr>
                <w:sz w:val="24"/>
              </w:rPr>
            </w:pPr>
            <w:r>
              <w:rPr>
                <w:sz w:val="24"/>
              </w:rPr>
              <w:t>All roads shall be constructed and designed in accordance with Orange City Councils Development and Subdivision Code.</w:t>
            </w:r>
          </w:p>
          <w:p w14:paraId="69B2115B" w14:textId="77777777" w:rsidR="0074399E" w:rsidRDefault="0074399E">
            <w:pPr>
              <w:pStyle w:val="TableParagraph"/>
              <w:spacing w:before="5"/>
              <w:rPr>
                <w:rFonts w:ascii="Arial"/>
                <w:b/>
                <w:sz w:val="24"/>
              </w:rPr>
            </w:pPr>
          </w:p>
          <w:p w14:paraId="6F50BCED" w14:textId="77777777" w:rsidR="0074399E" w:rsidRDefault="00000000">
            <w:pPr>
              <w:pStyle w:val="TableParagraph"/>
              <w:ind w:left="102" w:right="49"/>
              <w:jc w:val="both"/>
              <w:rPr>
                <w:sz w:val="24"/>
              </w:rPr>
            </w:pPr>
            <w:r>
              <w:rPr>
                <w:sz w:val="24"/>
              </w:rPr>
              <w:t>The applicant shall demonstrate compliance with NSW Design of Roads and Streets (DORAS) requirements.</w:t>
            </w:r>
          </w:p>
          <w:p w14:paraId="076CCD62" w14:textId="77777777" w:rsidR="0074399E" w:rsidRDefault="0074399E">
            <w:pPr>
              <w:pStyle w:val="TableParagraph"/>
              <w:spacing w:before="2"/>
              <w:rPr>
                <w:rFonts w:ascii="Arial"/>
                <w:b/>
                <w:sz w:val="24"/>
              </w:rPr>
            </w:pPr>
          </w:p>
          <w:p w14:paraId="740FD0AF" w14:textId="77777777" w:rsidR="0074399E" w:rsidRDefault="00000000">
            <w:pPr>
              <w:pStyle w:val="TableParagraph"/>
              <w:spacing w:before="1" w:line="242" w:lineRule="auto"/>
              <w:ind w:left="102" w:right="46"/>
              <w:jc w:val="both"/>
              <w:rPr>
                <w:sz w:val="24"/>
              </w:rPr>
            </w:pPr>
            <w:r>
              <w:rPr>
                <w:sz w:val="24"/>
              </w:rPr>
              <w:t>Plans shall indicate any required line marking or regulatory traffic signs including temporary signage / line marking for staged subdivision release.</w:t>
            </w:r>
          </w:p>
          <w:p w14:paraId="1DC5D099" w14:textId="77777777" w:rsidR="0074399E" w:rsidRDefault="00000000">
            <w:pPr>
              <w:pStyle w:val="TableParagraph"/>
              <w:spacing w:before="274"/>
              <w:ind w:left="102" w:right="44"/>
              <w:jc w:val="both"/>
              <w:rPr>
                <w:sz w:val="24"/>
              </w:rPr>
            </w:pPr>
            <w:r>
              <w:rPr>
                <w:sz w:val="24"/>
              </w:rPr>
              <w:t>Engineering plans, showing details of all proposed work and adhering to any engineering</w:t>
            </w:r>
            <w:r>
              <w:rPr>
                <w:spacing w:val="-6"/>
                <w:sz w:val="24"/>
              </w:rPr>
              <w:t xml:space="preserve"> </w:t>
            </w:r>
            <w:r>
              <w:rPr>
                <w:sz w:val="24"/>
              </w:rPr>
              <w:t>conditions</w:t>
            </w:r>
            <w:r>
              <w:rPr>
                <w:spacing w:val="-6"/>
                <w:sz w:val="24"/>
              </w:rPr>
              <w:t xml:space="preserve"> </w:t>
            </w:r>
            <w:r>
              <w:rPr>
                <w:sz w:val="24"/>
              </w:rPr>
              <w:t>of</w:t>
            </w:r>
            <w:r>
              <w:rPr>
                <w:spacing w:val="-5"/>
                <w:sz w:val="24"/>
              </w:rPr>
              <w:t xml:space="preserve"> </w:t>
            </w:r>
            <w:r>
              <w:rPr>
                <w:sz w:val="24"/>
              </w:rPr>
              <w:t>development</w:t>
            </w:r>
            <w:r>
              <w:rPr>
                <w:spacing w:val="-5"/>
                <w:sz w:val="24"/>
              </w:rPr>
              <w:t xml:space="preserve"> </w:t>
            </w:r>
            <w:r>
              <w:rPr>
                <w:sz w:val="24"/>
              </w:rPr>
              <w:t>consent,</w:t>
            </w:r>
            <w:r>
              <w:rPr>
                <w:spacing w:val="-8"/>
                <w:sz w:val="24"/>
              </w:rPr>
              <w:t xml:space="preserve"> </w:t>
            </w:r>
            <w:r>
              <w:rPr>
                <w:sz w:val="24"/>
              </w:rPr>
              <w:t>are</w:t>
            </w:r>
            <w:r>
              <w:rPr>
                <w:spacing w:val="-5"/>
                <w:sz w:val="24"/>
              </w:rPr>
              <w:t xml:space="preserve"> </w:t>
            </w:r>
            <w:r>
              <w:rPr>
                <w:sz w:val="24"/>
              </w:rPr>
              <w:t>to</w:t>
            </w:r>
            <w:r>
              <w:rPr>
                <w:spacing w:val="-8"/>
                <w:sz w:val="24"/>
              </w:rPr>
              <w:t xml:space="preserve"> </w:t>
            </w:r>
            <w:r>
              <w:rPr>
                <w:sz w:val="24"/>
              </w:rPr>
              <w:t>be</w:t>
            </w:r>
            <w:r>
              <w:rPr>
                <w:spacing w:val="-5"/>
                <w:sz w:val="24"/>
              </w:rPr>
              <w:t xml:space="preserve"> </w:t>
            </w:r>
            <w:r>
              <w:rPr>
                <w:sz w:val="24"/>
              </w:rPr>
              <w:t>submitted</w:t>
            </w:r>
            <w:r>
              <w:rPr>
                <w:spacing w:val="-5"/>
                <w:sz w:val="24"/>
              </w:rPr>
              <w:t xml:space="preserve"> </w:t>
            </w:r>
            <w:r>
              <w:rPr>
                <w:sz w:val="24"/>
              </w:rPr>
              <w:t>to,</w:t>
            </w:r>
            <w:r>
              <w:rPr>
                <w:spacing w:val="-5"/>
                <w:sz w:val="24"/>
              </w:rPr>
              <w:t xml:space="preserve"> </w:t>
            </w:r>
            <w:r>
              <w:rPr>
                <w:sz w:val="24"/>
              </w:rPr>
              <w:t>and</w:t>
            </w:r>
            <w:r>
              <w:rPr>
                <w:spacing w:val="-5"/>
                <w:sz w:val="24"/>
              </w:rPr>
              <w:t xml:space="preserve"> </w:t>
            </w:r>
            <w:r>
              <w:rPr>
                <w:sz w:val="24"/>
              </w:rPr>
              <w:t>approved by, Orange City Council prior to the issuing of a Subdivision Works Certificate.</w:t>
            </w:r>
          </w:p>
        </w:tc>
      </w:tr>
      <w:tr w:rsidR="0074399E" w14:paraId="29224A26" w14:textId="77777777">
        <w:trPr>
          <w:trHeight w:val="546"/>
        </w:trPr>
        <w:tc>
          <w:tcPr>
            <w:tcW w:w="576" w:type="dxa"/>
            <w:vMerge/>
            <w:tcBorders>
              <w:top w:val="nil"/>
            </w:tcBorders>
          </w:tcPr>
          <w:p w14:paraId="5D9E48E9" w14:textId="77777777" w:rsidR="0074399E" w:rsidRDefault="0074399E">
            <w:pPr>
              <w:rPr>
                <w:sz w:val="2"/>
                <w:szCs w:val="2"/>
              </w:rPr>
            </w:pPr>
          </w:p>
        </w:tc>
        <w:tc>
          <w:tcPr>
            <w:tcW w:w="8582" w:type="dxa"/>
          </w:tcPr>
          <w:p w14:paraId="1C5FFAB9"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3BAA1C0B" w14:textId="77777777">
        <w:trPr>
          <w:trHeight w:val="548"/>
        </w:trPr>
        <w:tc>
          <w:tcPr>
            <w:tcW w:w="576" w:type="dxa"/>
            <w:vMerge w:val="restart"/>
          </w:tcPr>
          <w:p w14:paraId="23835D76" w14:textId="77777777" w:rsidR="0074399E" w:rsidRDefault="0074399E">
            <w:pPr>
              <w:pStyle w:val="TableParagraph"/>
              <w:rPr>
                <w:rFonts w:ascii="Times New Roman"/>
              </w:rPr>
            </w:pPr>
          </w:p>
        </w:tc>
        <w:tc>
          <w:tcPr>
            <w:tcW w:w="8582" w:type="dxa"/>
          </w:tcPr>
          <w:p w14:paraId="01A5408D" w14:textId="77777777" w:rsidR="0074399E" w:rsidRDefault="00000000">
            <w:pPr>
              <w:pStyle w:val="TableParagraph"/>
              <w:spacing w:before="57"/>
              <w:ind w:left="57"/>
              <w:rPr>
                <w:rFonts w:ascii="Arial"/>
                <w:b/>
              </w:rPr>
            </w:pPr>
            <w:r>
              <w:rPr>
                <w:rFonts w:ascii="Arial"/>
                <w:b/>
              </w:rPr>
              <w:t>Vehicle</w:t>
            </w:r>
            <w:r>
              <w:rPr>
                <w:rFonts w:ascii="Arial"/>
                <w:b/>
                <w:spacing w:val="-8"/>
              </w:rPr>
              <w:t xml:space="preserve"> </w:t>
            </w:r>
            <w:r>
              <w:rPr>
                <w:rFonts w:ascii="Arial"/>
                <w:b/>
              </w:rPr>
              <w:t>access</w:t>
            </w:r>
            <w:r>
              <w:rPr>
                <w:rFonts w:ascii="Arial"/>
                <w:b/>
                <w:spacing w:val="-4"/>
              </w:rPr>
              <w:t xml:space="preserve"> </w:t>
            </w:r>
            <w:r>
              <w:rPr>
                <w:rFonts w:ascii="Arial"/>
                <w:b/>
              </w:rPr>
              <w:t>requirements</w:t>
            </w:r>
            <w:r>
              <w:rPr>
                <w:rFonts w:ascii="Arial"/>
                <w:b/>
                <w:spacing w:val="-6"/>
              </w:rPr>
              <w:t xml:space="preserve"> </w:t>
            </w:r>
            <w:r>
              <w:rPr>
                <w:rFonts w:ascii="Arial"/>
                <w:b/>
              </w:rPr>
              <w:t>for</w:t>
            </w:r>
            <w:r>
              <w:rPr>
                <w:rFonts w:ascii="Arial"/>
                <w:b/>
                <w:spacing w:val="-6"/>
              </w:rPr>
              <w:t xml:space="preserve"> </w:t>
            </w:r>
            <w:r>
              <w:rPr>
                <w:rFonts w:ascii="Arial"/>
                <w:b/>
              </w:rPr>
              <w:t>proposed</w:t>
            </w:r>
            <w:r>
              <w:rPr>
                <w:rFonts w:ascii="Arial"/>
                <w:b/>
                <w:spacing w:val="-7"/>
              </w:rPr>
              <w:t xml:space="preserve"> </w:t>
            </w:r>
            <w:r>
              <w:rPr>
                <w:rFonts w:ascii="Arial"/>
                <w:b/>
              </w:rPr>
              <w:t>lots</w:t>
            </w:r>
            <w:r>
              <w:rPr>
                <w:rFonts w:ascii="Arial"/>
                <w:b/>
                <w:spacing w:val="-4"/>
              </w:rPr>
              <w:t xml:space="preserve"> </w:t>
            </w:r>
            <w:r>
              <w:rPr>
                <w:rFonts w:ascii="Arial"/>
                <w:b/>
              </w:rPr>
              <w:t>413</w:t>
            </w:r>
            <w:r>
              <w:rPr>
                <w:rFonts w:ascii="Arial"/>
                <w:b/>
                <w:spacing w:val="-6"/>
              </w:rPr>
              <w:t xml:space="preserve"> </w:t>
            </w:r>
            <w:r>
              <w:rPr>
                <w:rFonts w:ascii="Arial"/>
                <w:b/>
              </w:rPr>
              <w:t>to</w:t>
            </w:r>
            <w:r>
              <w:rPr>
                <w:rFonts w:ascii="Arial"/>
                <w:b/>
                <w:spacing w:val="-4"/>
              </w:rPr>
              <w:t xml:space="preserve"> </w:t>
            </w:r>
            <w:r>
              <w:rPr>
                <w:rFonts w:ascii="Arial"/>
                <w:b/>
                <w:spacing w:val="-5"/>
              </w:rPr>
              <w:t>417</w:t>
            </w:r>
          </w:p>
        </w:tc>
      </w:tr>
      <w:tr w:rsidR="0074399E" w14:paraId="1922FB2F" w14:textId="77777777">
        <w:trPr>
          <w:trHeight w:val="698"/>
        </w:trPr>
        <w:tc>
          <w:tcPr>
            <w:tcW w:w="576" w:type="dxa"/>
            <w:vMerge/>
            <w:tcBorders>
              <w:top w:val="nil"/>
            </w:tcBorders>
          </w:tcPr>
          <w:p w14:paraId="08029C08" w14:textId="77777777" w:rsidR="0074399E" w:rsidRDefault="0074399E">
            <w:pPr>
              <w:rPr>
                <w:sz w:val="2"/>
                <w:szCs w:val="2"/>
              </w:rPr>
            </w:pPr>
          </w:p>
        </w:tc>
        <w:tc>
          <w:tcPr>
            <w:tcW w:w="8582" w:type="dxa"/>
          </w:tcPr>
          <w:p w14:paraId="6728892A" w14:textId="77777777" w:rsidR="0074399E" w:rsidRDefault="00000000">
            <w:pPr>
              <w:pStyle w:val="TableParagraph"/>
              <w:spacing w:before="56"/>
              <w:ind w:left="57"/>
              <w:rPr>
                <w:sz w:val="24"/>
              </w:rPr>
            </w:pPr>
            <w:r>
              <w:rPr>
                <w:sz w:val="24"/>
              </w:rPr>
              <w:t>Proposed</w:t>
            </w:r>
            <w:r>
              <w:rPr>
                <w:spacing w:val="-6"/>
                <w:sz w:val="24"/>
              </w:rPr>
              <w:t xml:space="preserve"> </w:t>
            </w:r>
            <w:r>
              <w:rPr>
                <w:sz w:val="24"/>
              </w:rPr>
              <w:t>lots</w:t>
            </w:r>
            <w:r>
              <w:rPr>
                <w:spacing w:val="-8"/>
                <w:sz w:val="24"/>
              </w:rPr>
              <w:t xml:space="preserve"> </w:t>
            </w:r>
            <w:r>
              <w:rPr>
                <w:sz w:val="24"/>
              </w:rPr>
              <w:t>413</w:t>
            </w:r>
            <w:r>
              <w:rPr>
                <w:spacing w:val="-7"/>
                <w:sz w:val="24"/>
              </w:rPr>
              <w:t xml:space="preserve"> </w:t>
            </w:r>
            <w:r>
              <w:rPr>
                <w:sz w:val="24"/>
              </w:rPr>
              <w:t>to</w:t>
            </w:r>
            <w:r>
              <w:rPr>
                <w:spacing w:val="-7"/>
                <w:sz w:val="24"/>
              </w:rPr>
              <w:t xml:space="preserve"> </w:t>
            </w:r>
            <w:r>
              <w:rPr>
                <w:sz w:val="24"/>
              </w:rPr>
              <w:t>417</w:t>
            </w:r>
            <w:r>
              <w:rPr>
                <w:spacing w:val="-9"/>
                <w:sz w:val="24"/>
              </w:rPr>
              <w:t xml:space="preserve"> </w:t>
            </w:r>
            <w:r>
              <w:rPr>
                <w:sz w:val="24"/>
              </w:rPr>
              <w:t>shall</w:t>
            </w:r>
            <w:r>
              <w:rPr>
                <w:spacing w:val="-7"/>
                <w:sz w:val="24"/>
              </w:rPr>
              <w:t xml:space="preserve"> </w:t>
            </w:r>
            <w:r>
              <w:rPr>
                <w:sz w:val="24"/>
              </w:rPr>
              <w:t>be</w:t>
            </w:r>
            <w:r>
              <w:rPr>
                <w:spacing w:val="-7"/>
                <w:sz w:val="24"/>
              </w:rPr>
              <w:t xml:space="preserve"> </w:t>
            </w:r>
            <w:r>
              <w:rPr>
                <w:sz w:val="24"/>
              </w:rPr>
              <w:t>created</w:t>
            </w:r>
            <w:r>
              <w:rPr>
                <w:spacing w:val="-6"/>
                <w:sz w:val="24"/>
              </w:rPr>
              <w:t xml:space="preserve"> </w:t>
            </w:r>
            <w:r>
              <w:rPr>
                <w:sz w:val="24"/>
              </w:rPr>
              <w:t>under</w:t>
            </w:r>
            <w:r>
              <w:rPr>
                <w:spacing w:val="-7"/>
                <w:sz w:val="24"/>
              </w:rPr>
              <w:t xml:space="preserve"> </w:t>
            </w:r>
            <w:r>
              <w:rPr>
                <w:sz w:val="24"/>
              </w:rPr>
              <w:t>a</w:t>
            </w:r>
            <w:r>
              <w:rPr>
                <w:spacing w:val="-10"/>
                <w:sz w:val="24"/>
              </w:rPr>
              <w:t xml:space="preserve"> </w:t>
            </w:r>
            <w:r>
              <w:rPr>
                <w:sz w:val="24"/>
              </w:rPr>
              <w:t>Community</w:t>
            </w:r>
            <w:r>
              <w:rPr>
                <w:spacing w:val="-8"/>
                <w:sz w:val="24"/>
              </w:rPr>
              <w:t xml:space="preserve"> </w:t>
            </w:r>
            <w:r>
              <w:rPr>
                <w:sz w:val="24"/>
              </w:rPr>
              <w:t>Title</w:t>
            </w:r>
            <w:r>
              <w:rPr>
                <w:spacing w:val="-7"/>
                <w:sz w:val="24"/>
              </w:rPr>
              <w:t xml:space="preserve"> </w:t>
            </w:r>
            <w:r>
              <w:rPr>
                <w:sz w:val="24"/>
              </w:rPr>
              <w:t>subdivision</w:t>
            </w:r>
            <w:r>
              <w:rPr>
                <w:spacing w:val="-6"/>
                <w:sz w:val="24"/>
              </w:rPr>
              <w:t xml:space="preserve"> </w:t>
            </w:r>
            <w:r>
              <w:rPr>
                <w:sz w:val="24"/>
              </w:rPr>
              <w:t>with</w:t>
            </w:r>
            <w:r>
              <w:rPr>
                <w:spacing w:val="-9"/>
                <w:sz w:val="24"/>
              </w:rPr>
              <w:t xml:space="preserve"> </w:t>
            </w:r>
            <w:r>
              <w:rPr>
                <w:sz w:val="24"/>
              </w:rPr>
              <w:t>the rear laneway being dedicated as the common Lot for vehicle access.</w:t>
            </w:r>
          </w:p>
        </w:tc>
      </w:tr>
      <w:tr w:rsidR="0074399E" w14:paraId="2951C465" w14:textId="77777777">
        <w:trPr>
          <w:trHeight w:val="549"/>
        </w:trPr>
        <w:tc>
          <w:tcPr>
            <w:tcW w:w="576" w:type="dxa"/>
            <w:vMerge/>
            <w:tcBorders>
              <w:top w:val="nil"/>
            </w:tcBorders>
          </w:tcPr>
          <w:p w14:paraId="6E0AF544" w14:textId="77777777" w:rsidR="0074399E" w:rsidRDefault="0074399E">
            <w:pPr>
              <w:rPr>
                <w:sz w:val="2"/>
                <w:szCs w:val="2"/>
              </w:rPr>
            </w:pPr>
          </w:p>
        </w:tc>
        <w:tc>
          <w:tcPr>
            <w:tcW w:w="8582" w:type="dxa"/>
          </w:tcPr>
          <w:p w14:paraId="35701E93"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2B34A81C" w14:textId="77777777">
        <w:trPr>
          <w:trHeight w:val="546"/>
        </w:trPr>
        <w:tc>
          <w:tcPr>
            <w:tcW w:w="576" w:type="dxa"/>
            <w:vMerge w:val="restart"/>
          </w:tcPr>
          <w:p w14:paraId="40E82C1C" w14:textId="77777777" w:rsidR="0074399E" w:rsidRDefault="0074399E">
            <w:pPr>
              <w:pStyle w:val="TableParagraph"/>
              <w:rPr>
                <w:rFonts w:ascii="Times New Roman"/>
              </w:rPr>
            </w:pPr>
          </w:p>
        </w:tc>
        <w:tc>
          <w:tcPr>
            <w:tcW w:w="8582" w:type="dxa"/>
          </w:tcPr>
          <w:p w14:paraId="25F10AB6" w14:textId="77777777" w:rsidR="0074399E" w:rsidRDefault="00000000">
            <w:pPr>
              <w:pStyle w:val="TableParagraph"/>
              <w:spacing w:before="57"/>
              <w:ind w:left="57"/>
              <w:rPr>
                <w:rFonts w:ascii="Arial"/>
                <w:b/>
              </w:rPr>
            </w:pPr>
            <w:r>
              <w:rPr>
                <w:rFonts w:ascii="Arial"/>
                <w:b/>
              </w:rPr>
              <w:t>Access</w:t>
            </w:r>
            <w:r>
              <w:rPr>
                <w:rFonts w:ascii="Arial"/>
                <w:b/>
                <w:spacing w:val="-6"/>
              </w:rPr>
              <w:t xml:space="preserve"> </w:t>
            </w:r>
            <w:r>
              <w:rPr>
                <w:rFonts w:ascii="Arial"/>
                <w:b/>
              </w:rPr>
              <w:t>over</w:t>
            </w:r>
            <w:r>
              <w:rPr>
                <w:rFonts w:ascii="Arial"/>
                <w:b/>
                <w:spacing w:val="-4"/>
              </w:rPr>
              <w:t xml:space="preserve"> </w:t>
            </w:r>
            <w:r>
              <w:rPr>
                <w:rFonts w:ascii="Arial"/>
                <w:b/>
              </w:rPr>
              <w:t>adjoining</w:t>
            </w:r>
            <w:r>
              <w:rPr>
                <w:rFonts w:ascii="Arial"/>
                <w:b/>
                <w:spacing w:val="-8"/>
              </w:rPr>
              <w:t xml:space="preserve"> </w:t>
            </w:r>
            <w:r>
              <w:rPr>
                <w:rFonts w:ascii="Arial"/>
                <w:b/>
                <w:spacing w:val="-4"/>
              </w:rPr>
              <w:t>land</w:t>
            </w:r>
          </w:p>
        </w:tc>
      </w:tr>
      <w:tr w:rsidR="0074399E" w14:paraId="4CD3576E" w14:textId="77777777">
        <w:trPr>
          <w:trHeight w:val="1871"/>
        </w:trPr>
        <w:tc>
          <w:tcPr>
            <w:tcW w:w="576" w:type="dxa"/>
            <w:vMerge/>
            <w:tcBorders>
              <w:top w:val="nil"/>
            </w:tcBorders>
          </w:tcPr>
          <w:p w14:paraId="1E21F24C" w14:textId="77777777" w:rsidR="0074399E" w:rsidRDefault="0074399E">
            <w:pPr>
              <w:rPr>
                <w:sz w:val="2"/>
                <w:szCs w:val="2"/>
              </w:rPr>
            </w:pPr>
          </w:p>
        </w:tc>
        <w:tc>
          <w:tcPr>
            <w:tcW w:w="8582" w:type="dxa"/>
          </w:tcPr>
          <w:p w14:paraId="175902F6" w14:textId="77777777" w:rsidR="0074399E" w:rsidRDefault="00000000">
            <w:pPr>
              <w:pStyle w:val="TableParagraph"/>
              <w:spacing w:before="56"/>
              <w:ind w:left="57"/>
              <w:rPr>
                <w:sz w:val="24"/>
              </w:rPr>
            </w:pPr>
            <w:r>
              <w:rPr>
                <w:sz w:val="24"/>
              </w:rPr>
              <w:t>If services and access is to be provided over adjoining properties, stormwater discharged onto adjoining land, or works are required to be undertaken on adjoining properties then, prior to the issue of a Subdivision Works Certificate, evidence of the registration of any</w:t>
            </w:r>
            <w:r>
              <w:rPr>
                <w:spacing w:val="-2"/>
                <w:sz w:val="24"/>
              </w:rPr>
              <w:t xml:space="preserve"> </w:t>
            </w:r>
            <w:r>
              <w:rPr>
                <w:sz w:val="24"/>
              </w:rPr>
              <w:t>required easements and rights</w:t>
            </w:r>
            <w:r>
              <w:rPr>
                <w:spacing w:val="-1"/>
                <w:sz w:val="24"/>
              </w:rPr>
              <w:t xml:space="preserve"> </w:t>
            </w:r>
            <w:r>
              <w:rPr>
                <w:sz w:val="24"/>
              </w:rPr>
              <w:t>of way over</w:t>
            </w:r>
            <w:r>
              <w:rPr>
                <w:spacing w:val="-1"/>
                <w:sz w:val="24"/>
              </w:rPr>
              <w:t xml:space="preserve"> </w:t>
            </w:r>
            <w:r>
              <w:rPr>
                <w:sz w:val="24"/>
              </w:rPr>
              <w:t>adjoining properties</w:t>
            </w:r>
            <w:r>
              <w:rPr>
                <w:spacing w:val="-1"/>
                <w:sz w:val="24"/>
              </w:rPr>
              <w:t xml:space="preserve"> </w:t>
            </w:r>
            <w:r>
              <w:rPr>
                <w:sz w:val="24"/>
              </w:rPr>
              <w:t>for the</w:t>
            </w:r>
            <w:r>
              <w:rPr>
                <w:spacing w:val="-5"/>
                <w:sz w:val="24"/>
              </w:rPr>
              <w:t xml:space="preserve"> </w:t>
            </w:r>
            <w:r>
              <w:rPr>
                <w:sz w:val="24"/>
              </w:rPr>
              <w:t>provision</w:t>
            </w:r>
            <w:r>
              <w:rPr>
                <w:spacing w:val="-3"/>
                <w:sz w:val="24"/>
              </w:rPr>
              <w:t xml:space="preserve"> </w:t>
            </w:r>
            <w:r>
              <w:rPr>
                <w:sz w:val="24"/>
              </w:rPr>
              <w:t>of</w:t>
            </w:r>
            <w:r>
              <w:rPr>
                <w:spacing w:val="-1"/>
                <w:sz w:val="24"/>
              </w:rPr>
              <w:t xml:space="preserve"> </w:t>
            </w:r>
            <w:r>
              <w:rPr>
                <w:sz w:val="24"/>
              </w:rPr>
              <w:t>services</w:t>
            </w:r>
            <w:r>
              <w:rPr>
                <w:spacing w:val="-5"/>
                <w:sz w:val="24"/>
              </w:rPr>
              <w:t xml:space="preserve"> </w:t>
            </w:r>
            <w:r>
              <w:rPr>
                <w:sz w:val="24"/>
              </w:rPr>
              <w:t>and</w:t>
            </w:r>
            <w:r>
              <w:rPr>
                <w:spacing w:val="-2"/>
                <w:sz w:val="24"/>
              </w:rPr>
              <w:t xml:space="preserve"> </w:t>
            </w:r>
            <w:r>
              <w:rPr>
                <w:sz w:val="24"/>
              </w:rPr>
              <w:t>access,</w:t>
            </w:r>
            <w:r>
              <w:rPr>
                <w:spacing w:val="-3"/>
                <w:sz w:val="24"/>
              </w:rPr>
              <w:t xml:space="preserve"> </w:t>
            </w:r>
            <w:r>
              <w:rPr>
                <w:sz w:val="24"/>
              </w:rPr>
              <w:t>and</w:t>
            </w:r>
            <w:r>
              <w:rPr>
                <w:spacing w:val="-4"/>
                <w:sz w:val="24"/>
              </w:rPr>
              <w:t xml:space="preserve"> </w:t>
            </w:r>
            <w:r>
              <w:rPr>
                <w:sz w:val="24"/>
              </w:rPr>
              <w:t>legal</w:t>
            </w:r>
            <w:r>
              <w:rPr>
                <w:spacing w:val="-5"/>
                <w:sz w:val="24"/>
              </w:rPr>
              <w:t xml:space="preserve"> </w:t>
            </w:r>
            <w:r>
              <w:rPr>
                <w:sz w:val="24"/>
              </w:rPr>
              <w:t>agreements</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undertaking</w:t>
            </w:r>
            <w:r>
              <w:rPr>
                <w:spacing w:val="-3"/>
                <w:sz w:val="24"/>
              </w:rPr>
              <w:t xml:space="preserve"> </w:t>
            </w:r>
            <w:r>
              <w:rPr>
                <w:sz w:val="24"/>
              </w:rPr>
              <w:t>of</w:t>
            </w:r>
            <w:r>
              <w:rPr>
                <w:spacing w:val="-3"/>
                <w:sz w:val="24"/>
              </w:rPr>
              <w:t xml:space="preserve"> </w:t>
            </w:r>
            <w:r>
              <w:rPr>
                <w:sz w:val="24"/>
              </w:rPr>
              <w:t>work shall be provided to the Principal Certifier.</w:t>
            </w:r>
          </w:p>
        </w:tc>
      </w:tr>
      <w:tr w:rsidR="0074399E" w14:paraId="62E313E2" w14:textId="77777777">
        <w:trPr>
          <w:trHeight w:val="546"/>
        </w:trPr>
        <w:tc>
          <w:tcPr>
            <w:tcW w:w="576" w:type="dxa"/>
            <w:vMerge/>
            <w:tcBorders>
              <w:top w:val="nil"/>
            </w:tcBorders>
          </w:tcPr>
          <w:p w14:paraId="62CDFC69" w14:textId="77777777" w:rsidR="0074399E" w:rsidRDefault="0074399E">
            <w:pPr>
              <w:rPr>
                <w:sz w:val="2"/>
                <w:szCs w:val="2"/>
              </w:rPr>
            </w:pPr>
          </w:p>
        </w:tc>
        <w:tc>
          <w:tcPr>
            <w:tcW w:w="8582" w:type="dxa"/>
          </w:tcPr>
          <w:p w14:paraId="1359461A" w14:textId="77777777" w:rsidR="0074399E" w:rsidRDefault="00000000">
            <w:pPr>
              <w:pStyle w:val="TableParagraph"/>
              <w:spacing w:before="57"/>
              <w:ind w:left="57"/>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r w:rsidR="0074399E" w14:paraId="211AF14A" w14:textId="77777777">
        <w:trPr>
          <w:trHeight w:val="547"/>
        </w:trPr>
        <w:tc>
          <w:tcPr>
            <w:tcW w:w="576" w:type="dxa"/>
            <w:vMerge w:val="restart"/>
          </w:tcPr>
          <w:p w14:paraId="3C7EA709" w14:textId="77777777" w:rsidR="0074399E" w:rsidRDefault="0074399E">
            <w:pPr>
              <w:pStyle w:val="TableParagraph"/>
              <w:rPr>
                <w:rFonts w:ascii="Times New Roman"/>
              </w:rPr>
            </w:pPr>
          </w:p>
        </w:tc>
        <w:tc>
          <w:tcPr>
            <w:tcW w:w="8582" w:type="dxa"/>
          </w:tcPr>
          <w:p w14:paraId="61DAC741" w14:textId="77777777" w:rsidR="0074399E" w:rsidRDefault="00000000">
            <w:pPr>
              <w:pStyle w:val="TableParagraph"/>
              <w:spacing w:before="58"/>
              <w:ind w:left="57"/>
              <w:rPr>
                <w:rFonts w:ascii="Arial"/>
                <w:b/>
              </w:rPr>
            </w:pPr>
            <w:r>
              <w:rPr>
                <w:rFonts w:ascii="Arial"/>
                <w:b/>
              </w:rPr>
              <w:t>Urban</w:t>
            </w:r>
            <w:r>
              <w:rPr>
                <w:rFonts w:ascii="Arial"/>
                <w:b/>
                <w:spacing w:val="-2"/>
              </w:rPr>
              <w:t xml:space="preserve"> Permeability</w:t>
            </w:r>
          </w:p>
        </w:tc>
      </w:tr>
      <w:tr w:rsidR="0074399E" w14:paraId="1F405004" w14:textId="77777777">
        <w:trPr>
          <w:trHeight w:val="1580"/>
        </w:trPr>
        <w:tc>
          <w:tcPr>
            <w:tcW w:w="576" w:type="dxa"/>
            <w:vMerge/>
            <w:tcBorders>
              <w:top w:val="nil"/>
            </w:tcBorders>
          </w:tcPr>
          <w:p w14:paraId="21A77435" w14:textId="77777777" w:rsidR="0074399E" w:rsidRDefault="0074399E">
            <w:pPr>
              <w:rPr>
                <w:sz w:val="2"/>
                <w:szCs w:val="2"/>
              </w:rPr>
            </w:pPr>
          </w:p>
        </w:tc>
        <w:tc>
          <w:tcPr>
            <w:tcW w:w="8582" w:type="dxa"/>
          </w:tcPr>
          <w:p w14:paraId="3021E44E" w14:textId="77777777" w:rsidR="0074399E" w:rsidRDefault="00000000">
            <w:pPr>
              <w:pStyle w:val="TableParagraph"/>
              <w:spacing w:before="56"/>
              <w:ind w:left="57" w:right="115"/>
              <w:rPr>
                <w:sz w:val="24"/>
              </w:rPr>
            </w:pPr>
            <w:r>
              <w:rPr>
                <w:sz w:val="24"/>
              </w:rPr>
              <w:t>The street block separating Road 3 and Road 4 exceeds the 220m length allowed under</w:t>
            </w:r>
            <w:r>
              <w:rPr>
                <w:spacing w:val="-4"/>
                <w:sz w:val="24"/>
              </w:rPr>
              <w:t xml:space="preserve"> </w:t>
            </w:r>
            <w:r>
              <w:rPr>
                <w:sz w:val="24"/>
              </w:rPr>
              <w:t>the</w:t>
            </w:r>
            <w:r>
              <w:rPr>
                <w:spacing w:val="-5"/>
                <w:sz w:val="24"/>
              </w:rPr>
              <w:t xml:space="preserve"> </w:t>
            </w:r>
            <w:r>
              <w:rPr>
                <w:sz w:val="24"/>
              </w:rPr>
              <w:t>Development</w:t>
            </w:r>
            <w:r>
              <w:rPr>
                <w:spacing w:val="-4"/>
                <w:sz w:val="24"/>
              </w:rPr>
              <w:t xml:space="preserve"> </w:t>
            </w:r>
            <w:r>
              <w:rPr>
                <w:sz w:val="24"/>
              </w:rPr>
              <w:t>Control</w:t>
            </w:r>
            <w:r>
              <w:rPr>
                <w:spacing w:val="-5"/>
                <w:sz w:val="24"/>
              </w:rPr>
              <w:t xml:space="preserve"> </w:t>
            </w:r>
            <w:r>
              <w:rPr>
                <w:sz w:val="24"/>
              </w:rPr>
              <w:t>Plan.</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release</w:t>
            </w:r>
            <w:r>
              <w:rPr>
                <w:spacing w:val="-5"/>
                <w:sz w:val="24"/>
              </w:rPr>
              <w:t xml:space="preserve"> </w:t>
            </w:r>
            <w:r>
              <w:rPr>
                <w:sz w:val="24"/>
              </w:rPr>
              <w:t>of</w:t>
            </w:r>
            <w:r>
              <w:rPr>
                <w:spacing w:val="-4"/>
                <w:sz w:val="24"/>
              </w:rPr>
              <w:t xml:space="preserve"> </w:t>
            </w:r>
            <w:r>
              <w:rPr>
                <w:sz w:val="24"/>
              </w:rPr>
              <w:t>a</w:t>
            </w:r>
            <w:r>
              <w:rPr>
                <w:spacing w:val="-2"/>
                <w:sz w:val="24"/>
              </w:rPr>
              <w:t xml:space="preserve"> </w:t>
            </w:r>
            <w:r>
              <w:rPr>
                <w:sz w:val="24"/>
              </w:rPr>
              <w:t>subdivision</w:t>
            </w:r>
            <w:r>
              <w:rPr>
                <w:spacing w:val="-6"/>
                <w:sz w:val="24"/>
              </w:rPr>
              <w:t xml:space="preserve"> </w:t>
            </w:r>
            <w:r>
              <w:rPr>
                <w:sz w:val="24"/>
              </w:rPr>
              <w:t>certificate for stage 1, a concept design of future development on proposed lot 141 is to be submitted that demonstrates, under either Strata Title or Community Title, how a permeable link</w:t>
            </w:r>
            <w:r>
              <w:rPr>
                <w:spacing w:val="-2"/>
                <w:sz w:val="24"/>
              </w:rPr>
              <w:t xml:space="preserve"> </w:t>
            </w:r>
            <w:r>
              <w:rPr>
                <w:sz w:val="24"/>
              </w:rPr>
              <w:t>between</w:t>
            </w:r>
            <w:r>
              <w:rPr>
                <w:spacing w:val="-2"/>
                <w:sz w:val="24"/>
              </w:rPr>
              <w:t xml:space="preserve"> </w:t>
            </w:r>
            <w:r>
              <w:rPr>
                <w:sz w:val="24"/>
              </w:rPr>
              <w:t>Road 3</w:t>
            </w:r>
            <w:r>
              <w:rPr>
                <w:spacing w:val="-2"/>
                <w:sz w:val="24"/>
              </w:rPr>
              <w:t xml:space="preserve"> </w:t>
            </w:r>
            <w:r>
              <w:rPr>
                <w:sz w:val="24"/>
              </w:rPr>
              <w:t>to</w:t>
            </w:r>
            <w:r>
              <w:rPr>
                <w:spacing w:val="-3"/>
                <w:sz w:val="24"/>
              </w:rPr>
              <w:t xml:space="preserve"> </w:t>
            </w:r>
            <w:r>
              <w:rPr>
                <w:sz w:val="24"/>
              </w:rPr>
              <w:t>Road</w:t>
            </w:r>
            <w:r>
              <w:rPr>
                <w:spacing w:val="-2"/>
                <w:sz w:val="24"/>
              </w:rPr>
              <w:t xml:space="preserve"> </w:t>
            </w:r>
            <w:r>
              <w:rPr>
                <w:sz w:val="24"/>
              </w:rPr>
              <w:t>4</w:t>
            </w:r>
            <w:r>
              <w:rPr>
                <w:spacing w:val="-2"/>
                <w:sz w:val="24"/>
              </w:rPr>
              <w:t xml:space="preserve"> </w:t>
            </w:r>
            <w:r>
              <w:rPr>
                <w:sz w:val="24"/>
              </w:rPr>
              <w:t>will</w:t>
            </w:r>
            <w:r>
              <w:rPr>
                <w:spacing w:val="-3"/>
                <w:sz w:val="24"/>
              </w:rPr>
              <w:t xml:space="preserve"> </w:t>
            </w:r>
            <w:r>
              <w:rPr>
                <w:sz w:val="24"/>
              </w:rPr>
              <w:t>be</w:t>
            </w:r>
            <w:r>
              <w:rPr>
                <w:spacing w:val="-5"/>
                <w:sz w:val="24"/>
              </w:rPr>
              <w:t xml:space="preserve"> </w:t>
            </w:r>
            <w:r>
              <w:rPr>
                <w:sz w:val="24"/>
              </w:rPr>
              <w:t>achieved.</w:t>
            </w:r>
            <w:r>
              <w:rPr>
                <w:spacing w:val="-2"/>
                <w:sz w:val="24"/>
              </w:rPr>
              <w:t xml:space="preserve"> </w:t>
            </w:r>
            <w:r>
              <w:rPr>
                <w:sz w:val="24"/>
              </w:rPr>
              <w:t>The</w:t>
            </w:r>
            <w:r>
              <w:rPr>
                <w:spacing w:val="-3"/>
                <w:sz w:val="24"/>
              </w:rPr>
              <w:t xml:space="preserve"> </w:t>
            </w:r>
            <w:r>
              <w:rPr>
                <w:sz w:val="24"/>
              </w:rPr>
              <w:t>permeable link</w:t>
            </w:r>
            <w:r>
              <w:rPr>
                <w:spacing w:val="-2"/>
                <w:sz w:val="24"/>
              </w:rPr>
              <w:t xml:space="preserve"> </w:t>
            </w:r>
            <w:r>
              <w:rPr>
                <w:sz w:val="24"/>
              </w:rPr>
              <w:t>may</w:t>
            </w:r>
          </w:p>
        </w:tc>
      </w:tr>
    </w:tbl>
    <w:p w14:paraId="014A6E77" w14:textId="77777777" w:rsidR="0074399E" w:rsidRDefault="0074399E">
      <w:pPr>
        <w:pStyle w:val="TableParagraph"/>
        <w:rPr>
          <w:sz w:val="24"/>
        </w:rPr>
        <w:sectPr w:rsidR="0074399E">
          <w:type w:val="continuous"/>
          <w:pgSz w:w="11910" w:h="16840"/>
          <w:pgMar w:top="1400" w:right="992" w:bottom="1040" w:left="1417" w:header="0" w:footer="859" w:gutter="0"/>
          <w:cols w:space="720"/>
        </w:sect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82"/>
      </w:tblGrid>
      <w:tr w:rsidR="0074399E" w14:paraId="39265733" w14:textId="77777777">
        <w:trPr>
          <w:trHeight w:val="1451"/>
        </w:trPr>
        <w:tc>
          <w:tcPr>
            <w:tcW w:w="576" w:type="dxa"/>
            <w:vMerge w:val="restart"/>
          </w:tcPr>
          <w:p w14:paraId="1F7C89DF" w14:textId="77777777" w:rsidR="0074399E" w:rsidRDefault="0074399E">
            <w:pPr>
              <w:pStyle w:val="TableParagraph"/>
              <w:rPr>
                <w:rFonts w:ascii="Times New Roman"/>
              </w:rPr>
            </w:pPr>
          </w:p>
        </w:tc>
        <w:tc>
          <w:tcPr>
            <w:tcW w:w="8582" w:type="dxa"/>
          </w:tcPr>
          <w:p w14:paraId="07C20429" w14:textId="77777777" w:rsidR="0074399E" w:rsidRDefault="00000000">
            <w:pPr>
              <w:pStyle w:val="TableParagraph"/>
              <w:spacing w:before="56"/>
              <w:ind w:left="57" w:right="115"/>
              <w:rPr>
                <w:sz w:val="24"/>
              </w:rPr>
            </w:pPr>
            <w:r>
              <w:rPr>
                <w:sz w:val="24"/>
              </w:rPr>
              <w:t>serve either pedestrians only or both vehicles and pedestrians and should be positioned</w:t>
            </w:r>
            <w:r>
              <w:rPr>
                <w:spacing w:val="-4"/>
                <w:sz w:val="24"/>
              </w:rPr>
              <w:t xml:space="preserve"> </w:t>
            </w:r>
            <w:r>
              <w:rPr>
                <w:sz w:val="24"/>
              </w:rPr>
              <w:t>toward</w:t>
            </w:r>
            <w:r>
              <w:rPr>
                <w:spacing w:val="-4"/>
                <w:sz w:val="24"/>
              </w:rPr>
              <w:t xml:space="preserve"> </w:t>
            </w:r>
            <w:r>
              <w:rPr>
                <w:sz w:val="24"/>
              </w:rPr>
              <w:t>the</w:t>
            </w:r>
            <w:r>
              <w:rPr>
                <w:spacing w:val="-2"/>
                <w:sz w:val="24"/>
              </w:rPr>
              <w:t xml:space="preserve"> </w:t>
            </w:r>
            <w:r>
              <w:rPr>
                <w:sz w:val="24"/>
              </w:rPr>
              <w:t>southern</w:t>
            </w:r>
            <w:r>
              <w:rPr>
                <w:spacing w:val="-4"/>
                <w:sz w:val="24"/>
              </w:rPr>
              <w:t xml:space="preserve"> </w:t>
            </w:r>
            <w:r>
              <w:rPr>
                <w:sz w:val="24"/>
              </w:rPr>
              <w:t>end</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lot.</w:t>
            </w:r>
            <w:r>
              <w:rPr>
                <w:spacing w:val="-4"/>
                <w:sz w:val="24"/>
              </w:rPr>
              <w:t xml:space="preserve"> </w:t>
            </w:r>
            <w:r>
              <w:rPr>
                <w:sz w:val="24"/>
              </w:rPr>
              <w:t>A</w:t>
            </w:r>
            <w:r>
              <w:rPr>
                <w:spacing w:val="-4"/>
                <w:sz w:val="24"/>
              </w:rPr>
              <w:t xml:space="preserve"> </w:t>
            </w:r>
            <w:r>
              <w:rPr>
                <w:sz w:val="24"/>
              </w:rPr>
              <w:t>Section</w:t>
            </w:r>
            <w:r>
              <w:rPr>
                <w:spacing w:val="-4"/>
                <w:sz w:val="24"/>
              </w:rPr>
              <w:t xml:space="preserve"> </w:t>
            </w:r>
            <w:r>
              <w:rPr>
                <w:sz w:val="24"/>
              </w:rPr>
              <w:t>88B</w:t>
            </w:r>
            <w:r>
              <w:rPr>
                <w:spacing w:val="-3"/>
                <w:sz w:val="24"/>
              </w:rPr>
              <w:t xml:space="preserve"> </w:t>
            </w:r>
            <w:r>
              <w:rPr>
                <w:sz w:val="24"/>
              </w:rPr>
              <w:t>restriction-as-to-user</w:t>
            </w:r>
            <w:r>
              <w:rPr>
                <w:spacing w:val="-5"/>
                <w:sz w:val="24"/>
              </w:rPr>
              <w:t xml:space="preserve"> </w:t>
            </w:r>
            <w:r>
              <w:rPr>
                <w:sz w:val="24"/>
              </w:rPr>
              <w:t>is to be imposed on Lot 141 to ensure that future development of the lot delivers the permeable link.</w:t>
            </w:r>
          </w:p>
        </w:tc>
      </w:tr>
      <w:tr w:rsidR="0074399E" w14:paraId="6278A6B0" w14:textId="77777777">
        <w:trPr>
          <w:trHeight w:val="546"/>
        </w:trPr>
        <w:tc>
          <w:tcPr>
            <w:tcW w:w="576" w:type="dxa"/>
            <w:vMerge/>
            <w:tcBorders>
              <w:top w:val="nil"/>
            </w:tcBorders>
          </w:tcPr>
          <w:p w14:paraId="0EEC0780" w14:textId="77777777" w:rsidR="0074399E" w:rsidRDefault="0074399E">
            <w:pPr>
              <w:rPr>
                <w:sz w:val="2"/>
                <w:szCs w:val="2"/>
              </w:rPr>
            </w:pPr>
          </w:p>
        </w:tc>
        <w:tc>
          <w:tcPr>
            <w:tcW w:w="8582" w:type="dxa"/>
          </w:tcPr>
          <w:p w14:paraId="0FE86BB5" w14:textId="77777777" w:rsidR="0074399E" w:rsidRDefault="00000000">
            <w:pPr>
              <w:pStyle w:val="TableParagraph"/>
              <w:spacing w:before="57"/>
              <w:ind w:left="57"/>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8"/>
              </w:rPr>
              <w:t xml:space="preserve"> </w:t>
            </w:r>
            <w:r>
              <w:rPr>
                <w:rFonts w:ascii="Arial MT"/>
              </w:rPr>
              <w:t>ensure</w:t>
            </w:r>
            <w:r>
              <w:rPr>
                <w:rFonts w:ascii="Arial MT"/>
                <w:spacing w:val="-6"/>
              </w:rPr>
              <w:t xml:space="preserve"> </w:t>
            </w:r>
            <w:r>
              <w:rPr>
                <w:rFonts w:ascii="Arial MT"/>
              </w:rPr>
              <w:t>compliance</w:t>
            </w:r>
            <w:r>
              <w:rPr>
                <w:rFonts w:ascii="Arial MT"/>
                <w:spacing w:val="-5"/>
              </w:rPr>
              <w:t xml:space="preserve"> </w:t>
            </w:r>
            <w:r>
              <w:rPr>
                <w:rFonts w:ascii="Arial MT"/>
              </w:rPr>
              <w:t>with</w:t>
            </w:r>
            <w:r>
              <w:rPr>
                <w:rFonts w:ascii="Arial MT"/>
                <w:spacing w:val="-8"/>
              </w:rPr>
              <w:t xml:space="preserve"> </w:t>
            </w:r>
            <w:r>
              <w:rPr>
                <w:rFonts w:ascii="Arial MT"/>
              </w:rPr>
              <w:t>the</w:t>
            </w:r>
            <w:r>
              <w:rPr>
                <w:rFonts w:ascii="Arial MT"/>
                <w:spacing w:val="-6"/>
              </w:rPr>
              <w:t xml:space="preserve"> </w:t>
            </w:r>
            <w:r>
              <w:rPr>
                <w:rFonts w:ascii="Arial MT"/>
              </w:rPr>
              <w:t>Development</w:t>
            </w:r>
            <w:r>
              <w:rPr>
                <w:rFonts w:ascii="Arial MT"/>
                <w:spacing w:val="-6"/>
              </w:rPr>
              <w:t xml:space="preserve"> </w:t>
            </w:r>
            <w:r>
              <w:rPr>
                <w:rFonts w:ascii="Arial MT"/>
              </w:rPr>
              <w:t>Control</w:t>
            </w:r>
            <w:r>
              <w:rPr>
                <w:rFonts w:ascii="Arial MT"/>
                <w:spacing w:val="-8"/>
              </w:rPr>
              <w:t xml:space="preserve"> </w:t>
            </w:r>
            <w:r>
              <w:rPr>
                <w:rFonts w:ascii="Arial MT"/>
                <w:spacing w:val="-4"/>
              </w:rPr>
              <w:t>Plan</w:t>
            </w:r>
          </w:p>
        </w:tc>
      </w:tr>
      <w:tr w:rsidR="0074399E" w14:paraId="3C7F8F87" w14:textId="77777777">
        <w:trPr>
          <w:trHeight w:val="546"/>
        </w:trPr>
        <w:tc>
          <w:tcPr>
            <w:tcW w:w="576" w:type="dxa"/>
            <w:vMerge w:val="restart"/>
          </w:tcPr>
          <w:p w14:paraId="499FA705" w14:textId="77777777" w:rsidR="0074399E" w:rsidRDefault="0074399E">
            <w:pPr>
              <w:pStyle w:val="TableParagraph"/>
              <w:rPr>
                <w:rFonts w:ascii="Times New Roman"/>
              </w:rPr>
            </w:pPr>
          </w:p>
        </w:tc>
        <w:tc>
          <w:tcPr>
            <w:tcW w:w="8582" w:type="dxa"/>
          </w:tcPr>
          <w:p w14:paraId="0CD7590A" w14:textId="77777777" w:rsidR="0074399E" w:rsidRDefault="00000000">
            <w:pPr>
              <w:pStyle w:val="TableParagraph"/>
              <w:spacing w:before="57"/>
              <w:ind w:left="57"/>
              <w:rPr>
                <w:rFonts w:ascii="Arial"/>
                <w:b/>
              </w:rPr>
            </w:pPr>
            <w:r>
              <w:rPr>
                <w:rFonts w:ascii="Arial"/>
                <w:b/>
              </w:rPr>
              <w:t>Temporary</w:t>
            </w:r>
            <w:r>
              <w:rPr>
                <w:rFonts w:ascii="Arial"/>
                <w:b/>
                <w:spacing w:val="-6"/>
              </w:rPr>
              <w:t xml:space="preserve"> </w:t>
            </w:r>
            <w:r>
              <w:rPr>
                <w:rFonts w:ascii="Arial"/>
                <w:b/>
              </w:rPr>
              <w:t>Site</w:t>
            </w:r>
            <w:r>
              <w:rPr>
                <w:rFonts w:ascii="Arial"/>
                <w:b/>
                <w:spacing w:val="-6"/>
              </w:rPr>
              <w:t xml:space="preserve"> </w:t>
            </w:r>
            <w:r>
              <w:rPr>
                <w:rFonts w:ascii="Arial"/>
                <w:b/>
              </w:rPr>
              <w:t>/</w:t>
            </w:r>
            <w:r>
              <w:rPr>
                <w:rFonts w:ascii="Arial"/>
                <w:b/>
                <w:spacing w:val="-3"/>
              </w:rPr>
              <w:t xml:space="preserve"> </w:t>
            </w:r>
            <w:r>
              <w:rPr>
                <w:rFonts w:ascii="Arial"/>
                <w:b/>
              </w:rPr>
              <w:t>Sales</w:t>
            </w:r>
            <w:r>
              <w:rPr>
                <w:rFonts w:ascii="Arial"/>
                <w:b/>
                <w:spacing w:val="-5"/>
              </w:rPr>
              <w:t xml:space="preserve"> </w:t>
            </w:r>
            <w:r>
              <w:rPr>
                <w:rFonts w:ascii="Arial"/>
                <w:b/>
                <w:spacing w:val="-2"/>
              </w:rPr>
              <w:t>Office</w:t>
            </w:r>
          </w:p>
        </w:tc>
      </w:tr>
      <w:tr w:rsidR="0074399E" w14:paraId="2F64B6D3" w14:textId="77777777">
        <w:trPr>
          <w:trHeight w:val="9241"/>
        </w:trPr>
        <w:tc>
          <w:tcPr>
            <w:tcW w:w="576" w:type="dxa"/>
            <w:vMerge/>
            <w:tcBorders>
              <w:top w:val="nil"/>
            </w:tcBorders>
          </w:tcPr>
          <w:p w14:paraId="04B1FF0B" w14:textId="77777777" w:rsidR="0074399E" w:rsidRDefault="0074399E">
            <w:pPr>
              <w:rPr>
                <w:sz w:val="2"/>
                <w:szCs w:val="2"/>
              </w:rPr>
            </w:pPr>
          </w:p>
        </w:tc>
        <w:tc>
          <w:tcPr>
            <w:tcW w:w="8582" w:type="dxa"/>
          </w:tcPr>
          <w:p w14:paraId="3B920A09" w14:textId="0C47DF6D" w:rsidR="0074399E" w:rsidRDefault="00000000">
            <w:pPr>
              <w:pStyle w:val="TableParagraph"/>
              <w:spacing w:before="176"/>
              <w:ind w:left="57"/>
              <w:rPr>
                <w:sz w:val="24"/>
              </w:rPr>
            </w:pPr>
            <w:proofErr w:type="gramStart"/>
            <w:r>
              <w:rPr>
                <w:sz w:val="24"/>
              </w:rPr>
              <w:t>Prior</w:t>
            </w:r>
            <w:proofErr w:type="gramEnd"/>
            <w:r>
              <w:rPr>
                <w:spacing w:val="-5"/>
                <w:sz w:val="24"/>
              </w:rPr>
              <w:t xml:space="preserve"> </w:t>
            </w:r>
            <w:r>
              <w:rPr>
                <w:sz w:val="24"/>
              </w:rPr>
              <w:t>the</w:t>
            </w:r>
            <w:r>
              <w:rPr>
                <w:spacing w:val="-3"/>
                <w:sz w:val="24"/>
              </w:rPr>
              <w:t xml:space="preserve"> </w:t>
            </w:r>
            <w:r>
              <w:rPr>
                <w:sz w:val="24"/>
              </w:rPr>
              <w:t>issue</w:t>
            </w:r>
            <w:r>
              <w:rPr>
                <w:spacing w:val="-5"/>
                <w:sz w:val="24"/>
              </w:rPr>
              <w:t xml:space="preserve"> </w:t>
            </w:r>
            <w:r>
              <w:rPr>
                <w:sz w:val="24"/>
              </w:rPr>
              <w:t>of</w:t>
            </w:r>
            <w:r>
              <w:rPr>
                <w:spacing w:val="-3"/>
                <w:sz w:val="24"/>
              </w:rPr>
              <w:t xml:space="preserve"> </w:t>
            </w:r>
            <w:r>
              <w:rPr>
                <w:sz w:val="24"/>
              </w:rPr>
              <w:t>a</w:t>
            </w:r>
            <w:r>
              <w:rPr>
                <w:spacing w:val="-4"/>
                <w:sz w:val="24"/>
              </w:rPr>
              <w:t xml:space="preserve"> </w:t>
            </w:r>
            <w:r>
              <w:rPr>
                <w:sz w:val="24"/>
              </w:rPr>
              <w:t>subdivision</w:t>
            </w:r>
            <w:r>
              <w:rPr>
                <w:spacing w:val="-2"/>
                <w:sz w:val="24"/>
              </w:rPr>
              <w:t xml:space="preserve"> </w:t>
            </w:r>
            <w:r>
              <w:rPr>
                <w:sz w:val="24"/>
              </w:rPr>
              <w:t>works</w:t>
            </w:r>
            <w:r>
              <w:rPr>
                <w:spacing w:val="-4"/>
                <w:sz w:val="24"/>
              </w:rPr>
              <w:t xml:space="preserve"> </w:t>
            </w:r>
            <w:r>
              <w:rPr>
                <w:sz w:val="24"/>
              </w:rPr>
              <w:t>certificate</w:t>
            </w:r>
            <w:r>
              <w:rPr>
                <w:spacing w:val="-5"/>
                <w:sz w:val="24"/>
              </w:rPr>
              <w:t xml:space="preserve"> </w:t>
            </w:r>
            <w:r>
              <w:rPr>
                <w:sz w:val="24"/>
              </w:rPr>
              <w:t>and</w:t>
            </w:r>
            <w:r>
              <w:rPr>
                <w:spacing w:val="-5"/>
                <w:sz w:val="24"/>
              </w:rPr>
              <w:t xml:space="preserve"> </w:t>
            </w:r>
            <w:r>
              <w:rPr>
                <w:sz w:val="24"/>
              </w:rPr>
              <w:t>the</w:t>
            </w:r>
            <w:r>
              <w:rPr>
                <w:spacing w:val="-3"/>
                <w:sz w:val="24"/>
              </w:rPr>
              <w:t xml:space="preserve"> </w:t>
            </w:r>
            <w:r>
              <w:rPr>
                <w:sz w:val="24"/>
              </w:rPr>
              <w:t>installation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temporary site / sales office, a site plan showing accurate setbacks confirming the location and orientation, and a decommissioning plan of the temporary site / sales office is to be provided</w:t>
            </w:r>
            <w:r>
              <w:rPr>
                <w:spacing w:val="-3"/>
                <w:sz w:val="24"/>
              </w:rPr>
              <w:t xml:space="preserve"> </w:t>
            </w:r>
            <w:r>
              <w:rPr>
                <w:sz w:val="24"/>
              </w:rPr>
              <w:t>to</w:t>
            </w:r>
            <w:r>
              <w:rPr>
                <w:spacing w:val="-1"/>
                <w:sz w:val="24"/>
              </w:rPr>
              <w:t xml:space="preserve"> </w:t>
            </w:r>
            <w:r>
              <w:rPr>
                <w:sz w:val="24"/>
              </w:rPr>
              <w:t>Council</w:t>
            </w:r>
            <w:r>
              <w:rPr>
                <w:spacing w:val="-4"/>
                <w:sz w:val="24"/>
              </w:rPr>
              <w:t xml:space="preserve"> </w:t>
            </w:r>
            <w:r>
              <w:rPr>
                <w:sz w:val="24"/>
              </w:rPr>
              <w:t>for</w:t>
            </w:r>
            <w:r>
              <w:rPr>
                <w:spacing w:val="-3"/>
                <w:sz w:val="24"/>
              </w:rPr>
              <w:t xml:space="preserve"> </w:t>
            </w:r>
            <w:r>
              <w:rPr>
                <w:sz w:val="24"/>
              </w:rPr>
              <w:t>approval</w:t>
            </w:r>
            <w:r>
              <w:rPr>
                <w:spacing w:val="-4"/>
                <w:sz w:val="24"/>
              </w:rPr>
              <w:t xml:space="preserve"> </w:t>
            </w:r>
            <w:r>
              <w:rPr>
                <w:sz w:val="24"/>
              </w:rPr>
              <w:t>by</w:t>
            </w:r>
            <w:r>
              <w:rPr>
                <w:spacing w:val="-5"/>
                <w:sz w:val="24"/>
              </w:rPr>
              <w:t xml:space="preserve"> </w:t>
            </w:r>
            <w:r>
              <w:rPr>
                <w:sz w:val="24"/>
              </w:rPr>
              <w:t>the</w:t>
            </w:r>
            <w:r>
              <w:rPr>
                <w:spacing w:val="-4"/>
                <w:sz w:val="24"/>
              </w:rPr>
              <w:t xml:space="preserve"> </w:t>
            </w:r>
            <w:r>
              <w:rPr>
                <w:sz w:val="24"/>
              </w:rPr>
              <w:t>Manager Development</w:t>
            </w:r>
            <w:r>
              <w:rPr>
                <w:spacing w:val="-1"/>
                <w:sz w:val="24"/>
              </w:rPr>
              <w:t xml:space="preserve"> </w:t>
            </w:r>
            <w:r>
              <w:rPr>
                <w:sz w:val="24"/>
              </w:rPr>
              <w:t>Assessment.</w:t>
            </w:r>
            <w:r>
              <w:rPr>
                <w:spacing w:val="-3"/>
                <w:sz w:val="24"/>
              </w:rPr>
              <w:t xml:space="preserve"> </w:t>
            </w:r>
            <w:r>
              <w:rPr>
                <w:sz w:val="24"/>
              </w:rPr>
              <w:t>The</w:t>
            </w:r>
            <w:r>
              <w:rPr>
                <w:spacing w:val="-1"/>
                <w:sz w:val="24"/>
              </w:rPr>
              <w:t xml:space="preserve"> </w:t>
            </w:r>
            <w:r>
              <w:rPr>
                <w:sz w:val="24"/>
              </w:rPr>
              <w:t>plan and any supporting information must demonstrate:</w:t>
            </w:r>
          </w:p>
          <w:p w14:paraId="6C97C838" w14:textId="77777777" w:rsidR="0074399E" w:rsidRDefault="00000000">
            <w:pPr>
              <w:pStyle w:val="TableParagraph"/>
              <w:numPr>
                <w:ilvl w:val="0"/>
                <w:numId w:val="6"/>
              </w:numPr>
              <w:tabs>
                <w:tab w:val="left" w:pos="776"/>
                <w:tab w:val="left" w:pos="897"/>
              </w:tabs>
              <w:spacing w:before="166"/>
              <w:ind w:right="149" w:hanging="360"/>
            </w:pPr>
            <w:r>
              <w:t>How</w:t>
            </w:r>
            <w:r>
              <w:rPr>
                <w:spacing w:val="-4"/>
              </w:rPr>
              <w:t xml:space="preserve"> </w:t>
            </w:r>
            <w:r>
              <w:t>the</w:t>
            </w:r>
            <w:r>
              <w:rPr>
                <w:spacing w:val="-4"/>
              </w:rPr>
              <w:t xml:space="preserve"> </w:t>
            </w:r>
            <w:r>
              <w:t>office</w:t>
            </w:r>
            <w:r>
              <w:rPr>
                <w:spacing w:val="-4"/>
              </w:rPr>
              <w:t xml:space="preserve"> </w:t>
            </w:r>
            <w:r>
              <w:t>will</w:t>
            </w:r>
            <w:r>
              <w:rPr>
                <w:spacing w:val="-2"/>
              </w:rPr>
              <w:t xml:space="preserve"> </w:t>
            </w:r>
            <w:r>
              <w:t>be</w:t>
            </w:r>
            <w:r>
              <w:rPr>
                <w:spacing w:val="-5"/>
              </w:rPr>
              <w:t xml:space="preserve"> </w:t>
            </w:r>
            <w:r>
              <w:t>serviced</w:t>
            </w:r>
            <w:r>
              <w:rPr>
                <w:spacing w:val="-2"/>
              </w:rPr>
              <w:t xml:space="preserve"> </w:t>
            </w:r>
            <w:r>
              <w:t>for</w:t>
            </w:r>
            <w:r>
              <w:rPr>
                <w:spacing w:val="-5"/>
              </w:rPr>
              <w:t xml:space="preserve"> </w:t>
            </w:r>
            <w:r>
              <w:t>water</w:t>
            </w:r>
            <w:r>
              <w:rPr>
                <w:spacing w:val="-2"/>
              </w:rPr>
              <w:t xml:space="preserve"> </w:t>
            </w:r>
            <w:r>
              <w:t>and</w:t>
            </w:r>
            <w:r>
              <w:rPr>
                <w:spacing w:val="-4"/>
              </w:rPr>
              <w:t xml:space="preserve"> </w:t>
            </w:r>
            <w:r>
              <w:t>sewer,</w:t>
            </w:r>
            <w:r>
              <w:rPr>
                <w:spacing w:val="-2"/>
              </w:rPr>
              <w:t xml:space="preserve"> </w:t>
            </w:r>
            <w:r>
              <w:t>including</w:t>
            </w:r>
            <w:r>
              <w:rPr>
                <w:spacing w:val="-3"/>
              </w:rPr>
              <w:t xml:space="preserve"> </w:t>
            </w:r>
            <w:r>
              <w:t>pumping</w:t>
            </w:r>
            <w:r>
              <w:rPr>
                <w:spacing w:val="-3"/>
              </w:rPr>
              <w:t xml:space="preserve"> </w:t>
            </w:r>
            <w:r>
              <w:t>sewer</w:t>
            </w:r>
            <w:r>
              <w:rPr>
                <w:spacing w:val="-5"/>
              </w:rPr>
              <w:t xml:space="preserve"> </w:t>
            </w:r>
            <w:r>
              <w:t>back</w:t>
            </w:r>
            <w:r>
              <w:rPr>
                <w:spacing w:val="-2"/>
              </w:rPr>
              <w:t xml:space="preserve"> </w:t>
            </w:r>
            <w:r>
              <w:t>to the on-site pump station to the west of the hangar building, and</w:t>
            </w:r>
          </w:p>
          <w:p w14:paraId="15E8FB17" w14:textId="77777777" w:rsidR="0074399E" w:rsidRDefault="00000000">
            <w:pPr>
              <w:pStyle w:val="TableParagraph"/>
              <w:numPr>
                <w:ilvl w:val="0"/>
                <w:numId w:val="6"/>
              </w:numPr>
              <w:tabs>
                <w:tab w:val="left" w:pos="776"/>
                <w:tab w:val="left" w:pos="897"/>
              </w:tabs>
              <w:spacing w:before="166"/>
              <w:ind w:right="271" w:hanging="360"/>
            </w:pPr>
            <w:r>
              <w:t>How the office will be provisioned with other utility services (energy / telecommunications)</w:t>
            </w:r>
            <w:r>
              <w:rPr>
                <w:spacing w:val="-4"/>
              </w:rPr>
              <w:t xml:space="preserve"> </w:t>
            </w:r>
            <w:r>
              <w:t>and</w:t>
            </w:r>
            <w:r>
              <w:rPr>
                <w:spacing w:val="-5"/>
              </w:rPr>
              <w:t xml:space="preserve"> </w:t>
            </w:r>
            <w:r>
              <w:t>that</w:t>
            </w:r>
            <w:r>
              <w:rPr>
                <w:spacing w:val="-4"/>
              </w:rPr>
              <w:t xml:space="preserve"> </w:t>
            </w:r>
            <w:r>
              <w:t>arrangements</w:t>
            </w:r>
            <w:r>
              <w:rPr>
                <w:spacing w:val="-7"/>
              </w:rPr>
              <w:t xml:space="preserve"> </w:t>
            </w:r>
            <w:r>
              <w:t>with</w:t>
            </w:r>
            <w:r>
              <w:rPr>
                <w:spacing w:val="-5"/>
              </w:rPr>
              <w:t xml:space="preserve"> </w:t>
            </w:r>
            <w:r>
              <w:t>utility</w:t>
            </w:r>
            <w:r>
              <w:rPr>
                <w:spacing w:val="-3"/>
              </w:rPr>
              <w:t xml:space="preserve"> </w:t>
            </w:r>
            <w:r>
              <w:t>providers</w:t>
            </w:r>
            <w:r>
              <w:rPr>
                <w:spacing w:val="-4"/>
              </w:rPr>
              <w:t xml:space="preserve"> </w:t>
            </w:r>
            <w:r>
              <w:t>will</w:t>
            </w:r>
            <w:r>
              <w:rPr>
                <w:spacing w:val="-4"/>
              </w:rPr>
              <w:t xml:space="preserve"> </w:t>
            </w:r>
            <w:r>
              <w:t>not</w:t>
            </w:r>
            <w:r>
              <w:rPr>
                <w:spacing w:val="-6"/>
              </w:rPr>
              <w:t xml:space="preserve"> </w:t>
            </w:r>
            <w:r>
              <w:t>result</w:t>
            </w:r>
            <w:r>
              <w:rPr>
                <w:spacing w:val="-4"/>
              </w:rPr>
              <w:t xml:space="preserve"> </w:t>
            </w:r>
            <w:r>
              <w:t>in damage to any tree or other Council asset, and</w:t>
            </w:r>
          </w:p>
          <w:p w14:paraId="25F566D1" w14:textId="77777777" w:rsidR="0074399E" w:rsidRDefault="00000000">
            <w:pPr>
              <w:pStyle w:val="TableParagraph"/>
              <w:numPr>
                <w:ilvl w:val="0"/>
                <w:numId w:val="6"/>
              </w:numPr>
              <w:tabs>
                <w:tab w:val="left" w:pos="776"/>
              </w:tabs>
              <w:spacing w:before="164"/>
              <w:ind w:left="776" w:hanging="239"/>
            </w:pPr>
            <w:r>
              <w:t>The</w:t>
            </w:r>
            <w:r>
              <w:rPr>
                <w:spacing w:val="-3"/>
              </w:rPr>
              <w:t xml:space="preserve"> </w:t>
            </w:r>
            <w:r>
              <w:t>hours</w:t>
            </w:r>
            <w:r>
              <w:rPr>
                <w:spacing w:val="-5"/>
              </w:rPr>
              <w:t xml:space="preserve"> </w:t>
            </w:r>
            <w:r>
              <w:t>of</w:t>
            </w:r>
            <w:r>
              <w:rPr>
                <w:spacing w:val="-5"/>
              </w:rPr>
              <w:t xml:space="preserve"> </w:t>
            </w:r>
            <w:r>
              <w:t>operation,</w:t>
            </w:r>
            <w:r>
              <w:rPr>
                <w:spacing w:val="-4"/>
              </w:rPr>
              <w:t xml:space="preserve"> </w:t>
            </w:r>
            <w:r>
              <w:rPr>
                <w:spacing w:val="-5"/>
              </w:rPr>
              <w:t>and</w:t>
            </w:r>
          </w:p>
          <w:p w14:paraId="52762203" w14:textId="77777777" w:rsidR="0074399E" w:rsidRDefault="00000000">
            <w:pPr>
              <w:pStyle w:val="TableParagraph"/>
              <w:numPr>
                <w:ilvl w:val="0"/>
                <w:numId w:val="6"/>
              </w:numPr>
              <w:tabs>
                <w:tab w:val="left" w:pos="776"/>
              </w:tabs>
              <w:spacing w:before="166"/>
              <w:ind w:left="776" w:hanging="239"/>
            </w:pPr>
            <w:r>
              <w:t>That</w:t>
            </w:r>
            <w:r>
              <w:rPr>
                <w:spacing w:val="-3"/>
              </w:rPr>
              <w:t xml:space="preserve"> </w:t>
            </w:r>
            <w:r>
              <w:t>the</w:t>
            </w:r>
            <w:r>
              <w:rPr>
                <w:spacing w:val="-4"/>
              </w:rPr>
              <w:t xml:space="preserve"> </w:t>
            </w:r>
            <w:r>
              <w:t>office</w:t>
            </w:r>
            <w:r>
              <w:rPr>
                <w:spacing w:val="-4"/>
              </w:rPr>
              <w:t xml:space="preserve"> </w:t>
            </w:r>
            <w:r>
              <w:t>will</w:t>
            </w:r>
            <w:r>
              <w:rPr>
                <w:spacing w:val="-2"/>
              </w:rPr>
              <w:t xml:space="preserve"> </w:t>
            </w:r>
            <w:r>
              <w:t>not</w:t>
            </w:r>
            <w:r>
              <w:rPr>
                <w:spacing w:val="-2"/>
              </w:rPr>
              <w:t xml:space="preserve"> </w:t>
            </w:r>
            <w:r>
              <w:t>intrude</w:t>
            </w:r>
            <w:r>
              <w:rPr>
                <w:spacing w:val="-2"/>
              </w:rPr>
              <w:t xml:space="preserve"> </w:t>
            </w:r>
            <w:r>
              <w:t>into</w:t>
            </w:r>
            <w:r>
              <w:rPr>
                <w:spacing w:val="-4"/>
              </w:rPr>
              <w:t xml:space="preserve"> </w:t>
            </w:r>
            <w:r>
              <w:t>the</w:t>
            </w:r>
            <w:r>
              <w:rPr>
                <w:spacing w:val="-2"/>
              </w:rPr>
              <w:t xml:space="preserve"> </w:t>
            </w:r>
            <w:r>
              <w:t>canopy</w:t>
            </w:r>
            <w:r>
              <w:rPr>
                <w:spacing w:val="-4"/>
              </w:rPr>
              <w:t xml:space="preserve"> </w:t>
            </w:r>
            <w:r>
              <w:t>area</w:t>
            </w:r>
            <w:r>
              <w:rPr>
                <w:spacing w:val="-4"/>
              </w:rPr>
              <w:t xml:space="preserve"> </w:t>
            </w:r>
            <w:r>
              <w:t>of</w:t>
            </w:r>
            <w:r>
              <w:rPr>
                <w:spacing w:val="-2"/>
              </w:rPr>
              <w:t xml:space="preserve"> </w:t>
            </w:r>
            <w:r>
              <w:t>any</w:t>
            </w:r>
            <w:r>
              <w:rPr>
                <w:spacing w:val="-2"/>
              </w:rPr>
              <w:t xml:space="preserve"> </w:t>
            </w:r>
            <w:r>
              <w:t>tree,</w:t>
            </w:r>
            <w:r>
              <w:rPr>
                <w:spacing w:val="-5"/>
              </w:rPr>
              <w:t xml:space="preserve"> and</w:t>
            </w:r>
          </w:p>
          <w:p w14:paraId="1903AEE0" w14:textId="77777777" w:rsidR="0074399E" w:rsidRDefault="00000000">
            <w:pPr>
              <w:pStyle w:val="TableParagraph"/>
              <w:numPr>
                <w:ilvl w:val="0"/>
                <w:numId w:val="6"/>
              </w:numPr>
              <w:tabs>
                <w:tab w:val="left" w:pos="776"/>
                <w:tab w:val="left" w:pos="897"/>
              </w:tabs>
              <w:spacing w:before="163"/>
              <w:ind w:right="344" w:hanging="360"/>
            </w:pPr>
            <w:r>
              <w:t>That</w:t>
            </w:r>
            <w:r>
              <w:rPr>
                <w:spacing w:val="-2"/>
              </w:rPr>
              <w:t xml:space="preserve"> </w:t>
            </w:r>
            <w:r>
              <w:t>the</w:t>
            </w:r>
            <w:r>
              <w:rPr>
                <w:spacing w:val="-4"/>
              </w:rPr>
              <w:t xml:space="preserve"> </w:t>
            </w:r>
            <w:r>
              <w:t>office</w:t>
            </w:r>
            <w:r>
              <w:rPr>
                <w:spacing w:val="-4"/>
              </w:rPr>
              <w:t xml:space="preserve"> </w:t>
            </w:r>
            <w:r>
              <w:t>will</w:t>
            </w:r>
            <w:r>
              <w:rPr>
                <w:spacing w:val="-2"/>
              </w:rPr>
              <w:t xml:space="preserve"> </w:t>
            </w:r>
            <w:r>
              <w:t>not</w:t>
            </w:r>
            <w:r>
              <w:rPr>
                <w:spacing w:val="-4"/>
              </w:rPr>
              <w:t xml:space="preserve"> </w:t>
            </w:r>
            <w:r>
              <w:t>obstruct</w:t>
            </w:r>
            <w:r>
              <w:rPr>
                <w:spacing w:val="-2"/>
              </w:rPr>
              <w:t xml:space="preserve"> </w:t>
            </w:r>
            <w:r>
              <w:t>access</w:t>
            </w:r>
            <w:r>
              <w:rPr>
                <w:spacing w:val="-4"/>
              </w:rPr>
              <w:t xml:space="preserve"> </w:t>
            </w:r>
            <w:r>
              <w:t>to</w:t>
            </w:r>
            <w:r>
              <w:rPr>
                <w:spacing w:val="-3"/>
              </w:rPr>
              <w:t xml:space="preserve"> </w:t>
            </w:r>
            <w:r>
              <w:t>or</w:t>
            </w:r>
            <w:r>
              <w:rPr>
                <w:spacing w:val="-5"/>
              </w:rPr>
              <w:t xml:space="preserve"> </w:t>
            </w:r>
            <w:r>
              <w:t>impart</w:t>
            </w:r>
            <w:r>
              <w:rPr>
                <w:spacing w:val="-2"/>
              </w:rPr>
              <w:t xml:space="preserve"> </w:t>
            </w:r>
            <w:r>
              <w:t>any</w:t>
            </w:r>
            <w:r>
              <w:rPr>
                <w:spacing w:val="-2"/>
              </w:rPr>
              <w:t xml:space="preserve"> </w:t>
            </w:r>
            <w:r>
              <w:t>load</w:t>
            </w:r>
            <w:r>
              <w:rPr>
                <w:spacing w:val="-6"/>
              </w:rPr>
              <w:t xml:space="preserve"> </w:t>
            </w:r>
            <w:r>
              <w:t>onto</w:t>
            </w:r>
            <w:r>
              <w:rPr>
                <w:spacing w:val="-1"/>
              </w:rPr>
              <w:t xml:space="preserve"> </w:t>
            </w:r>
            <w:r>
              <w:t>any</w:t>
            </w:r>
            <w:r>
              <w:rPr>
                <w:spacing w:val="-2"/>
              </w:rPr>
              <w:t xml:space="preserve"> </w:t>
            </w:r>
            <w:r>
              <w:t>underground infrastructure, and</w:t>
            </w:r>
          </w:p>
          <w:p w14:paraId="3D587C6D" w14:textId="77777777" w:rsidR="0074399E" w:rsidRDefault="00000000">
            <w:pPr>
              <w:pStyle w:val="TableParagraph"/>
              <w:numPr>
                <w:ilvl w:val="0"/>
                <w:numId w:val="6"/>
              </w:numPr>
              <w:tabs>
                <w:tab w:val="left" w:pos="776"/>
              </w:tabs>
              <w:spacing w:before="166"/>
              <w:ind w:left="776" w:hanging="239"/>
            </w:pPr>
            <w:r>
              <w:t>That</w:t>
            </w:r>
            <w:r>
              <w:rPr>
                <w:spacing w:val="-3"/>
              </w:rPr>
              <w:t xml:space="preserve"> </w:t>
            </w:r>
            <w:r>
              <w:t>the</w:t>
            </w:r>
            <w:r>
              <w:rPr>
                <w:spacing w:val="-4"/>
              </w:rPr>
              <w:t xml:space="preserve"> </w:t>
            </w:r>
            <w:r>
              <w:t>office</w:t>
            </w:r>
            <w:r>
              <w:rPr>
                <w:spacing w:val="-4"/>
              </w:rPr>
              <w:t xml:space="preserve"> </w:t>
            </w:r>
            <w:r>
              <w:t>will</w:t>
            </w:r>
            <w:r>
              <w:rPr>
                <w:spacing w:val="-2"/>
              </w:rPr>
              <w:t xml:space="preserve"> </w:t>
            </w:r>
            <w:r>
              <w:t>not</w:t>
            </w:r>
            <w:r>
              <w:rPr>
                <w:spacing w:val="-4"/>
              </w:rPr>
              <w:t xml:space="preserve"> </w:t>
            </w:r>
            <w:r>
              <w:t>obstruct</w:t>
            </w:r>
            <w:r>
              <w:rPr>
                <w:spacing w:val="-3"/>
              </w:rPr>
              <w:t xml:space="preserve"> </w:t>
            </w:r>
            <w:r>
              <w:t>access</w:t>
            </w:r>
            <w:r>
              <w:rPr>
                <w:spacing w:val="-4"/>
              </w:rPr>
              <w:t xml:space="preserve"> </w:t>
            </w:r>
            <w:r>
              <w:t>to</w:t>
            </w:r>
            <w:r>
              <w:rPr>
                <w:spacing w:val="-3"/>
              </w:rPr>
              <w:t xml:space="preserve"> </w:t>
            </w:r>
            <w:r>
              <w:t>the</w:t>
            </w:r>
            <w:r>
              <w:rPr>
                <w:spacing w:val="-2"/>
              </w:rPr>
              <w:t xml:space="preserve"> </w:t>
            </w:r>
            <w:r>
              <w:t>hangar</w:t>
            </w:r>
            <w:r>
              <w:rPr>
                <w:spacing w:val="-7"/>
              </w:rPr>
              <w:t xml:space="preserve"> </w:t>
            </w:r>
            <w:r>
              <w:t>building,</w:t>
            </w:r>
            <w:r>
              <w:rPr>
                <w:spacing w:val="-2"/>
              </w:rPr>
              <w:t xml:space="preserve"> </w:t>
            </w:r>
            <w:r>
              <w:rPr>
                <w:spacing w:val="-5"/>
              </w:rPr>
              <w:t>and</w:t>
            </w:r>
          </w:p>
          <w:p w14:paraId="06AA2C28" w14:textId="77777777" w:rsidR="0074399E" w:rsidRDefault="00000000">
            <w:pPr>
              <w:pStyle w:val="TableParagraph"/>
              <w:numPr>
                <w:ilvl w:val="0"/>
                <w:numId w:val="6"/>
              </w:numPr>
              <w:tabs>
                <w:tab w:val="left" w:pos="776"/>
                <w:tab w:val="left" w:pos="897"/>
              </w:tabs>
              <w:spacing w:before="166"/>
              <w:ind w:right="1029" w:hanging="360"/>
            </w:pPr>
            <w:r>
              <w:t>That</w:t>
            </w:r>
            <w:r>
              <w:rPr>
                <w:spacing w:val="-2"/>
              </w:rPr>
              <w:t xml:space="preserve"> </w:t>
            </w:r>
            <w:r>
              <w:t>the</w:t>
            </w:r>
            <w:r>
              <w:rPr>
                <w:spacing w:val="-4"/>
              </w:rPr>
              <w:t xml:space="preserve"> </w:t>
            </w:r>
            <w:r>
              <w:t>office</w:t>
            </w:r>
            <w:r>
              <w:rPr>
                <w:spacing w:val="-4"/>
              </w:rPr>
              <w:t xml:space="preserve"> </w:t>
            </w:r>
            <w:r>
              <w:t>will</w:t>
            </w:r>
            <w:r>
              <w:rPr>
                <w:spacing w:val="-2"/>
              </w:rPr>
              <w:t xml:space="preserve"> </w:t>
            </w:r>
            <w:r>
              <w:t>not</w:t>
            </w:r>
            <w:r>
              <w:rPr>
                <w:spacing w:val="-4"/>
              </w:rPr>
              <w:t xml:space="preserve"> </w:t>
            </w:r>
            <w:r>
              <w:t>obstruct</w:t>
            </w:r>
            <w:r>
              <w:rPr>
                <w:spacing w:val="-2"/>
              </w:rPr>
              <w:t xml:space="preserve"> </w:t>
            </w:r>
            <w:r>
              <w:t>any</w:t>
            </w:r>
            <w:r>
              <w:rPr>
                <w:spacing w:val="-4"/>
              </w:rPr>
              <w:t xml:space="preserve"> </w:t>
            </w:r>
            <w:r>
              <w:t>existing</w:t>
            </w:r>
            <w:r>
              <w:rPr>
                <w:spacing w:val="-3"/>
              </w:rPr>
              <w:t xml:space="preserve"> </w:t>
            </w:r>
            <w:r>
              <w:t>car</w:t>
            </w:r>
            <w:r>
              <w:rPr>
                <w:spacing w:val="-2"/>
              </w:rPr>
              <w:t xml:space="preserve"> </w:t>
            </w:r>
            <w:r>
              <w:t>parking</w:t>
            </w:r>
            <w:r>
              <w:rPr>
                <w:spacing w:val="-3"/>
              </w:rPr>
              <w:t xml:space="preserve"> </w:t>
            </w:r>
            <w:r>
              <w:t>space</w:t>
            </w:r>
            <w:r>
              <w:rPr>
                <w:spacing w:val="-4"/>
              </w:rPr>
              <w:t xml:space="preserve"> </w:t>
            </w:r>
            <w:r>
              <w:t>or</w:t>
            </w:r>
            <w:r>
              <w:rPr>
                <w:spacing w:val="-2"/>
              </w:rPr>
              <w:t xml:space="preserve"> </w:t>
            </w:r>
            <w:r>
              <w:t>associated maneuvering area, and</w:t>
            </w:r>
          </w:p>
          <w:p w14:paraId="496CA3BE" w14:textId="77777777" w:rsidR="0074399E" w:rsidRDefault="00000000">
            <w:pPr>
              <w:pStyle w:val="TableParagraph"/>
              <w:numPr>
                <w:ilvl w:val="0"/>
                <w:numId w:val="6"/>
              </w:numPr>
              <w:tabs>
                <w:tab w:val="left" w:pos="776"/>
                <w:tab w:val="left" w:pos="897"/>
              </w:tabs>
              <w:spacing w:before="164"/>
              <w:ind w:right="555" w:hanging="360"/>
            </w:pPr>
            <w:r>
              <w:t>That</w:t>
            </w:r>
            <w:r>
              <w:rPr>
                <w:spacing w:val="-2"/>
              </w:rPr>
              <w:t xml:space="preserve"> </w:t>
            </w:r>
            <w:r>
              <w:t>the</w:t>
            </w:r>
            <w:r>
              <w:rPr>
                <w:spacing w:val="-4"/>
              </w:rPr>
              <w:t xml:space="preserve"> </w:t>
            </w:r>
            <w:r>
              <w:t>office</w:t>
            </w:r>
            <w:r>
              <w:rPr>
                <w:spacing w:val="-4"/>
              </w:rPr>
              <w:t xml:space="preserve"> </w:t>
            </w:r>
            <w:r>
              <w:t>will</w:t>
            </w:r>
            <w:r>
              <w:rPr>
                <w:spacing w:val="-2"/>
              </w:rPr>
              <w:t xml:space="preserve"> </w:t>
            </w:r>
            <w:r>
              <w:t>not</w:t>
            </w:r>
            <w:r>
              <w:rPr>
                <w:spacing w:val="-2"/>
              </w:rPr>
              <w:t xml:space="preserve"> </w:t>
            </w:r>
            <w:r>
              <w:t>prevent</w:t>
            </w:r>
            <w:r>
              <w:rPr>
                <w:spacing w:val="-4"/>
              </w:rPr>
              <w:t xml:space="preserve"> </w:t>
            </w:r>
            <w:r>
              <w:t>or</w:t>
            </w:r>
            <w:r>
              <w:rPr>
                <w:spacing w:val="-2"/>
              </w:rPr>
              <w:t xml:space="preserve"> </w:t>
            </w:r>
            <w:r>
              <w:t>hinder</w:t>
            </w:r>
            <w:r>
              <w:rPr>
                <w:spacing w:val="-4"/>
              </w:rPr>
              <w:t xml:space="preserve"> </w:t>
            </w:r>
            <w:r>
              <w:t>access</w:t>
            </w:r>
            <w:r>
              <w:rPr>
                <w:spacing w:val="-2"/>
              </w:rPr>
              <w:t xml:space="preserve"> </w:t>
            </w:r>
            <w:r>
              <w:t>to</w:t>
            </w:r>
            <w:r>
              <w:rPr>
                <w:spacing w:val="-2"/>
              </w:rPr>
              <w:t xml:space="preserve"> </w:t>
            </w:r>
            <w:r>
              <w:t>public</w:t>
            </w:r>
            <w:r>
              <w:rPr>
                <w:spacing w:val="-2"/>
              </w:rPr>
              <w:t xml:space="preserve"> </w:t>
            </w:r>
            <w:r>
              <w:t>open</w:t>
            </w:r>
            <w:r>
              <w:rPr>
                <w:spacing w:val="-2"/>
              </w:rPr>
              <w:t xml:space="preserve"> </w:t>
            </w:r>
            <w:r>
              <w:t>space</w:t>
            </w:r>
            <w:r>
              <w:rPr>
                <w:spacing w:val="-2"/>
              </w:rPr>
              <w:t xml:space="preserve"> </w:t>
            </w:r>
            <w:r>
              <w:t>beyond</w:t>
            </w:r>
            <w:r>
              <w:rPr>
                <w:spacing w:val="-3"/>
              </w:rPr>
              <w:t xml:space="preserve"> </w:t>
            </w:r>
            <w:r>
              <w:t>the footprint of the office.</w:t>
            </w:r>
          </w:p>
          <w:p w14:paraId="67D2861D" w14:textId="77777777" w:rsidR="0074399E" w:rsidRDefault="00000000">
            <w:pPr>
              <w:pStyle w:val="TableParagraph"/>
              <w:spacing w:before="166"/>
              <w:ind w:left="57"/>
              <w:rPr>
                <w:sz w:val="24"/>
              </w:rPr>
            </w:pPr>
            <w:r>
              <w:rPr>
                <w:sz w:val="24"/>
              </w:rPr>
              <w:t>The</w:t>
            </w:r>
            <w:r>
              <w:rPr>
                <w:spacing w:val="-5"/>
                <w:sz w:val="24"/>
              </w:rPr>
              <w:t xml:space="preserve"> </w:t>
            </w:r>
            <w:r>
              <w:rPr>
                <w:sz w:val="24"/>
              </w:rPr>
              <w:t>decommissioning</w:t>
            </w:r>
            <w:r>
              <w:rPr>
                <w:spacing w:val="-6"/>
                <w:sz w:val="24"/>
              </w:rPr>
              <w:t xml:space="preserve"> </w:t>
            </w:r>
            <w:r>
              <w:rPr>
                <w:sz w:val="24"/>
              </w:rPr>
              <w:t>plan</w:t>
            </w:r>
            <w:r>
              <w:rPr>
                <w:spacing w:val="-3"/>
                <w:sz w:val="24"/>
              </w:rPr>
              <w:t xml:space="preserve"> </w:t>
            </w:r>
            <w:r>
              <w:rPr>
                <w:sz w:val="24"/>
              </w:rPr>
              <w:t>must</w:t>
            </w:r>
            <w:r>
              <w:rPr>
                <w:spacing w:val="-4"/>
                <w:sz w:val="24"/>
              </w:rPr>
              <w:t xml:space="preserve"> </w:t>
            </w:r>
            <w:r>
              <w:rPr>
                <w:spacing w:val="-2"/>
                <w:sz w:val="24"/>
              </w:rPr>
              <w:t>demonstrate:</w:t>
            </w:r>
          </w:p>
          <w:p w14:paraId="126FFB6D" w14:textId="77777777" w:rsidR="0074399E" w:rsidRDefault="00000000">
            <w:pPr>
              <w:pStyle w:val="TableParagraph"/>
              <w:numPr>
                <w:ilvl w:val="0"/>
                <w:numId w:val="6"/>
              </w:numPr>
              <w:tabs>
                <w:tab w:val="left" w:pos="776"/>
                <w:tab w:val="left" w:pos="897"/>
              </w:tabs>
              <w:spacing w:before="166"/>
              <w:ind w:right="372" w:hanging="360"/>
            </w:pPr>
            <w:r>
              <w:t>The</w:t>
            </w:r>
            <w:r>
              <w:rPr>
                <w:spacing w:val="-2"/>
              </w:rPr>
              <w:t xml:space="preserve"> </w:t>
            </w:r>
            <w:proofErr w:type="gramStart"/>
            <w:r>
              <w:t>period</w:t>
            </w:r>
            <w:r>
              <w:rPr>
                <w:spacing w:val="-3"/>
              </w:rPr>
              <w:t xml:space="preserve"> </w:t>
            </w:r>
            <w:r>
              <w:t>of</w:t>
            </w:r>
            <w:r>
              <w:rPr>
                <w:spacing w:val="-4"/>
              </w:rPr>
              <w:t xml:space="preserve"> </w:t>
            </w:r>
            <w:r>
              <w:t>time</w:t>
            </w:r>
            <w:proofErr w:type="gramEnd"/>
            <w:r>
              <w:rPr>
                <w:spacing w:val="-2"/>
              </w:rPr>
              <w:t xml:space="preserve"> </w:t>
            </w:r>
            <w:r>
              <w:t>for</w:t>
            </w:r>
            <w:r>
              <w:rPr>
                <w:spacing w:val="-3"/>
              </w:rPr>
              <w:t xml:space="preserve"> </w:t>
            </w:r>
            <w:r>
              <w:t>the</w:t>
            </w:r>
            <w:r>
              <w:rPr>
                <w:spacing w:val="-3"/>
              </w:rPr>
              <w:t xml:space="preserve"> </w:t>
            </w:r>
            <w:r>
              <w:t>operation</w:t>
            </w:r>
            <w:r>
              <w:rPr>
                <w:spacing w:val="-4"/>
              </w:rPr>
              <w:t xml:space="preserve"> </w:t>
            </w:r>
            <w:r>
              <w:t>of</w:t>
            </w:r>
            <w:r>
              <w:rPr>
                <w:spacing w:val="-2"/>
              </w:rPr>
              <w:t xml:space="preserve"> </w:t>
            </w:r>
            <w:r>
              <w:t>the</w:t>
            </w:r>
            <w:r>
              <w:rPr>
                <w:spacing w:val="-3"/>
              </w:rPr>
              <w:t xml:space="preserve"> </w:t>
            </w:r>
            <w:r>
              <w:t>temporary</w:t>
            </w:r>
            <w:r>
              <w:rPr>
                <w:spacing w:val="-2"/>
              </w:rPr>
              <w:t xml:space="preserve"> </w:t>
            </w:r>
            <w:r>
              <w:t>site</w:t>
            </w:r>
            <w:r>
              <w:rPr>
                <w:spacing w:val="-2"/>
              </w:rPr>
              <w:t xml:space="preserve"> </w:t>
            </w:r>
            <w:r>
              <w:t>and</w:t>
            </w:r>
            <w:r>
              <w:rPr>
                <w:spacing w:val="-3"/>
              </w:rPr>
              <w:t xml:space="preserve"> </w:t>
            </w:r>
            <w:r>
              <w:t>sales</w:t>
            </w:r>
            <w:r>
              <w:rPr>
                <w:spacing w:val="-3"/>
              </w:rPr>
              <w:t xml:space="preserve"> </w:t>
            </w:r>
            <w:r>
              <w:t>office</w:t>
            </w:r>
            <w:r>
              <w:rPr>
                <w:spacing w:val="-3"/>
              </w:rPr>
              <w:t xml:space="preserve"> </w:t>
            </w:r>
            <w:r>
              <w:t>to</w:t>
            </w:r>
            <w:r>
              <w:rPr>
                <w:spacing w:val="-3"/>
              </w:rPr>
              <w:t xml:space="preserve"> </w:t>
            </w:r>
            <w:r>
              <w:t>be</w:t>
            </w:r>
            <w:r>
              <w:rPr>
                <w:spacing w:val="-3"/>
              </w:rPr>
              <w:t xml:space="preserve"> </w:t>
            </w:r>
            <w:r>
              <w:t>no more than two (2) years, and</w:t>
            </w:r>
          </w:p>
          <w:p w14:paraId="6D0D45DC" w14:textId="77777777" w:rsidR="0074399E" w:rsidRDefault="00000000">
            <w:pPr>
              <w:pStyle w:val="TableParagraph"/>
              <w:numPr>
                <w:ilvl w:val="0"/>
                <w:numId w:val="6"/>
              </w:numPr>
              <w:tabs>
                <w:tab w:val="left" w:pos="776"/>
              </w:tabs>
              <w:spacing w:before="163"/>
              <w:ind w:left="776" w:hanging="239"/>
            </w:pPr>
            <w:r>
              <w:t>How</w:t>
            </w:r>
            <w:r>
              <w:rPr>
                <w:spacing w:val="-9"/>
              </w:rPr>
              <w:t xml:space="preserve"> </w:t>
            </w:r>
            <w:r>
              <w:t>temporary</w:t>
            </w:r>
            <w:r>
              <w:rPr>
                <w:spacing w:val="-5"/>
              </w:rPr>
              <w:t xml:space="preserve"> </w:t>
            </w:r>
            <w:r>
              <w:t>services</w:t>
            </w:r>
            <w:r>
              <w:rPr>
                <w:spacing w:val="-6"/>
              </w:rPr>
              <w:t xml:space="preserve"> </w:t>
            </w:r>
            <w:r>
              <w:t>will</w:t>
            </w:r>
            <w:r>
              <w:rPr>
                <w:spacing w:val="-5"/>
              </w:rPr>
              <w:t xml:space="preserve"> </w:t>
            </w:r>
            <w:r>
              <w:t>be</w:t>
            </w:r>
            <w:r>
              <w:rPr>
                <w:spacing w:val="-5"/>
              </w:rPr>
              <w:t xml:space="preserve"> </w:t>
            </w:r>
            <w:r>
              <w:t>decommissioned</w:t>
            </w:r>
            <w:r>
              <w:rPr>
                <w:spacing w:val="-7"/>
              </w:rPr>
              <w:t xml:space="preserve"> </w:t>
            </w:r>
            <w:r>
              <w:t>and</w:t>
            </w:r>
            <w:r>
              <w:rPr>
                <w:spacing w:val="-7"/>
              </w:rPr>
              <w:t xml:space="preserve"> </w:t>
            </w:r>
            <w:r>
              <w:t>removed,</w:t>
            </w:r>
            <w:r>
              <w:rPr>
                <w:spacing w:val="-4"/>
              </w:rPr>
              <w:t xml:space="preserve"> </w:t>
            </w:r>
            <w:r>
              <w:rPr>
                <w:spacing w:val="-5"/>
              </w:rPr>
              <w:t>and</w:t>
            </w:r>
          </w:p>
          <w:p w14:paraId="313DEAC8" w14:textId="77777777" w:rsidR="0074399E" w:rsidRDefault="00000000">
            <w:pPr>
              <w:pStyle w:val="TableParagraph"/>
              <w:numPr>
                <w:ilvl w:val="0"/>
                <w:numId w:val="6"/>
              </w:numPr>
              <w:tabs>
                <w:tab w:val="left" w:pos="776"/>
                <w:tab w:val="left" w:pos="897"/>
              </w:tabs>
              <w:spacing w:before="166"/>
              <w:ind w:right="165" w:hanging="360"/>
            </w:pPr>
            <w:r>
              <w:t>Details</w:t>
            </w:r>
            <w:r>
              <w:rPr>
                <w:spacing w:val="-5"/>
              </w:rPr>
              <w:t xml:space="preserve"> </w:t>
            </w:r>
            <w:r>
              <w:t>of</w:t>
            </w:r>
            <w:r>
              <w:rPr>
                <w:spacing w:val="-5"/>
              </w:rPr>
              <w:t xml:space="preserve"> </w:t>
            </w:r>
            <w:r>
              <w:t>how</w:t>
            </w:r>
            <w:r>
              <w:rPr>
                <w:spacing w:val="-1"/>
              </w:rPr>
              <w:t xml:space="preserve"> </w:t>
            </w:r>
            <w:r>
              <w:t>the</w:t>
            </w:r>
            <w:r>
              <w:rPr>
                <w:spacing w:val="-4"/>
              </w:rPr>
              <w:t xml:space="preserve"> </w:t>
            </w:r>
            <w:r>
              <w:t>land</w:t>
            </w:r>
            <w:r>
              <w:rPr>
                <w:spacing w:val="-3"/>
              </w:rPr>
              <w:t xml:space="preserve"> </w:t>
            </w:r>
            <w:r>
              <w:t>will</w:t>
            </w:r>
            <w:r>
              <w:rPr>
                <w:spacing w:val="-5"/>
              </w:rPr>
              <w:t xml:space="preserve"> </w:t>
            </w:r>
            <w:r>
              <w:t>be</w:t>
            </w:r>
            <w:r>
              <w:rPr>
                <w:spacing w:val="-2"/>
              </w:rPr>
              <w:t xml:space="preserve"> </w:t>
            </w:r>
            <w:proofErr w:type="gramStart"/>
            <w:r>
              <w:t>return</w:t>
            </w:r>
            <w:proofErr w:type="gramEnd"/>
            <w:r>
              <w:rPr>
                <w:spacing w:val="-6"/>
              </w:rPr>
              <w:t xml:space="preserve"> </w:t>
            </w:r>
            <w:r>
              <w:t>to</w:t>
            </w:r>
            <w:r>
              <w:rPr>
                <w:spacing w:val="-3"/>
              </w:rPr>
              <w:t xml:space="preserve"> </w:t>
            </w:r>
            <w:r>
              <w:t>satisfactory</w:t>
            </w:r>
            <w:r>
              <w:rPr>
                <w:spacing w:val="-1"/>
              </w:rPr>
              <w:t xml:space="preserve"> </w:t>
            </w:r>
            <w:proofErr w:type="gramStart"/>
            <w:r>
              <w:t>condition</w:t>
            </w:r>
            <w:proofErr w:type="gramEnd"/>
            <w:r>
              <w:rPr>
                <w:spacing w:val="-2"/>
              </w:rPr>
              <w:t xml:space="preserve"> </w:t>
            </w:r>
            <w:r>
              <w:t>in</w:t>
            </w:r>
            <w:r>
              <w:rPr>
                <w:spacing w:val="-4"/>
              </w:rPr>
              <w:t xml:space="preserve"> </w:t>
            </w:r>
            <w:r>
              <w:t>accordance</w:t>
            </w:r>
            <w:r>
              <w:rPr>
                <w:spacing w:val="-4"/>
              </w:rPr>
              <w:t xml:space="preserve"> </w:t>
            </w:r>
            <w:r>
              <w:t>with</w:t>
            </w:r>
            <w:r>
              <w:rPr>
                <w:spacing w:val="-3"/>
              </w:rPr>
              <w:t xml:space="preserve"> </w:t>
            </w:r>
            <w:r>
              <w:t>the landscape plan.</w:t>
            </w:r>
          </w:p>
        </w:tc>
      </w:tr>
      <w:tr w:rsidR="0074399E" w14:paraId="07C989CA" w14:textId="77777777">
        <w:trPr>
          <w:trHeight w:val="546"/>
        </w:trPr>
        <w:tc>
          <w:tcPr>
            <w:tcW w:w="576" w:type="dxa"/>
            <w:vMerge/>
            <w:tcBorders>
              <w:top w:val="nil"/>
            </w:tcBorders>
          </w:tcPr>
          <w:p w14:paraId="45C69106" w14:textId="77777777" w:rsidR="0074399E" w:rsidRDefault="0074399E">
            <w:pPr>
              <w:rPr>
                <w:sz w:val="2"/>
                <w:szCs w:val="2"/>
              </w:rPr>
            </w:pPr>
          </w:p>
        </w:tc>
        <w:tc>
          <w:tcPr>
            <w:tcW w:w="8582" w:type="dxa"/>
          </w:tcPr>
          <w:p w14:paraId="6DB65AE2" w14:textId="77777777" w:rsidR="0074399E" w:rsidRDefault="00000000">
            <w:pPr>
              <w:pStyle w:val="TableParagraph"/>
              <w:spacing w:before="57"/>
              <w:ind w:left="57"/>
              <w:rPr>
                <w:rFonts w:ascii="Arial MT"/>
              </w:rPr>
            </w:pPr>
            <w:r>
              <w:rPr>
                <w:rFonts w:ascii="Arial"/>
                <w:b/>
              </w:rPr>
              <w:t>Condition</w:t>
            </w:r>
            <w:r>
              <w:rPr>
                <w:rFonts w:ascii="Arial"/>
                <w:b/>
                <w:spacing w:val="-9"/>
              </w:rPr>
              <w:t xml:space="preserve"> </w:t>
            </w:r>
            <w:r>
              <w:rPr>
                <w:rFonts w:ascii="Arial"/>
                <w:b/>
              </w:rPr>
              <w:t xml:space="preserve">reason: </w:t>
            </w:r>
            <w:r>
              <w:rPr>
                <w:rFonts w:ascii="Arial MT"/>
              </w:rPr>
              <w:t>To</w:t>
            </w:r>
            <w:r>
              <w:rPr>
                <w:rFonts w:ascii="Arial MT"/>
                <w:spacing w:val="-7"/>
              </w:rPr>
              <w:t xml:space="preserve"> </w:t>
            </w:r>
            <w:r>
              <w:rPr>
                <w:rFonts w:ascii="Arial MT"/>
              </w:rPr>
              <w:t>ensure</w:t>
            </w:r>
            <w:r>
              <w:rPr>
                <w:rFonts w:ascii="Arial MT"/>
                <w:spacing w:val="-5"/>
              </w:rPr>
              <w:t xml:space="preserve"> </w:t>
            </w:r>
            <w:r>
              <w:rPr>
                <w:rFonts w:ascii="Arial MT"/>
              </w:rPr>
              <w:t>the</w:t>
            </w:r>
            <w:r>
              <w:rPr>
                <w:rFonts w:ascii="Arial MT"/>
                <w:spacing w:val="-3"/>
              </w:rPr>
              <w:t xml:space="preserve"> </w:t>
            </w:r>
            <w:r>
              <w:rPr>
                <w:rFonts w:ascii="Arial MT"/>
              </w:rPr>
              <w:t>safe</w:t>
            </w:r>
            <w:r>
              <w:rPr>
                <w:rFonts w:ascii="Arial MT"/>
                <w:spacing w:val="-6"/>
              </w:rPr>
              <w:t xml:space="preserve"> </w:t>
            </w:r>
            <w:r>
              <w:rPr>
                <w:rFonts w:ascii="Arial MT"/>
              </w:rPr>
              <w:t>and</w:t>
            </w:r>
            <w:r>
              <w:rPr>
                <w:rFonts w:ascii="Arial MT"/>
                <w:spacing w:val="-3"/>
              </w:rPr>
              <w:t xml:space="preserve"> </w:t>
            </w:r>
            <w:r>
              <w:rPr>
                <w:rFonts w:ascii="Arial MT"/>
              </w:rPr>
              <w:t>orderly</w:t>
            </w:r>
            <w:r>
              <w:rPr>
                <w:rFonts w:ascii="Arial MT"/>
                <w:spacing w:val="-2"/>
              </w:rPr>
              <w:t xml:space="preserve"> </w:t>
            </w:r>
            <w:r>
              <w:rPr>
                <w:rFonts w:ascii="Arial MT"/>
              </w:rPr>
              <w:t>use</w:t>
            </w:r>
            <w:r>
              <w:rPr>
                <w:rFonts w:ascii="Arial MT"/>
                <w:spacing w:val="-4"/>
              </w:rPr>
              <w:t xml:space="preserve"> </w:t>
            </w:r>
            <w:r>
              <w:rPr>
                <w:rFonts w:ascii="Arial MT"/>
              </w:rPr>
              <w:t>of</w:t>
            </w:r>
            <w:r>
              <w:rPr>
                <w:rFonts w:ascii="Arial MT"/>
                <w:spacing w:val="-4"/>
              </w:rPr>
              <w:t xml:space="preserve"> </w:t>
            </w:r>
            <w:r>
              <w:rPr>
                <w:rFonts w:ascii="Arial MT"/>
              </w:rPr>
              <w:t>the</w:t>
            </w:r>
            <w:r>
              <w:rPr>
                <w:rFonts w:ascii="Arial MT"/>
                <w:spacing w:val="-5"/>
              </w:rPr>
              <w:t xml:space="preserve"> </w:t>
            </w:r>
            <w:r>
              <w:rPr>
                <w:rFonts w:ascii="Arial MT"/>
                <w:spacing w:val="-2"/>
              </w:rPr>
              <w:t>land.</w:t>
            </w:r>
          </w:p>
        </w:tc>
      </w:tr>
      <w:tr w:rsidR="0074399E" w14:paraId="6F34BB7B" w14:textId="77777777">
        <w:trPr>
          <w:trHeight w:val="546"/>
        </w:trPr>
        <w:tc>
          <w:tcPr>
            <w:tcW w:w="576" w:type="dxa"/>
            <w:vMerge w:val="restart"/>
          </w:tcPr>
          <w:p w14:paraId="59B7BD42" w14:textId="77777777" w:rsidR="0074399E" w:rsidRDefault="0074399E">
            <w:pPr>
              <w:pStyle w:val="TableParagraph"/>
              <w:rPr>
                <w:rFonts w:ascii="Times New Roman"/>
              </w:rPr>
            </w:pPr>
          </w:p>
        </w:tc>
        <w:tc>
          <w:tcPr>
            <w:tcW w:w="8582" w:type="dxa"/>
          </w:tcPr>
          <w:p w14:paraId="78E473A0" w14:textId="77777777" w:rsidR="0074399E" w:rsidRDefault="00000000">
            <w:pPr>
              <w:pStyle w:val="TableParagraph"/>
              <w:spacing w:before="57"/>
              <w:ind w:left="57"/>
              <w:rPr>
                <w:rFonts w:ascii="Arial"/>
                <w:b/>
              </w:rPr>
            </w:pPr>
            <w:r>
              <w:rPr>
                <w:rFonts w:ascii="Arial"/>
                <w:b/>
              </w:rPr>
              <w:t>Signage</w:t>
            </w:r>
            <w:r>
              <w:rPr>
                <w:rFonts w:ascii="Arial"/>
                <w:b/>
                <w:spacing w:val="-4"/>
              </w:rPr>
              <w:t xml:space="preserve"> </w:t>
            </w:r>
            <w:r>
              <w:rPr>
                <w:rFonts w:ascii="Arial"/>
                <w:b/>
                <w:spacing w:val="-2"/>
              </w:rPr>
              <w:t>Illumination</w:t>
            </w:r>
          </w:p>
        </w:tc>
      </w:tr>
      <w:tr w:rsidR="0074399E" w14:paraId="6E837C2F" w14:textId="77777777">
        <w:trPr>
          <w:trHeight w:val="956"/>
        </w:trPr>
        <w:tc>
          <w:tcPr>
            <w:tcW w:w="576" w:type="dxa"/>
            <w:vMerge/>
            <w:tcBorders>
              <w:top w:val="nil"/>
            </w:tcBorders>
          </w:tcPr>
          <w:p w14:paraId="55094F59" w14:textId="77777777" w:rsidR="0074399E" w:rsidRDefault="0074399E">
            <w:pPr>
              <w:rPr>
                <w:sz w:val="2"/>
                <w:szCs w:val="2"/>
              </w:rPr>
            </w:pPr>
          </w:p>
        </w:tc>
        <w:tc>
          <w:tcPr>
            <w:tcW w:w="8582" w:type="dxa"/>
          </w:tcPr>
          <w:p w14:paraId="6135F84D" w14:textId="77777777" w:rsidR="0074399E" w:rsidRDefault="00000000">
            <w:pPr>
              <w:pStyle w:val="TableParagraph"/>
              <w:spacing w:before="56"/>
              <w:ind w:left="57" w:right="115"/>
              <w:rPr>
                <w:sz w:val="23"/>
              </w:rPr>
            </w:pPr>
            <w:r>
              <w:rPr>
                <w:sz w:val="23"/>
              </w:rPr>
              <w:t>All</w:t>
            </w:r>
            <w:r>
              <w:rPr>
                <w:spacing w:val="-3"/>
                <w:sz w:val="23"/>
              </w:rPr>
              <w:t xml:space="preserve"> </w:t>
            </w:r>
            <w:r>
              <w:rPr>
                <w:sz w:val="23"/>
              </w:rPr>
              <w:t>signs</w:t>
            </w:r>
            <w:r>
              <w:rPr>
                <w:spacing w:val="-4"/>
                <w:sz w:val="23"/>
              </w:rPr>
              <w:t xml:space="preserve"> </w:t>
            </w:r>
            <w:r>
              <w:rPr>
                <w:sz w:val="23"/>
              </w:rPr>
              <w:t>that</w:t>
            </w:r>
            <w:r>
              <w:rPr>
                <w:spacing w:val="-3"/>
                <w:sz w:val="23"/>
              </w:rPr>
              <w:t xml:space="preserve"> </w:t>
            </w:r>
            <w:r>
              <w:rPr>
                <w:sz w:val="23"/>
              </w:rPr>
              <w:t>are</w:t>
            </w:r>
            <w:r>
              <w:rPr>
                <w:spacing w:val="-2"/>
                <w:sz w:val="23"/>
              </w:rPr>
              <w:t xml:space="preserve"> </w:t>
            </w:r>
            <w:r>
              <w:rPr>
                <w:sz w:val="23"/>
              </w:rPr>
              <w:t>proposed</w:t>
            </w:r>
            <w:r>
              <w:rPr>
                <w:spacing w:val="-4"/>
                <w:sz w:val="23"/>
              </w:rPr>
              <w:t xml:space="preserve"> </w:t>
            </w:r>
            <w:r>
              <w:rPr>
                <w:sz w:val="23"/>
              </w:rPr>
              <w:t>to</w:t>
            </w:r>
            <w:r>
              <w:rPr>
                <w:spacing w:val="-2"/>
                <w:sz w:val="23"/>
              </w:rPr>
              <w:t xml:space="preserve"> </w:t>
            </w:r>
            <w:r>
              <w:rPr>
                <w:sz w:val="23"/>
              </w:rPr>
              <w:t>be</w:t>
            </w:r>
            <w:r>
              <w:rPr>
                <w:spacing w:val="-2"/>
                <w:sz w:val="23"/>
              </w:rPr>
              <w:t xml:space="preserve"> </w:t>
            </w:r>
            <w:r>
              <w:rPr>
                <w:sz w:val="23"/>
              </w:rPr>
              <w:t>illuminated</w:t>
            </w:r>
            <w:r>
              <w:rPr>
                <w:spacing w:val="-6"/>
                <w:sz w:val="23"/>
              </w:rPr>
              <w:t xml:space="preserve"> </w:t>
            </w:r>
            <w:r>
              <w:rPr>
                <w:sz w:val="23"/>
              </w:rPr>
              <w:t>shall</w:t>
            </w:r>
            <w:r>
              <w:rPr>
                <w:spacing w:val="-5"/>
                <w:sz w:val="23"/>
              </w:rPr>
              <w:t xml:space="preserve"> </w:t>
            </w:r>
            <w:r>
              <w:rPr>
                <w:sz w:val="23"/>
              </w:rPr>
              <w:t>meet</w:t>
            </w:r>
            <w:r>
              <w:rPr>
                <w:spacing w:val="-3"/>
                <w:sz w:val="23"/>
              </w:rPr>
              <w:t xml:space="preserve"> </w:t>
            </w:r>
            <w:r>
              <w:rPr>
                <w:sz w:val="23"/>
              </w:rPr>
              <w:t>the</w:t>
            </w:r>
            <w:r>
              <w:rPr>
                <w:spacing w:val="-2"/>
                <w:sz w:val="23"/>
              </w:rPr>
              <w:t xml:space="preserve"> </w:t>
            </w:r>
            <w:r>
              <w:rPr>
                <w:sz w:val="23"/>
              </w:rPr>
              <w:t>Illumination</w:t>
            </w:r>
            <w:r>
              <w:rPr>
                <w:spacing w:val="-4"/>
                <w:sz w:val="23"/>
              </w:rPr>
              <w:t xml:space="preserve"> </w:t>
            </w:r>
            <w:r>
              <w:rPr>
                <w:sz w:val="23"/>
              </w:rPr>
              <w:t>and</w:t>
            </w:r>
            <w:r>
              <w:rPr>
                <w:spacing w:val="-4"/>
                <w:sz w:val="23"/>
              </w:rPr>
              <w:t xml:space="preserve"> </w:t>
            </w:r>
            <w:r>
              <w:rPr>
                <w:sz w:val="23"/>
              </w:rPr>
              <w:t xml:space="preserve">reflectance criteria for </w:t>
            </w:r>
            <w:r>
              <w:rPr>
                <w:b/>
                <w:sz w:val="23"/>
              </w:rPr>
              <w:t xml:space="preserve">Zone 4 </w:t>
            </w:r>
            <w:r>
              <w:rPr>
                <w:sz w:val="23"/>
              </w:rPr>
              <w:t xml:space="preserve">set out within Table 5 of the </w:t>
            </w:r>
            <w:r>
              <w:rPr>
                <w:i/>
                <w:sz w:val="23"/>
              </w:rPr>
              <w:t>Transport Corridor Outdoor Advertising and Signage Guidelines 2017</w:t>
            </w:r>
            <w:r>
              <w:rPr>
                <w:sz w:val="23"/>
              </w:rPr>
              <w:t>.</w:t>
            </w:r>
            <w:r>
              <w:rPr>
                <w:spacing w:val="-1"/>
                <w:sz w:val="23"/>
              </w:rPr>
              <w:t xml:space="preserve"> </w:t>
            </w:r>
            <w:r>
              <w:rPr>
                <w:sz w:val="23"/>
              </w:rPr>
              <w:t xml:space="preserve">All illuminated </w:t>
            </w:r>
            <w:proofErr w:type="gramStart"/>
            <w:r>
              <w:rPr>
                <w:sz w:val="23"/>
              </w:rPr>
              <w:t>sings</w:t>
            </w:r>
            <w:proofErr w:type="gramEnd"/>
            <w:r>
              <w:rPr>
                <w:sz w:val="23"/>
              </w:rPr>
              <w:t xml:space="preserve"> must have the ability to be adjusted.</w:t>
            </w:r>
          </w:p>
        </w:tc>
      </w:tr>
    </w:tbl>
    <w:p w14:paraId="45400B96" w14:textId="77777777" w:rsidR="0074399E" w:rsidRDefault="0074399E">
      <w:pPr>
        <w:pStyle w:val="TableParagraph"/>
        <w:rPr>
          <w:sz w:val="23"/>
        </w:rPr>
        <w:sectPr w:rsidR="0074399E">
          <w:type w:val="continuous"/>
          <w:pgSz w:w="11910" w:h="16840"/>
          <w:pgMar w:top="1400" w:right="992" w:bottom="1040" w:left="1417" w:header="0" w:footer="859" w:gutter="0"/>
          <w:cols w:space="720"/>
        </w:sect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46"/>
      </w:tblGrid>
      <w:tr w:rsidR="0074399E" w14:paraId="4C5BB7B3" w14:textId="77777777">
        <w:trPr>
          <w:trHeight w:val="2524"/>
        </w:trPr>
        <w:tc>
          <w:tcPr>
            <w:tcW w:w="576" w:type="dxa"/>
            <w:vMerge w:val="restart"/>
          </w:tcPr>
          <w:p w14:paraId="450964B7" w14:textId="77777777" w:rsidR="0074399E" w:rsidRDefault="0074399E">
            <w:pPr>
              <w:pStyle w:val="TableParagraph"/>
              <w:rPr>
                <w:rFonts w:ascii="Times New Roman"/>
              </w:rPr>
            </w:pPr>
          </w:p>
        </w:tc>
        <w:tc>
          <w:tcPr>
            <w:tcW w:w="8546" w:type="dxa"/>
          </w:tcPr>
          <w:p w14:paraId="1469978D" w14:textId="77777777" w:rsidR="0074399E" w:rsidRDefault="00000000">
            <w:pPr>
              <w:pStyle w:val="TableParagraph"/>
              <w:spacing w:before="56"/>
              <w:ind w:left="57" w:right="166"/>
              <w:rPr>
                <w:sz w:val="23"/>
              </w:rPr>
            </w:pPr>
            <w:r>
              <w:rPr>
                <w:sz w:val="23"/>
              </w:rPr>
              <w:t>Details</w:t>
            </w:r>
            <w:r>
              <w:rPr>
                <w:spacing w:val="-5"/>
                <w:sz w:val="23"/>
              </w:rPr>
              <w:t xml:space="preserve"> </w:t>
            </w:r>
            <w:r>
              <w:rPr>
                <w:sz w:val="23"/>
              </w:rPr>
              <w:t>of</w:t>
            </w:r>
            <w:r>
              <w:rPr>
                <w:spacing w:val="-4"/>
                <w:sz w:val="23"/>
              </w:rPr>
              <w:t xml:space="preserve"> </w:t>
            </w:r>
            <w:r>
              <w:rPr>
                <w:sz w:val="23"/>
              </w:rPr>
              <w:t>compliance</w:t>
            </w:r>
            <w:r>
              <w:rPr>
                <w:spacing w:val="-5"/>
                <w:sz w:val="23"/>
              </w:rPr>
              <w:t xml:space="preserve"> </w:t>
            </w:r>
            <w:r>
              <w:rPr>
                <w:sz w:val="23"/>
              </w:rPr>
              <w:t>shall</w:t>
            </w:r>
            <w:r>
              <w:rPr>
                <w:spacing w:val="-4"/>
                <w:sz w:val="23"/>
              </w:rPr>
              <w:t xml:space="preserve"> </w:t>
            </w:r>
            <w:r>
              <w:rPr>
                <w:sz w:val="23"/>
              </w:rPr>
              <w:t>be</w:t>
            </w:r>
            <w:r>
              <w:rPr>
                <w:spacing w:val="-4"/>
                <w:sz w:val="23"/>
              </w:rPr>
              <w:t xml:space="preserve"> </w:t>
            </w:r>
            <w:r>
              <w:rPr>
                <w:sz w:val="23"/>
              </w:rPr>
              <w:t>provided</w:t>
            </w:r>
            <w:r>
              <w:rPr>
                <w:spacing w:val="-5"/>
                <w:sz w:val="23"/>
              </w:rPr>
              <w:t xml:space="preserve"> </w:t>
            </w:r>
            <w:r>
              <w:rPr>
                <w:sz w:val="23"/>
              </w:rPr>
              <w:t>to</w:t>
            </w:r>
            <w:r>
              <w:rPr>
                <w:spacing w:val="-5"/>
                <w:sz w:val="23"/>
              </w:rPr>
              <w:t xml:space="preserve"> </w:t>
            </w:r>
            <w:r>
              <w:rPr>
                <w:sz w:val="23"/>
              </w:rPr>
              <w:t>the</w:t>
            </w:r>
            <w:r>
              <w:rPr>
                <w:spacing w:val="-3"/>
                <w:sz w:val="23"/>
              </w:rPr>
              <w:t xml:space="preserve"> </w:t>
            </w:r>
            <w:r>
              <w:rPr>
                <w:sz w:val="23"/>
              </w:rPr>
              <w:t>Council/Principal</w:t>
            </w:r>
            <w:r>
              <w:rPr>
                <w:spacing w:val="-4"/>
                <w:sz w:val="23"/>
              </w:rPr>
              <w:t xml:space="preserve"> </w:t>
            </w:r>
            <w:r>
              <w:rPr>
                <w:sz w:val="23"/>
              </w:rPr>
              <w:t>Certifier</w:t>
            </w:r>
            <w:r>
              <w:rPr>
                <w:spacing w:val="-5"/>
                <w:sz w:val="23"/>
              </w:rPr>
              <w:t xml:space="preserve"> </w:t>
            </w:r>
            <w:r>
              <w:rPr>
                <w:sz w:val="23"/>
              </w:rPr>
              <w:t>with</w:t>
            </w:r>
            <w:r>
              <w:rPr>
                <w:spacing w:val="-7"/>
                <w:sz w:val="23"/>
              </w:rPr>
              <w:t xml:space="preserve"> </w:t>
            </w:r>
            <w:r>
              <w:rPr>
                <w:sz w:val="23"/>
              </w:rPr>
              <w:t>an application for a Subdivision Works Certificate.</w:t>
            </w:r>
          </w:p>
          <w:p w14:paraId="31E7B23F" w14:textId="77777777" w:rsidR="0074399E" w:rsidRDefault="0074399E">
            <w:pPr>
              <w:pStyle w:val="TableParagraph"/>
              <w:spacing w:before="17"/>
              <w:rPr>
                <w:rFonts w:ascii="Arial"/>
                <w:b/>
                <w:sz w:val="23"/>
              </w:rPr>
            </w:pPr>
          </w:p>
          <w:p w14:paraId="20ADF34E" w14:textId="77777777" w:rsidR="0074399E" w:rsidRDefault="00000000">
            <w:pPr>
              <w:pStyle w:val="TableParagraph"/>
              <w:ind w:left="57" w:right="60"/>
              <w:rPr>
                <w:sz w:val="23"/>
              </w:rPr>
            </w:pPr>
            <w:r>
              <w:rPr>
                <w:sz w:val="23"/>
              </w:rPr>
              <w:t>Illumination of the billboard sign is to be limited to a maximum of 3 floodlights per side. Each</w:t>
            </w:r>
            <w:r>
              <w:rPr>
                <w:spacing w:val="-4"/>
                <w:sz w:val="23"/>
              </w:rPr>
              <w:t xml:space="preserve"> </w:t>
            </w:r>
            <w:r>
              <w:rPr>
                <w:sz w:val="23"/>
              </w:rPr>
              <w:t>floodlight</w:t>
            </w:r>
            <w:r>
              <w:rPr>
                <w:spacing w:val="-3"/>
                <w:sz w:val="23"/>
              </w:rPr>
              <w:t xml:space="preserve"> </w:t>
            </w:r>
            <w:r>
              <w:rPr>
                <w:sz w:val="23"/>
              </w:rPr>
              <w:t>is</w:t>
            </w:r>
            <w:r>
              <w:rPr>
                <w:spacing w:val="-4"/>
                <w:sz w:val="23"/>
              </w:rPr>
              <w:t xml:space="preserve"> </w:t>
            </w:r>
            <w:r>
              <w:rPr>
                <w:sz w:val="23"/>
              </w:rPr>
              <w:t>to</w:t>
            </w:r>
            <w:r>
              <w:rPr>
                <w:spacing w:val="-2"/>
                <w:sz w:val="23"/>
              </w:rPr>
              <w:t xml:space="preserve"> </w:t>
            </w:r>
            <w:r>
              <w:rPr>
                <w:sz w:val="23"/>
              </w:rPr>
              <w:t>be</w:t>
            </w:r>
            <w:r>
              <w:rPr>
                <w:spacing w:val="-5"/>
                <w:sz w:val="23"/>
              </w:rPr>
              <w:t xml:space="preserve"> </w:t>
            </w:r>
            <w:r>
              <w:rPr>
                <w:sz w:val="23"/>
              </w:rPr>
              <w:t>positioned</w:t>
            </w:r>
            <w:r>
              <w:rPr>
                <w:spacing w:val="-4"/>
                <w:sz w:val="23"/>
              </w:rPr>
              <w:t xml:space="preserve"> </w:t>
            </w:r>
            <w:r>
              <w:rPr>
                <w:sz w:val="23"/>
              </w:rPr>
              <w:t>and</w:t>
            </w:r>
            <w:r>
              <w:rPr>
                <w:spacing w:val="-5"/>
                <w:sz w:val="23"/>
              </w:rPr>
              <w:t xml:space="preserve"> </w:t>
            </w:r>
            <w:r>
              <w:rPr>
                <w:sz w:val="23"/>
              </w:rPr>
              <w:t>directed</w:t>
            </w:r>
            <w:r>
              <w:rPr>
                <w:spacing w:val="-4"/>
                <w:sz w:val="23"/>
              </w:rPr>
              <w:t xml:space="preserve"> </w:t>
            </w:r>
            <w:r>
              <w:rPr>
                <w:sz w:val="23"/>
              </w:rPr>
              <w:t>towards</w:t>
            </w:r>
            <w:r>
              <w:rPr>
                <w:spacing w:val="-2"/>
                <w:sz w:val="23"/>
              </w:rPr>
              <w:t xml:space="preserve"> </w:t>
            </w:r>
            <w:r>
              <w:rPr>
                <w:sz w:val="23"/>
              </w:rPr>
              <w:t>the</w:t>
            </w:r>
            <w:r>
              <w:rPr>
                <w:spacing w:val="-4"/>
                <w:sz w:val="23"/>
              </w:rPr>
              <w:t xml:space="preserve"> </w:t>
            </w:r>
            <w:r>
              <w:rPr>
                <w:sz w:val="23"/>
              </w:rPr>
              <w:t>message</w:t>
            </w:r>
            <w:r>
              <w:rPr>
                <w:spacing w:val="-5"/>
                <w:sz w:val="23"/>
              </w:rPr>
              <w:t xml:space="preserve"> </w:t>
            </w:r>
            <w:r>
              <w:rPr>
                <w:sz w:val="23"/>
              </w:rPr>
              <w:t>face</w:t>
            </w:r>
            <w:r>
              <w:rPr>
                <w:spacing w:val="-4"/>
                <w:sz w:val="23"/>
              </w:rPr>
              <w:t xml:space="preserve"> </w:t>
            </w:r>
            <w:r>
              <w:rPr>
                <w:sz w:val="23"/>
              </w:rPr>
              <w:t>of</w:t>
            </w:r>
            <w:r>
              <w:rPr>
                <w:spacing w:val="-3"/>
                <w:sz w:val="23"/>
              </w:rPr>
              <w:t xml:space="preserve"> </w:t>
            </w:r>
            <w:r>
              <w:rPr>
                <w:sz w:val="23"/>
              </w:rPr>
              <w:t>the</w:t>
            </w:r>
            <w:r>
              <w:rPr>
                <w:spacing w:val="-2"/>
                <w:sz w:val="23"/>
              </w:rPr>
              <w:t xml:space="preserve"> </w:t>
            </w:r>
            <w:r>
              <w:rPr>
                <w:sz w:val="23"/>
              </w:rPr>
              <w:t>sign</w:t>
            </w:r>
            <w:r>
              <w:rPr>
                <w:spacing w:val="-4"/>
                <w:sz w:val="23"/>
              </w:rPr>
              <w:t xml:space="preserve"> </w:t>
            </w:r>
            <w:r>
              <w:rPr>
                <w:sz w:val="23"/>
              </w:rPr>
              <w:t>only. Glare arising from direct view of the lighting element from any roadway is to be</w:t>
            </w:r>
            <w:r>
              <w:rPr>
                <w:spacing w:val="40"/>
                <w:sz w:val="23"/>
              </w:rPr>
              <w:t xml:space="preserve"> </w:t>
            </w:r>
            <w:r>
              <w:rPr>
                <w:sz w:val="23"/>
              </w:rPr>
              <w:t xml:space="preserve">prevented by a combination of placement, direction and where required by hooding or </w:t>
            </w:r>
            <w:r>
              <w:rPr>
                <w:spacing w:val="-2"/>
                <w:sz w:val="23"/>
              </w:rPr>
              <w:t>screening.</w:t>
            </w:r>
          </w:p>
        </w:tc>
      </w:tr>
      <w:tr w:rsidR="0074399E" w14:paraId="321FF49D" w14:textId="77777777">
        <w:trPr>
          <w:trHeight w:val="820"/>
        </w:trPr>
        <w:tc>
          <w:tcPr>
            <w:tcW w:w="576" w:type="dxa"/>
            <w:vMerge/>
            <w:tcBorders>
              <w:top w:val="nil"/>
            </w:tcBorders>
          </w:tcPr>
          <w:p w14:paraId="75A328FD" w14:textId="77777777" w:rsidR="0074399E" w:rsidRDefault="0074399E">
            <w:pPr>
              <w:rPr>
                <w:sz w:val="2"/>
                <w:szCs w:val="2"/>
              </w:rPr>
            </w:pPr>
          </w:p>
        </w:tc>
        <w:tc>
          <w:tcPr>
            <w:tcW w:w="8546" w:type="dxa"/>
          </w:tcPr>
          <w:p w14:paraId="0F685F62" w14:textId="3C53051B" w:rsidR="0074399E" w:rsidRDefault="00000000">
            <w:pPr>
              <w:pStyle w:val="TableParagraph"/>
              <w:spacing w:before="59" w:line="256" w:lineRule="auto"/>
              <w:ind w:left="57" w:right="166"/>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limit</w:t>
            </w:r>
            <w:r>
              <w:rPr>
                <w:rFonts w:ascii="Arial MT"/>
                <w:spacing w:val="-4"/>
              </w:rPr>
              <w:t xml:space="preserve"> </w:t>
            </w:r>
            <w:r>
              <w:rPr>
                <w:rFonts w:ascii="Arial MT"/>
              </w:rPr>
              <w:t>the</w:t>
            </w:r>
            <w:r>
              <w:rPr>
                <w:rFonts w:ascii="Arial MT"/>
                <w:spacing w:val="-3"/>
              </w:rPr>
              <w:t xml:space="preserve"> </w:t>
            </w:r>
            <w:r>
              <w:rPr>
                <w:rFonts w:ascii="Arial MT"/>
              </w:rPr>
              <w:t>potential</w:t>
            </w:r>
            <w:r>
              <w:rPr>
                <w:rFonts w:ascii="Arial MT"/>
                <w:spacing w:val="-4"/>
              </w:rPr>
              <w:t xml:space="preserve"> </w:t>
            </w:r>
            <w:r>
              <w:rPr>
                <w:rFonts w:ascii="Arial MT"/>
              </w:rPr>
              <w:t>for</w:t>
            </w:r>
            <w:r>
              <w:rPr>
                <w:rFonts w:ascii="Arial MT"/>
                <w:spacing w:val="-4"/>
              </w:rPr>
              <w:t xml:space="preserve"> </w:t>
            </w:r>
            <w:r>
              <w:rPr>
                <w:rFonts w:ascii="Arial MT"/>
              </w:rPr>
              <w:t>glare</w:t>
            </w:r>
            <w:r>
              <w:rPr>
                <w:rFonts w:ascii="Arial MT"/>
                <w:spacing w:val="-5"/>
              </w:rPr>
              <w:t xml:space="preserve"> </w:t>
            </w:r>
            <w:r>
              <w:rPr>
                <w:rFonts w:ascii="Arial MT"/>
              </w:rPr>
              <w:t>and</w:t>
            </w:r>
            <w:r>
              <w:rPr>
                <w:rFonts w:ascii="Arial MT"/>
                <w:spacing w:val="-5"/>
              </w:rPr>
              <w:t xml:space="preserve"> </w:t>
            </w:r>
            <w:proofErr w:type="spellStart"/>
            <w:r>
              <w:rPr>
                <w:rFonts w:ascii="Arial MT"/>
              </w:rPr>
              <w:t>minimise</w:t>
            </w:r>
            <w:proofErr w:type="spellEnd"/>
            <w:r>
              <w:rPr>
                <w:rFonts w:ascii="Arial MT"/>
                <w:spacing w:val="-3"/>
              </w:rPr>
              <w:t xml:space="preserve"> </w:t>
            </w:r>
            <w:r>
              <w:rPr>
                <w:rFonts w:ascii="Arial MT"/>
              </w:rPr>
              <w:t>distraction</w:t>
            </w:r>
            <w:r>
              <w:rPr>
                <w:rFonts w:ascii="Arial MT"/>
                <w:spacing w:val="-3"/>
              </w:rPr>
              <w:t xml:space="preserve"> </w:t>
            </w:r>
            <w:r>
              <w:rPr>
                <w:rFonts w:ascii="Arial MT"/>
              </w:rPr>
              <w:t xml:space="preserve">of </w:t>
            </w:r>
            <w:r>
              <w:rPr>
                <w:rFonts w:ascii="Arial MT"/>
                <w:spacing w:val="-2"/>
              </w:rPr>
              <w:t>motorists.</w:t>
            </w:r>
          </w:p>
        </w:tc>
      </w:tr>
      <w:tr w:rsidR="0074399E" w14:paraId="4EDD2154" w14:textId="77777777">
        <w:trPr>
          <w:trHeight w:val="546"/>
        </w:trPr>
        <w:tc>
          <w:tcPr>
            <w:tcW w:w="576" w:type="dxa"/>
            <w:vMerge w:val="restart"/>
          </w:tcPr>
          <w:p w14:paraId="0EF805DA" w14:textId="77777777" w:rsidR="0074399E" w:rsidRDefault="0074399E">
            <w:pPr>
              <w:pStyle w:val="TableParagraph"/>
              <w:rPr>
                <w:rFonts w:ascii="Times New Roman"/>
              </w:rPr>
            </w:pPr>
          </w:p>
        </w:tc>
        <w:tc>
          <w:tcPr>
            <w:tcW w:w="8546" w:type="dxa"/>
          </w:tcPr>
          <w:p w14:paraId="5C05355D" w14:textId="77777777" w:rsidR="0074399E" w:rsidRDefault="00000000">
            <w:pPr>
              <w:pStyle w:val="TableParagraph"/>
              <w:spacing w:before="57"/>
              <w:ind w:left="57"/>
              <w:rPr>
                <w:rFonts w:ascii="Arial"/>
                <w:b/>
              </w:rPr>
            </w:pPr>
            <w:r>
              <w:rPr>
                <w:rFonts w:ascii="Arial"/>
                <w:b/>
              </w:rPr>
              <w:t>Advertising</w:t>
            </w:r>
            <w:r>
              <w:rPr>
                <w:rFonts w:ascii="Arial"/>
                <w:b/>
                <w:spacing w:val="-8"/>
              </w:rPr>
              <w:t xml:space="preserve"> </w:t>
            </w:r>
            <w:r>
              <w:rPr>
                <w:rFonts w:ascii="Arial"/>
                <w:b/>
                <w:spacing w:val="-2"/>
              </w:rPr>
              <w:t>Signage</w:t>
            </w:r>
          </w:p>
        </w:tc>
      </w:tr>
      <w:tr w:rsidR="0074399E" w14:paraId="39FE5E2A" w14:textId="77777777">
        <w:trPr>
          <w:trHeight w:val="1183"/>
        </w:trPr>
        <w:tc>
          <w:tcPr>
            <w:tcW w:w="576" w:type="dxa"/>
            <w:vMerge/>
            <w:tcBorders>
              <w:top w:val="nil"/>
            </w:tcBorders>
          </w:tcPr>
          <w:p w14:paraId="1454669D" w14:textId="77777777" w:rsidR="0074399E" w:rsidRDefault="0074399E">
            <w:pPr>
              <w:rPr>
                <w:sz w:val="2"/>
                <w:szCs w:val="2"/>
              </w:rPr>
            </w:pPr>
          </w:p>
        </w:tc>
        <w:tc>
          <w:tcPr>
            <w:tcW w:w="8546" w:type="dxa"/>
          </w:tcPr>
          <w:p w14:paraId="04F15960" w14:textId="77777777" w:rsidR="0074399E" w:rsidRDefault="00000000">
            <w:pPr>
              <w:pStyle w:val="TableParagraph"/>
              <w:spacing w:before="57" w:line="259" w:lineRule="auto"/>
              <w:ind w:left="57" w:right="166"/>
              <w:rPr>
                <w:sz w:val="23"/>
              </w:rPr>
            </w:pPr>
            <w:r>
              <w:rPr>
                <w:sz w:val="23"/>
              </w:rPr>
              <w:t>Details</w:t>
            </w:r>
            <w:r>
              <w:rPr>
                <w:spacing w:val="-5"/>
                <w:sz w:val="23"/>
              </w:rPr>
              <w:t xml:space="preserve"> </w:t>
            </w:r>
            <w:r>
              <w:rPr>
                <w:sz w:val="23"/>
              </w:rPr>
              <w:t>of</w:t>
            </w:r>
            <w:r>
              <w:rPr>
                <w:spacing w:val="-3"/>
                <w:sz w:val="23"/>
              </w:rPr>
              <w:t xml:space="preserve"> </w:t>
            </w:r>
            <w:r>
              <w:rPr>
                <w:sz w:val="23"/>
              </w:rPr>
              <w:t>the</w:t>
            </w:r>
            <w:r>
              <w:rPr>
                <w:spacing w:val="-2"/>
                <w:sz w:val="23"/>
              </w:rPr>
              <w:t xml:space="preserve"> </w:t>
            </w:r>
            <w:r>
              <w:rPr>
                <w:sz w:val="23"/>
              </w:rPr>
              <w:t>content</w:t>
            </w:r>
            <w:r>
              <w:rPr>
                <w:spacing w:val="-3"/>
                <w:sz w:val="23"/>
              </w:rPr>
              <w:t xml:space="preserve"> </w:t>
            </w:r>
            <w:r>
              <w:rPr>
                <w:sz w:val="23"/>
              </w:rPr>
              <w:t>of</w:t>
            </w:r>
            <w:r>
              <w:rPr>
                <w:spacing w:val="-3"/>
                <w:sz w:val="23"/>
              </w:rPr>
              <w:t xml:space="preserve"> </w:t>
            </w:r>
            <w:r>
              <w:rPr>
                <w:sz w:val="23"/>
              </w:rPr>
              <w:t>the</w:t>
            </w:r>
            <w:r>
              <w:rPr>
                <w:spacing w:val="-2"/>
                <w:sz w:val="23"/>
              </w:rPr>
              <w:t xml:space="preserve"> </w:t>
            </w:r>
            <w:r>
              <w:rPr>
                <w:sz w:val="23"/>
              </w:rPr>
              <w:t>advertising</w:t>
            </w:r>
            <w:r>
              <w:rPr>
                <w:spacing w:val="-4"/>
                <w:sz w:val="23"/>
              </w:rPr>
              <w:t xml:space="preserve"> </w:t>
            </w:r>
            <w:r>
              <w:rPr>
                <w:sz w:val="23"/>
              </w:rPr>
              <w:t>sign</w:t>
            </w:r>
            <w:r>
              <w:rPr>
                <w:spacing w:val="-4"/>
                <w:sz w:val="23"/>
              </w:rPr>
              <w:t xml:space="preserve"> </w:t>
            </w:r>
            <w:r>
              <w:rPr>
                <w:sz w:val="23"/>
              </w:rPr>
              <w:t>(billboard)</w:t>
            </w:r>
            <w:r>
              <w:rPr>
                <w:spacing w:val="-3"/>
                <w:sz w:val="23"/>
              </w:rPr>
              <w:t xml:space="preserve"> </w:t>
            </w:r>
            <w:r>
              <w:rPr>
                <w:sz w:val="23"/>
              </w:rPr>
              <w:t>are</w:t>
            </w:r>
            <w:r>
              <w:rPr>
                <w:spacing w:val="-3"/>
                <w:sz w:val="23"/>
              </w:rPr>
              <w:t xml:space="preserve"> </w:t>
            </w:r>
            <w:r>
              <w:rPr>
                <w:sz w:val="23"/>
              </w:rPr>
              <w:t>to</w:t>
            </w:r>
            <w:r>
              <w:rPr>
                <w:spacing w:val="-4"/>
                <w:sz w:val="23"/>
              </w:rPr>
              <w:t xml:space="preserve"> </w:t>
            </w:r>
            <w:r>
              <w:rPr>
                <w:sz w:val="23"/>
              </w:rPr>
              <w:t>be</w:t>
            </w:r>
            <w:r>
              <w:rPr>
                <w:spacing w:val="-2"/>
                <w:sz w:val="23"/>
              </w:rPr>
              <w:t xml:space="preserve"> </w:t>
            </w:r>
            <w:r>
              <w:rPr>
                <w:sz w:val="23"/>
              </w:rPr>
              <w:t>submitted</w:t>
            </w:r>
            <w:r>
              <w:rPr>
                <w:spacing w:val="-4"/>
                <w:sz w:val="23"/>
              </w:rPr>
              <w:t xml:space="preserve"> </w:t>
            </w:r>
            <w:r>
              <w:rPr>
                <w:sz w:val="23"/>
              </w:rPr>
              <w:t>to and approved by Council’s Manager Development Assessment prior to the issue of a Subdivision Works Certificate.</w:t>
            </w:r>
          </w:p>
        </w:tc>
      </w:tr>
      <w:tr w:rsidR="0074399E" w14:paraId="2ABA80BF" w14:textId="77777777">
        <w:trPr>
          <w:trHeight w:val="820"/>
        </w:trPr>
        <w:tc>
          <w:tcPr>
            <w:tcW w:w="576" w:type="dxa"/>
            <w:vMerge/>
            <w:tcBorders>
              <w:top w:val="nil"/>
            </w:tcBorders>
          </w:tcPr>
          <w:p w14:paraId="6E6F4420" w14:textId="77777777" w:rsidR="0074399E" w:rsidRDefault="0074399E">
            <w:pPr>
              <w:rPr>
                <w:sz w:val="2"/>
                <w:szCs w:val="2"/>
              </w:rPr>
            </w:pPr>
          </w:p>
        </w:tc>
        <w:tc>
          <w:tcPr>
            <w:tcW w:w="8546" w:type="dxa"/>
          </w:tcPr>
          <w:p w14:paraId="3D957BC8" w14:textId="77777777" w:rsidR="0074399E" w:rsidRDefault="00000000">
            <w:pPr>
              <w:pStyle w:val="TableParagraph"/>
              <w:spacing w:before="59" w:line="256" w:lineRule="auto"/>
              <w:ind w:left="57" w:right="166"/>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limit</w:t>
            </w:r>
            <w:r>
              <w:rPr>
                <w:rFonts w:ascii="Arial MT"/>
                <w:spacing w:val="-4"/>
              </w:rPr>
              <w:t xml:space="preserve"> </w:t>
            </w:r>
            <w:r>
              <w:rPr>
                <w:rFonts w:ascii="Arial MT"/>
              </w:rPr>
              <w:t>the</w:t>
            </w:r>
            <w:r>
              <w:rPr>
                <w:rFonts w:ascii="Arial MT"/>
                <w:spacing w:val="-3"/>
              </w:rPr>
              <w:t xml:space="preserve"> </w:t>
            </w:r>
            <w:r>
              <w:rPr>
                <w:rFonts w:ascii="Arial MT"/>
              </w:rPr>
              <w:t>potential</w:t>
            </w:r>
            <w:r>
              <w:rPr>
                <w:rFonts w:ascii="Arial MT"/>
                <w:spacing w:val="-4"/>
              </w:rPr>
              <w:t xml:space="preserve"> </w:t>
            </w:r>
            <w:r>
              <w:rPr>
                <w:rFonts w:ascii="Arial MT"/>
              </w:rPr>
              <w:t>for</w:t>
            </w:r>
            <w:r>
              <w:rPr>
                <w:rFonts w:ascii="Arial MT"/>
                <w:spacing w:val="-4"/>
              </w:rPr>
              <w:t xml:space="preserve"> </w:t>
            </w:r>
            <w:r>
              <w:rPr>
                <w:rFonts w:ascii="Arial MT"/>
              </w:rPr>
              <w:t>glare</w:t>
            </w:r>
            <w:r>
              <w:rPr>
                <w:rFonts w:ascii="Arial MT"/>
                <w:spacing w:val="-5"/>
              </w:rPr>
              <w:t xml:space="preserve"> </w:t>
            </w:r>
            <w:r>
              <w:rPr>
                <w:rFonts w:ascii="Arial MT"/>
              </w:rPr>
              <w:t>and</w:t>
            </w:r>
            <w:r>
              <w:rPr>
                <w:rFonts w:ascii="Arial MT"/>
                <w:spacing w:val="-5"/>
              </w:rPr>
              <w:t xml:space="preserve"> </w:t>
            </w:r>
            <w:proofErr w:type="spellStart"/>
            <w:r>
              <w:rPr>
                <w:rFonts w:ascii="Arial MT"/>
              </w:rPr>
              <w:t>minimise</w:t>
            </w:r>
            <w:proofErr w:type="spellEnd"/>
            <w:r>
              <w:rPr>
                <w:rFonts w:ascii="Arial MT"/>
                <w:spacing w:val="-3"/>
              </w:rPr>
              <w:t xml:space="preserve"> </w:t>
            </w:r>
            <w:r>
              <w:rPr>
                <w:rFonts w:ascii="Arial MT"/>
              </w:rPr>
              <w:t>distraction</w:t>
            </w:r>
            <w:r>
              <w:rPr>
                <w:rFonts w:ascii="Arial MT"/>
                <w:spacing w:val="-3"/>
              </w:rPr>
              <w:t xml:space="preserve"> </w:t>
            </w:r>
            <w:r>
              <w:rPr>
                <w:rFonts w:ascii="Arial MT"/>
              </w:rPr>
              <w:t xml:space="preserve">of </w:t>
            </w:r>
            <w:r>
              <w:rPr>
                <w:rFonts w:ascii="Arial MT"/>
                <w:spacing w:val="-2"/>
              </w:rPr>
              <w:t>motorists.</w:t>
            </w:r>
          </w:p>
        </w:tc>
      </w:tr>
      <w:tr w:rsidR="0074399E" w14:paraId="6FAED90D" w14:textId="77777777">
        <w:trPr>
          <w:trHeight w:val="546"/>
        </w:trPr>
        <w:tc>
          <w:tcPr>
            <w:tcW w:w="576" w:type="dxa"/>
            <w:vMerge w:val="restart"/>
          </w:tcPr>
          <w:p w14:paraId="4FE9F81A" w14:textId="77777777" w:rsidR="0074399E" w:rsidRDefault="0074399E">
            <w:pPr>
              <w:pStyle w:val="TableParagraph"/>
              <w:rPr>
                <w:rFonts w:ascii="Times New Roman"/>
              </w:rPr>
            </w:pPr>
          </w:p>
        </w:tc>
        <w:tc>
          <w:tcPr>
            <w:tcW w:w="8546" w:type="dxa"/>
          </w:tcPr>
          <w:p w14:paraId="5DDFD9AE" w14:textId="77777777" w:rsidR="0074399E" w:rsidRDefault="00000000">
            <w:pPr>
              <w:pStyle w:val="TableParagraph"/>
              <w:spacing w:before="57"/>
              <w:ind w:left="57"/>
              <w:rPr>
                <w:rFonts w:ascii="Arial"/>
                <w:b/>
              </w:rPr>
            </w:pPr>
            <w:r>
              <w:rPr>
                <w:rFonts w:ascii="Arial"/>
                <w:b/>
              </w:rPr>
              <w:t>Signage</w:t>
            </w:r>
            <w:r>
              <w:rPr>
                <w:rFonts w:ascii="Arial"/>
                <w:b/>
                <w:spacing w:val="-3"/>
              </w:rPr>
              <w:t xml:space="preserve"> </w:t>
            </w:r>
            <w:r>
              <w:rPr>
                <w:rFonts w:ascii="Arial"/>
                <w:b/>
              </w:rPr>
              <w:t>and</w:t>
            </w:r>
            <w:r>
              <w:rPr>
                <w:rFonts w:ascii="Arial"/>
                <w:b/>
                <w:spacing w:val="-3"/>
              </w:rPr>
              <w:t xml:space="preserve"> </w:t>
            </w:r>
            <w:r>
              <w:rPr>
                <w:rFonts w:ascii="Arial"/>
                <w:b/>
                <w:spacing w:val="-2"/>
              </w:rPr>
              <w:t>Wayfinding</w:t>
            </w:r>
          </w:p>
        </w:tc>
      </w:tr>
      <w:tr w:rsidR="0074399E" w14:paraId="0D6F3BFA" w14:textId="77777777">
        <w:trPr>
          <w:trHeight w:val="1185"/>
        </w:trPr>
        <w:tc>
          <w:tcPr>
            <w:tcW w:w="576" w:type="dxa"/>
            <w:vMerge/>
            <w:tcBorders>
              <w:top w:val="nil"/>
            </w:tcBorders>
          </w:tcPr>
          <w:p w14:paraId="21C9B6B2" w14:textId="77777777" w:rsidR="0074399E" w:rsidRDefault="0074399E">
            <w:pPr>
              <w:rPr>
                <w:sz w:val="2"/>
                <w:szCs w:val="2"/>
              </w:rPr>
            </w:pPr>
          </w:p>
        </w:tc>
        <w:tc>
          <w:tcPr>
            <w:tcW w:w="8546" w:type="dxa"/>
          </w:tcPr>
          <w:p w14:paraId="52727E97" w14:textId="77777777" w:rsidR="0074399E" w:rsidRDefault="00000000">
            <w:pPr>
              <w:pStyle w:val="TableParagraph"/>
              <w:spacing w:before="56" w:line="259" w:lineRule="auto"/>
              <w:ind w:left="57" w:right="166"/>
              <w:rPr>
                <w:sz w:val="23"/>
              </w:rPr>
            </w:pPr>
            <w:r>
              <w:rPr>
                <w:sz w:val="23"/>
              </w:rPr>
              <w:t xml:space="preserve">Details of all public signage and wayfinding infrastructure </w:t>
            </w:r>
            <w:proofErr w:type="gramStart"/>
            <w:r>
              <w:rPr>
                <w:sz w:val="23"/>
              </w:rPr>
              <w:t>shall be to</w:t>
            </w:r>
            <w:proofErr w:type="gramEnd"/>
            <w:r>
              <w:rPr>
                <w:sz w:val="23"/>
              </w:rPr>
              <w:t xml:space="preserve"> be submitted to Council’s</w:t>
            </w:r>
            <w:r>
              <w:rPr>
                <w:spacing w:val="-3"/>
                <w:sz w:val="23"/>
              </w:rPr>
              <w:t xml:space="preserve"> </w:t>
            </w:r>
            <w:r>
              <w:rPr>
                <w:sz w:val="23"/>
              </w:rPr>
              <w:t>Manager</w:t>
            </w:r>
            <w:r>
              <w:rPr>
                <w:spacing w:val="-3"/>
                <w:sz w:val="23"/>
              </w:rPr>
              <w:t xml:space="preserve"> </w:t>
            </w:r>
            <w:r>
              <w:rPr>
                <w:sz w:val="23"/>
              </w:rPr>
              <w:t>Development</w:t>
            </w:r>
            <w:r>
              <w:rPr>
                <w:spacing w:val="-5"/>
                <w:sz w:val="23"/>
              </w:rPr>
              <w:t xml:space="preserve"> </w:t>
            </w:r>
            <w:r>
              <w:rPr>
                <w:sz w:val="23"/>
              </w:rPr>
              <w:t>Assessment</w:t>
            </w:r>
            <w:r>
              <w:rPr>
                <w:spacing w:val="-3"/>
                <w:sz w:val="23"/>
              </w:rPr>
              <w:t xml:space="preserve"> </w:t>
            </w:r>
            <w:r>
              <w:rPr>
                <w:sz w:val="23"/>
              </w:rPr>
              <w:t>prior</w:t>
            </w:r>
            <w:r>
              <w:rPr>
                <w:spacing w:val="-3"/>
                <w:sz w:val="23"/>
              </w:rPr>
              <w:t xml:space="preserve"> </w:t>
            </w:r>
            <w:r>
              <w:rPr>
                <w:sz w:val="23"/>
              </w:rPr>
              <w:t>to</w:t>
            </w:r>
            <w:r>
              <w:rPr>
                <w:spacing w:val="-3"/>
                <w:sz w:val="23"/>
              </w:rPr>
              <w:t xml:space="preserve"> </w:t>
            </w:r>
            <w:r>
              <w:rPr>
                <w:sz w:val="23"/>
              </w:rPr>
              <w:t>the</w:t>
            </w:r>
            <w:r>
              <w:rPr>
                <w:spacing w:val="-3"/>
                <w:sz w:val="23"/>
              </w:rPr>
              <w:t xml:space="preserve"> </w:t>
            </w:r>
            <w:r>
              <w:rPr>
                <w:sz w:val="23"/>
              </w:rPr>
              <w:t>issue</w:t>
            </w:r>
            <w:r>
              <w:rPr>
                <w:spacing w:val="-5"/>
                <w:sz w:val="23"/>
              </w:rPr>
              <w:t xml:space="preserve"> </w:t>
            </w:r>
            <w:r>
              <w:rPr>
                <w:sz w:val="23"/>
              </w:rPr>
              <w:t>of</w:t>
            </w:r>
            <w:r>
              <w:rPr>
                <w:spacing w:val="-4"/>
                <w:sz w:val="23"/>
              </w:rPr>
              <w:t xml:space="preserve"> </w:t>
            </w:r>
            <w:r>
              <w:rPr>
                <w:sz w:val="23"/>
              </w:rPr>
              <w:t>a</w:t>
            </w:r>
            <w:r>
              <w:rPr>
                <w:spacing w:val="-4"/>
                <w:sz w:val="23"/>
              </w:rPr>
              <w:t xml:space="preserve"> </w:t>
            </w:r>
            <w:r>
              <w:rPr>
                <w:sz w:val="23"/>
              </w:rPr>
              <w:t>Subdivision</w:t>
            </w:r>
            <w:r>
              <w:rPr>
                <w:spacing w:val="-5"/>
                <w:sz w:val="23"/>
              </w:rPr>
              <w:t xml:space="preserve"> </w:t>
            </w:r>
            <w:r>
              <w:rPr>
                <w:sz w:val="23"/>
              </w:rPr>
              <w:t xml:space="preserve">Works </w:t>
            </w:r>
            <w:r>
              <w:rPr>
                <w:spacing w:val="-2"/>
                <w:sz w:val="23"/>
              </w:rPr>
              <w:t>Certificate.</w:t>
            </w:r>
          </w:p>
        </w:tc>
      </w:tr>
      <w:tr w:rsidR="0074399E" w14:paraId="5ED2D273" w14:textId="77777777">
        <w:trPr>
          <w:trHeight w:val="547"/>
        </w:trPr>
        <w:tc>
          <w:tcPr>
            <w:tcW w:w="576" w:type="dxa"/>
            <w:vMerge/>
            <w:tcBorders>
              <w:top w:val="nil"/>
            </w:tcBorders>
          </w:tcPr>
          <w:p w14:paraId="7F5CA67B" w14:textId="77777777" w:rsidR="0074399E" w:rsidRDefault="0074399E">
            <w:pPr>
              <w:rPr>
                <w:sz w:val="2"/>
                <w:szCs w:val="2"/>
              </w:rPr>
            </w:pPr>
          </w:p>
        </w:tc>
        <w:tc>
          <w:tcPr>
            <w:tcW w:w="8546" w:type="dxa"/>
          </w:tcPr>
          <w:p w14:paraId="206BB386" w14:textId="77777777" w:rsidR="0074399E" w:rsidRDefault="00000000">
            <w:pPr>
              <w:pStyle w:val="TableParagraph"/>
              <w:spacing w:before="57"/>
              <w:ind w:left="57"/>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7"/>
              </w:rPr>
              <w:t xml:space="preserve"> </w:t>
            </w:r>
            <w:r>
              <w:rPr>
                <w:rFonts w:ascii="Arial MT"/>
              </w:rPr>
              <w:t>consistency</w:t>
            </w:r>
            <w:r>
              <w:rPr>
                <w:rFonts w:ascii="Arial MT"/>
                <w:spacing w:val="-8"/>
              </w:rPr>
              <w:t xml:space="preserve"> </w:t>
            </w:r>
            <w:r>
              <w:rPr>
                <w:rFonts w:ascii="Arial MT"/>
              </w:rPr>
              <w:t>with</w:t>
            </w:r>
            <w:r>
              <w:rPr>
                <w:rFonts w:ascii="Arial MT"/>
                <w:spacing w:val="-6"/>
              </w:rPr>
              <w:t xml:space="preserve"> </w:t>
            </w:r>
            <w:r>
              <w:rPr>
                <w:rFonts w:ascii="Arial MT"/>
              </w:rPr>
              <w:t>Councils</w:t>
            </w:r>
            <w:r>
              <w:rPr>
                <w:rFonts w:ascii="Arial MT"/>
                <w:spacing w:val="-6"/>
              </w:rPr>
              <w:t xml:space="preserve"> </w:t>
            </w:r>
            <w:r>
              <w:rPr>
                <w:rFonts w:ascii="Arial MT"/>
              </w:rPr>
              <w:t>adopted</w:t>
            </w:r>
            <w:r>
              <w:rPr>
                <w:rFonts w:ascii="Arial MT"/>
                <w:spacing w:val="-6"/>
              </w:rPr>
              <w:t xml:space="preserve"> </w:t>
            </w:r>
            <w:r>
              <w:rPr>
                <w:rFonts w:ascii="Arial MT"/>
              </w:rPr>
              <w:t>wayfinding</w:t>
            </w:r>
            <w:r>
              <w:rPr>
                <w:rFonts w:ascii="Arial MT"/>
                <w:spacing w:val="-6"/>
              </w:rPr>
              <w:t xml:space="preserve"> </w:t>
            </w:r>
            <w:r>
              <w:rPr>
                <w:rFonts w:ascii="Arial MT"/>
                <w:spacing w:val="-2"/>
              </w:rPr>
              <w:t>strategy.</w:t>
            </w:r>
          </w:p>
        </w:tc>
      </w:tr>
      <w:tr w:rsidR="0074399E" w14:paraId="1138504E" w14:textId="77777777">
        <w:trPr>
          <w:trHeight w:val="546"/>
        </w:trPr>
        <w:tc>
          <w:tcPr>
            <w:tcW w:w="576" w:type="dxa"/>
            <w:vMerge w:val="restart"/>
          </w:tcPr>
          <w:p w14:paraId="58E07D83" w14:textId="77777777" w:rsidR="0074399E" w:rsidRDefault="0074399E">
            <w:pPr>
              <w:pStyle w:val="TableParagraph"/>
              <w:rPr>
                <w:rFonts w:ascii="Times New Roman"/>
              </w:rPr>
            </w:pPr>
          </w:p>
        </w:tc>
        <w:tc>
          <w:tcPr>
            <w:tcW w:w="8546" w:type="dxa"/>
          </w:tcPr>
          <w:p w14:paraId="373BEE78" w14:textId="77777777" w:rsidR="0074399E" w:rsidRDefault="00000000">
            <w:pPr>
              <w:pStyle w:val="TableParagraph"/>
              <w:spacing w:before="57"/>
              <w:ind w:left="57"/>
              <w:rPr>
                <w:rFonts w:ascii="Arial"/>
                <w:b/>
              </w:rPr>
            </w:pPr>
            <w:r>
              <w:rPr>
                <w:rFonts w:ascii="Arial"/>
                <w:b/>
              </w:rPr>
              <w:t>Essential</w:t>
            </w:r>
            <w:r>
              <w:rPr>
                <w:rFonts w:ascii="Arial"/>
                <w:b/>
                <w:spacing w:val="-6"/>
              </w:rPr>
              <w:t xml:space="preserve"> </w:t>
            </w:r>
            <w:r>
              <w:rPr>
                <w:rFonts w:ascii="Arial"/>
                <w:b/>
              </w:rPr>
              <w:t>Energy</w:t>
            </w:r>
            <w:r>
              <w:rPr>
                <w:rFonts w:ascii="Arial"/>
                <w:b/>
                <w:spacing w:val="-6"/>
              </w:rPr>
              <w:t xml:space="preserve"> </w:t>
            </w:r>
            <w:r>
              <w:rPr>
                <w:rFonts w:ascii="Arial"/>
                <w:b/>
                <w:spacing w:val="-2"/>
              </w:rPr>
              <w:t>Requirements</w:t>
            </w:r>
          </w:p>
        </w:tc>
      </w:tr>
      <w:tr w:rsidR="0074399E" w14:paraId="5E12C9F2" w14:textId="77777777">
        <w:trPr>
          <w:trHeight w:val="1120"/>
        </w:trPr>
        <w:tc>
          <w:tcPr>
            <w:tcW w:w="576" w:type="dxa"/>
            <w:vMerge/>
            <w:tcBorders>
              <w:top w:val="nil"/>
            </w:tcBorders>
          </w:tcPr>
          <w:p w14:paraId="386D8A97" w14:textId="77777777" w:rsidR="0074399E" w:rsidRDefault="0074399E">
            <w:pPr>
              <w:rPr>
                <w:sz w:val="2"/>
                <w:szCs w:val="2"/>
              </w:rPr>
            </w:pPr>
          </w:p>
        </w:tc>
        <w:tc>
          <w:tcPr>
            <w:tcW w:w="8546" w:type="dxa"/>
          </w:tcPr>
          <w:p w14:paraId="5D6A9CEB" w14:textId="77777777" w:rsidR="0074399E" w:rsidRDefault="00000000">
            <w:pPr>
              <w:pStyle w:val="TableParagraph"/>
              <w:spacing w:before="56"/>
              <w:ind w:left="57" w:right="166"/>
              <w:rPr>
                <w:sz w:val="23"/>
              </w:rPr>
            </w:pPr>
            <w:r>
              <w:rPr>
                <w:sz w:val="23"/>
              </w:rPr>
              <w:t>Any electricity infrastructure affecting the site and any associated infrastructure easements</w:t>
            </w:r>
            <w:r>
              <w:rPr>
                <w:spacing w:val="-4"/>
                <w:sz w:val="23"/>
              </w:rPr>
              <w:t xml:space="preserve"> </w:t>
            </w:r>
            <w:r>
              <w:rPr>
                <w:sz w:val="23"/>
              </w:rPr>
              <w:t>must</w:t>
            </w:r>
            <w:r>
              <w:rPr>
                <w:spacing w:val="-3"/>
                <w:sz w:val="23"/>
              </w:rPr>
              <w:t xml:space="preserve"> </w:t>
            </w:r>
            <w:r>
              <w:rPr>
                <w:sz w:val="23"/>
              </w:rPr>
              <w:t>be</w:t>
            </w:r>
            <w:r>
              <w:rPr>
                <w:spacing w:val="-5"/>
                <w:sz w:val="23"/>
              </w:rPr>
              <w:t xml:space="preserve"> </w:t>
            </w:r>
            <w:r>
              <w:rPr>
                <w:sz w:val="23"/>
              </w:rPr>
              <w:t>addressed</w:t>
            </w:r>
            <w:r>
              <w:rPr>
                <w:spacing w:val="-4"/>
                <w:sz w:val="23"/>
              </w:rPr>
              <w:t xml:space="preserve"> </w:t>
            </w:r>
            <w:r>
              <w:rPr>
                <w:sz w:val="23"/>
              </w:rPr>
              <w:t>to</w:t>
            </w:r>
            <w:r>
              <w:rPr>
                <w:spacing w:val="-2"/>
                <w:sz w:val="23"/>
              </w:rPr>
              <w:t xml:space="preserve"> </w:t>
            </w:r>
            <w:r>
              <w:rPr>
                <w:sz w:val="23"/>
              </w:rPr>
              <w:t>the</w:t>
            </w:r>
            <w:r>
              <w:rPr>
                <w:spacing w:val="-4"/>
                <w:sz w:val="23"/>
              </w:rPr>
              <w:t xml:space="preserve"> </w:t>
            </w:r>
            <w:r>
              <w:rPr>
                <w:sz w:val="23"/>
              </w:rPr>
              <w:t>satisfaction</w:t>
            </w:r>
            <w:r>
              <w:rPr>
                <w:spacing w:val="-4"/>
                <w:sz w:val="23"/>
              </w:rPr>
              <w:t xml:space="preserve"> </w:t>
            </w:r>
            <w:r>
              <w:rPr>
                <w:sz w:val="23"/>
              </w:rPr>
              <w:t>of</w:t>
            </w:r>
            <w:r>
              <w:rPr>
                <w:spacing w:val="-6"/>
                <w:sz w:val="23"/>
              </w:rPr>
              <w:t xml:space="preserve"> </w:t>
            </w:r>
            <w:r>
              <w:rPr>
                <w:sz w:val="23"/>
              </w:rPr>
              <w:t>Essential</w:t>
            </w:r>
            <w:r>
              <w:rPr>
                <w:spacing w:val="-3"/>
                <w:sz w:val="23"/>
              </w:rPr>
              <w:t xml:space="preserve"> </w:t>
            </w:r>
            <w:r>
              <w:rPr>
                <w:sz w:val="23"/>
              </w:rPr>
              <w:t>Energy</w:t>
            </w:r>
            <w:r>
              <w:rPr>
                <w:spacing w:val="-4"/>
                <w:sz w:val="23"/>
              </w:rPr>
              <w:t xml:space="preserve"> </w:t>
            </w:r>
            <w:r>
              <w:rPr>
                <w:sz w:val="23"/>
              </w:rPr>
              <w:t>prior</w:t>
            </w:r>
            <w:r>
              <w:rPr>
                <w:spacing w:val="-4"/>
                <w:sz w:val="23"/>
              </w:rPr>
              <w:t xml:space="preserve"> </w:t>
            </w:r>
            <w:r>
              <w:rPr>
                <w:sz w:val="23"/>
              </w:rPr>
              <w:t>to</w:t>
            </w:r>
            <w:r>
              <w:rPr>
                <w:spacing w:val="-2"/>
                <w:sz w:val="23"/>
              </w:rPr>
              <w:t xml:space="preserve"> </w:t>
            </w:r>
            <w:r>
              <w:rPr>
                <w:sz w:val="23"/>
              </w:rPr>
              <w:t>the</w:t>
            </w:r>
            <w:r>
              <w:rPr>
                <w:spacing w:val="-2"/>
                <w:sz w:val="23"/>
              </w:rPr>
              <w:t xml:space="preserve"> </w:t>
            </w:r>
            <w:r>
              <w:rPr>
                <w:sz w:val="23"/>
              </w:rPr>
              <w:t>issue</w:t>
            </w:r>
            <w:r>
              <w:rPr>
                <w:spacing w:val="-5"/>
                <w:sz w:val="23"/>
              </w:rPr>
              <w:t xml:space="preserve"> </w:t>
            </w:r>
            <w:r>
              <w:rPr>
                <w:sz w:val="23"/>
              </w:rPr>
              <w:t>of a subdivision works certificate. Evidence is to be submitted to the Private Certifier.</w:t>
            </w:r>
          </w:p>
        </w:tc>
      </w:tr>
      <w:tr w:rsidR="0074399E" w14:paraId="7C8C601F" w14:textId="77777777">
        <w:trPr>
          <w:trHeight w:val="548"/>
        </w:trPr>
        <w:tc>
          <w:tcPr>
            <w:tcW w:w="576" w:type="dxa"/>
            <w:vMerge/>
            <w:tcBorders>
              <w:top w:val="nil"/>
            </w:tcBorders>
          </w:tcPr>
          <w:p w14:paraId="11DA3C4F" w14:textId="77777777" w:rsidR="0074399E" w:rsidRDefault="0074399E">
            <w:pPr>
              <w:rPr>
                <w:sz w:val="2"/>
                <w:szCs w:val="2"/>
              </w:rPr>
            </w:pPr>
          </w:p>
        </w:tc>
        <w:tc>
          <w:tcPr>
            <w:tcW w:w="8546" w:type="dxa"/>
          </w:tcPr>
          <w:p w14:paraId="7C484BAF" w14:textId="77777777" w:rsidR="0074399E" w:rsidRDefault="00000000">
            <w:pPr>
              <w:pStyle w:val="TableParagraph"/>
              <w:spacing w:before="57"/>
              <w:ind w:left="57"/>
              <w:rPr>
                <w:rFonts w:ascii="Arial MT"/>
              </w:rPr>
            </w:pPr>
            <w:r>
              <w:rPr>
                <w:rFonts w:ascii="Arial"/>
                <w:b/>
              </w:rPr>
              <w:t>Condition</w:t>
            </w:r>
            <w:r>
              <w:rPr>
                <w:rFonts w:ascii="Arial"/>
                <w:b/>
                <w:spacing w:val="-9"/>
              </w:rPr>
              <w:t xml:space="preserve"> </w:t>
            </w:r>
            <w:r>
              <w:rPr>
                <w:rFonts w:ascii="Arial"/>
                <w:b/>
              </w:rPr>
              <w:t xml:space="preserve">reason: </w:t>
            </w:r>
            <w:r>
              <w:rPr>
                <w:rFonts w:ascii="Arial MT"/>
              </w:rPr>
              <w:t>To</w:t>
            </w:r>
            <w:r>
              <w:rPr>
                <w:rFonts w:ascii="Arial MT"/>
                <w:spacing w:val="-7"/>
              </w:rPr>
              <w:t xml:space="preserve"> </w:t>
            </w:r>
            <w:r>
              <w:rPr>
                <w:rFonts w:ascii="Arial MT"/>
              </w:rPr>
              <w:t>ensure</w:t>
            </w:r>
            <w:r>
              <w:rPr>
                <w:rFonts w:ascii="Arial MT"/>
                <w:spacing w:val="-5"/>
              </w:rPr>
              <w:t xml:space="preserve"> </w:t>
            </w:r>
            <w:r>
              <w:rPr>
                <w:rFonts w:ascii="Arial MT"/>
              </w:rPr>
              <w:t>the</w:t>
            </w:r>
            <w:r>
              <w:rPr>
                <w:rFonts w:ascii="Arial MT"/>
                <w:spacing w:val="-3"/>
              </w:rPr>
              <w:t xml:space="preserve"> </w:t>
            </w:r>
            <w:r>
              <w:rPr>
                <w:rFonts w:ascii="Arial MT"/>
              </w:rPr>
              <w:t>safe</w:t>
            </w:r>
            <w:r>
              <w:rPr>
                <w:rFonts w:ascii="Arial MT"/>
                <w:spacing w:val="-6"/>
              </w:rPr>
              <w:t xml:space="preserve"> </w:t>
            </w:r>
            <w:r>
              <w:rPr>
                <w:rFonts w:ascii="Arial MT"/>
              </w:rPr>
              <w:t>and</w:t>
            </w:r>
            <w:r>
              <w:rPr>
                <w:rFonts w:ascii="Arial MT"/>
                <w:spacing w:val="-3"/>
              </w:rPr>
              <w:t xml:space="preserve"> </w:t>
            </w:r>
            <w:r>
              <w:rPr>
                <w:rFonts w:ascii="Arial MT"/>
              </w:rPr>
              <w:t>orderly</w:t>
            </w:r>
            <w:r>
              <w:rPr>
                <w:rFonts w:ascii="Arial MT"/>
                <w:spacing w:val="-2"/>
              </w:rPr>
              <w:t xml:space="preserve"> </w:t>
            </w:r>
            <w:r>
              <w:rPr>
                <w:rFonts w:ascii="Arial MT"/>
              </w:rPr>
              <w:t>use</w:t>
            </w:r>
            <w:r>
              <w:rPr>
                <w:rFonts w:ascii="Arial MT"/>
                <w:spacing w:val="-4"/>
              </w:rPr>
              <w:t xml:space="preserve"> </w:t>
            </w:r>
            <w:r>
              <w:rPr>
                <w:rFonts w:ascii="Arial MT"/>
              </w:rPr>
              <w:t>of</w:t>
            </w:r>
            <w:r>
              <w:rPr>
                <w:rFonts w:ascii="Arial MT"/>
                <w:spacing w:val="-4"/>
              </w:rPr>
              <w:t xml:space="preserve"> </w:t>
            </w:r>
            <w:r>
              <w:rPr>
                <w:rFonts w:ascii="Arial MT"/>
              </w:rPr>
              <w:t>the</w:t>
            </w:r>
            <w:r>
              <w:rPr>
                <w:rFonts w:ascii="Arial MT"/>
                <w:spacing w:val="-5"/>
              </w:rPr>
              <w:t xml:space="preserve"> </w:t>
            </w:r>
            <w:r>
              <w:rPr>
                <w:rFonts w:ascii="Arial MT"/>
                <w:spacing w:val="-2"/>
              </w:rPr>
              <w:t>land.</w:t>
            </w:r>
          </w:p>
        </w:tc>
      </w:tr>
      <w:tr w:rsidR="0074399E" w14:paraId="02C8B06F" w14:textId="77777777">
        <w:trPr>
          <w:trHeight w:val="546"/>
        </w:trPr>
        <w:tc>
          <w:tcPr>
            <w:tcW w:w="576" w:type="dxa"/>
            <w:vMerge w:val="restart"/>
            <w:tcBorders>
              <w:bottom w:val="nil"/>
            </w:tcBorders>
          </w:tcPr>
          <w:p w14:paraId="305086AA" w14:textId="77777777" w:rsidR="0074399E" w:rsidRDefault="0074399E">
            <w:pPr>
              <w:pStyle w:val="TableParagraph"/>
              <w:rPr>
                <w:rFonts w:ascii="Times New Roman"/>
              </w:rPr>
            </w:pPr>
          </w:p>
        </w:tc>
        <w:tc>
          <w:tcPr>
            <w:tcW w:w="8546" w:type="dxa"/>
          </w:tcPr>
          <w:p w14:paraId="1C4AF5E9" w14:textId="77777777" w:rsidR="0074399E" w:rsidRDefault="00000000">
            <w:pPr>
              <w:pStyle w:val="TableParagraph"/>
              <w:spacing w:before="57"/>
              <w:ind w:left="57"/>
              <w:rPr>
                <w:rFonts w:ascii="Arial"/>
                <w:b/>
              </w:rPr>
            </w:pPr>
            <w:r>
              <w:rPr>
                <w:rFonts w:ascii="Arial"/>
                <w:b/>
              </w:rPr>
              <w:t>Affordable</w:t>
            </w:r>
            <w:r>
              <w:rPr>
                <w:rFonts w:ascii="Arial"/>
                <w:b/>
                <w:spacing w:val="-8"/>
              </w:rPr>
              <w:t xml:space="preserve"> </w:t>
            </w:r>
            <w:r>
              <w:rPr>
                <w:rFonts w:ascii="Arial"/>
                <w:b/>
                <w:spacing w:val="-2"/>
              </w:rPr>
              <w:t>Housing</w:t>
            </w:r>
          </w:p>
        </w:tc>
      </w:tr>
      <w:tr w:rsidR="0074399E" w14:paraId="5EC12444" w14:textId="77777777">
        <w:trPr>
          <w:trHeight w:val="1975"/>
        </w:trPr>
        <w:tc>
          <w:tcPr>
            <w:tcW w:w="576" w:type="dxa"/>
            <w:vMerge/>
            <w:tcBorders>
              <w:top w:val="nil"/>
              <w:bottom w:val="nil"/>
            </w:tcBorders>
          </w:tcPr>
          <w:p w14:paraId="68253C0F" w14:textId="77777777" w:rsidR="0074399E" w:rsidRDefault="0074399E">
            <w:pPr>
              <w:rPr>
                <w:sz w:val="2"/>
                <w:szCs w:val="2"/>
              </w:rPr>
            </w:pPr>
          </w:p>
        </w:tc>
        <w:tc>
          <w:tcPr>
            <w:tcW w:w="8546" w:type="dxa"/>
          </w:tcPr>
          <w:p w14:paraId="777DEBF5" w14:textId="77777777" w:rsidR="0074399E" w:rsidRDefault="00000000">
            <w:pPr>
              <w:pStyle w:val="TableParagraph"/>
              <w:spacing w:before="56"/>
              <w:ind w:left="57" w:right="166"/>
              <w:rPr>
                <w:sz w:val="23"/>
              </w:rPr>
            </w:pPr>
            <w:r>
              <w:rPr>
                <w:sz w:val="23"/>
              </w:rPr>
              <w:t>Prior to the release of a subdivision works certificate for any stage a schedule and of affordable</w:t>
            </w:r>
            <w:r>
              <w:rPr>
                <w:spacing w:val="-3"/>
                <w:sz w:val="23"/>
              </w:rPr>
              <w:t xml:space="preserve"> </w:t>
            </w:r>
            <w:r>
              <w:rPr>
                <w:sz w:val="23"/>
              </w:rPr>
              <w:t>housing</w:t>
            </w:r>
            <w:r>
              <w:rPr>
                <w:spacing w:val="-3"/>
                <w:sz w:val="23"/>
              </w:rPr>
              <w:t xml:space="preserve"> </w:t>
            </w:r>
            <w:r>
              <w:rPr>
                <w:sz w:val="23"/>
              </w:rPr>
              <w:t>delivery</w:t>
            </w:r>
            <w:r>
              <w:rPr>
                <w:spacing w:val="-4"/>
                <w:sz w:val="23"/>
              </w:rPr>
              <w:t xml:space="preserve"> </w:t>
            </w:r>
            <w:r>
              <w:rPr>
                <w:sz w:val="23"/>
              </w:rPr>
              <w:t>(a</w:t>
            </w:r>
            <w:r>
              <w:rPr>
                <w:spacing w:val="-3"/>
                <w:sz w:val="23"/>
              </w:rPr>
              <w:t xml:space="preserve"> </w:t>
            </w:r>
            <w:r>
              <w:rPr>
                <w:sz w:val="23"/>
              </w:rPr>
              <w:t>total</w:t>
            </w:r>
            <w:r>
              <w:rPr>
                <w:spacing w:val="-3"/>
                <w:sz w:val="23"/>
              </w:rPr>
              <w:t xml:space="preserve"> </w:t>
            </w:r>
            <w:r>
              <w:rPr>
                <w:sz w:val="23"/>
              </w:rPr>
              <w:t>of</w:t>
            </w:r>
            <w:r>
              <w:rPr>
                <w:spacing w:val="-5"/>
                <w:sz w:val="23"/>
              </w:rPr>
              <w:t xml:space="preserve"> </w:t>
            </w:r>
            <w:r>
              <w:rPr>
                <w:sz w:val="23"/>
              </w:rPr>
              <w:t>55</w:t>
            </w:r>
            <w:r>
              <w:rPr>
                <w:spacing w:val="-4"/>
                <w:sz w:val="23"/>
              </w:rPr>
              <w:t xml:space="preserve"> </w:t>
            </w:r>
            <w:r>
              <w:rPr>
                <w:sz w:val="23"/>
              </w:rPr>
              <w:t>dwelling</w:t>
            </w:r>
            <w:r>
              <w:rPr>
                <w:spacing w:val="-3"/>
                <w:sz w:val="23"/>
              </w:rPr>
              <w:t xml:space="preserve"> </w:t>
            </w:r>
            <w:r>
              <w:rPr>
                <w:sz w:val="23"/>
              </w:rPr>
              <w:t>/</w:t>
            </w:r>
            <w:r>
              <w:rPr>
                <w:spacing w:val="-4"/>
                <w:sz w:val="23"/>
              </w:rPr>
              <w:t xml:space="preserve"> </w:t>
            </w:r>
            <w:r>
              <w:rPr>
                <w:sz w:val="23"/>
              </w:rPr>
              <w:t>a</w:t>
            </w:r>
            <w:r>
              <w:rPr>
                <w:spacing w:val="-3"/>
                <w:sz w:val="23"/>
              </w:rPr>
              <w:t xml:space="preserve"> </w:t>
            </w:r>
            <w:r>
              <w:rPr>
                <w:sz w:val="23"/>
              </w:rPr>
              <w:t>minimum</w:t>
            </w:r>
            <w:r>
              <w:rPr>
                <w:spacing w:val="-4"/>
                <w:sz w:val="23"/>
              </w:rPr>
              <w:t xml:space="preserve"> </w:t>
            </w:r>
            <w:r>
              <w:rPr>
                <w:sz w:val="23"/>
              </w:rPr>
              <w:t>of</w:t>
            </w:r>
            <w:r>
              <w:rPr>
                <w:spacing w:val="-3"/>
                <w:sz w:val="23"/>
              </w:rPr>
              <w:t xml:space="preserve"> </w:t>
            </w:r>
            <w:r>
              <w:rPr>
                <w:sz w:val="23"/>
              </w:rPr>
              <w:t>20%</w:t>
            </w:r>
            <w:r>
              <w:rPr>
                <w:spacing w:val="-4"/>
                <w:sz w:val="23"/>
              </w:rPr>
              <w:t xml:space="preserve"> </w:t>
            </w:r>
            <w:r>
              <w:rPr>
                <w:sz w:val="23"/>
              </w:rPr>
              <w:t>of</w:t>
            </w:r>
            <w:r>
              <w:rPr>
                <w:spacing w:val="-3"/>
                <w:sz w:val="23"/>
              </w:rPr>
              <w:t xml:space="preserve"> </w:t>
            </w:r>
            <w:r>
              <w:rPr>
                <w:sz w:val="23"/>
              </w:rPr>
              <w:t>dwellings)</w:t>
            </w:r>
            <w:r>
              <w:rPr>
                <w:spacing w:val="-3"/>
                <w:sz w:val="23"/>
              </w:rPr>
              <w:t xml:space="preserve"> </w:t>
            </w:r>
            <w:r>
              <w:rPr>
                <w:sz w:val="23"/>
              </w:rPr>
              <w:t>is</w:t>
            </w:r>
            <w:r>
              <w:rPr>
                <w:spacing w:val="-2"/>
                <w:sz w:val="23"/>
              </w:rPr>
              <w:t xml:space="preserve"> </w:t>
            </w:r>
            <w:r>
              <w:rPr>
                <w:sz w:val="23"/>
              </w:rPr>
              <w:t xml:space="preserve">to be provided to Council for approval by Councils Manager Development Assessment </w:t>
            </w:r>
            <w:r>
              <w:rPr>
                <w:spacing w:val="-2"/>
                <w:sz w:val="23"/>
              </w:rPr>
              <w:t>demonstrating:</w:t>
            </w:r>
          </w:p>
          <w:p w14:paraId="34D2050C" w14:textId="77777777" w:rsidR="0074399E" w:rsidRDefault="0074399E">
            <w:pPr>
              <w:pStyle w:val="TableParagraph"/>
              <w:spacing w:before="15"/>
              <w:rPr>
                <w:rFonts w:ascii="Arial"/>
                <w:b/>
                <w:sz w:val="23"/>
              </w:rPr>
            </w:pPr>
          </w:p>
          <w:p w14:paraId="78187EB0" w14:textId="77777777" w:rsidR="0074399E" w:rsidRDefault="00000000">
            <w:pPr>
              <w:pStyle w:val="TableParagraph"/>
              <w:numPr>
                <w:ilvl w:val="0"/>
                <w:numId w:val="5"/>
              </w:numPr>
              <w:tabs>
                <w:tab w:val="left" w:pos="777"/>
              </w:tabs>
              <w:rPr>
                <w:sz w:val="23"/>
              </w:rPr>
            </w:pPr>
            <w:r>
              <w:rPr>
                <w:sz w:val="23"/>
              </w:rPr>
              <w:t>How</w:t>
            </w:r>
            <w:r>
              <w:rPr>
                <w:spacing w:val="-6"/>
                <w:sz w:val="23"/>
              </w:rPr>
              <w:t xml:space="preserve"> </w:t>
            </w:r>
            <w:r>
              <w:rPr>
                <w:sz w:val="23"/>
              </w:rPr>
              <w:t>many</w:t>
            </w:r>
            <w:r>
              <w:rPr>
                <w:spacing w:val="-5"/>
                <w:sz w:val="23"/>
              </w:rPr>
              <w:t xml:space="preserve"> </w:t>
            </w:r>
            <w:r>
              <w:rPr>
                <w:sz w:val="23"/>
              </w:rPr>
              <w:t>affordable</w:t>
            </w:r>
            <w:r>
              <w:rPr>
                <w:spacing w:val="-4"/>
                <w:sz w:val="23"/>
              </w:rPr>
              <w:t xml:space="preserve"> </w:t>
            </w:r>
            <w:r>
              <w:rPr>
                <w:sz w:val="23"/>
              </w:rPr>
              <w:t>housing</w:t>
            </w:r>
            <w:r>
              <w:rPr>
                <w:spacing w:val="-4"/>
                <w:sz w:val="23"/>
              </w:rPr>
              <w:t xml:space="preserve"> </w:t>
            </w:r>
            <w:r>
              <w:rPr>
                <w:sz w:val="23"/>
              </w:rPr>
              <w:t>dwellings</w:t>
            </w:r>
            <w:r>
              <w:rPr>
                <w:spacing w:val="-3"/>
                <w:sz w:val="23"/>
              </w:rPr>
              <w:t xml:space="preserve"> </w:t>
            </w:r>
            <w:r>
              <w:rPr>
                <w:sz w:val="23"/>
              </w:rPr>
              <w:t>are</w:t>
            </w:r>
            <w:r>
              <w:rPr>
                <w:spacing w:val="-5"/>
                <w:sz w:val="23"/>
              </w:rPr>
              <w:t xml:space="preserve"> </w:t>
            </w:r>
            <w:r>
              <w:rPr>
                <w:sz w:val="23"/>
              </w:rPr>
              <w:t>to</w:t>
            </w:r>
            <w:r>
              <w:rPr>
                <w:spacing w:val="-3"/>
                <w:sz w:val="23"/>
              </w:rPr>
              <w:t xml:space="preserve"> </w:t>
            </w:r>
            <w:r>
              <w:rPr>
                <w:sz w:val="23"/>
              </w:rPr>
              <w:t>be</w:t>
            </w:r>
            <w:r>
              <w:rPr>
                <w:spacing w:val="-6"/>
                <w:sz w:val="23"/>
              </w:rPr>
              <w:t xml:space="preserve"> </w:t>
            </w:r>
            <w:r>
              <w:rPr>
                <w:sz w:val="23"/>
              </w:rPr>
              <w:t>provided</w:t>
            </w:r>
            <w:r>
              <w:rPr>
                <w:spacing w:val="-5"/>
                <w:sz w:val="23"/>
              </w:rPr>
              <w:t xml:space="preserve"> </w:t>
            </w:r>
            <w:r>
              <w:rPr>
                <w:sz w:val="23"/>
              </w:rPr>
              <w:t>in</w:t>
            </w:r>
            <w:r>
              <w:rPr>
                <w:spacing w:val="-5"/>
                <w:sz w:val="23"/>
              </w:rPr>
              <w:t xml:space="preserve"> </w:t>
            </w:r>
            <w:r>
              <w:rPr>
                <w:sz w:val="23"/>
              </w:rPr>
              <w:t>each</w:t>
            </w:r>
            <w:r>
              <w:rPr>
                <w:spacing w:val="-5"/>
                <w:sz w:val="23"/>
              </w:rPr>
              <w:t xml:space="preserve"> </w:t>
            </w:r>
            <w:r>
              <w:rPr>
                <w:sz w:val="23"/>
              </w:rPr>
              <w:t>stage,</w:t>
            </w:r>
            <w:r>
              <w:rPr>
                <w:spacing w:val="-2"/>
                <w:sz w:val="23"/>
              </w:rPr>
              <w:t xml:space="preserve"> </w:t>
            </w:r>
            <w:r>
              <w:rPr>
                <w:spacing w:val="-5"/>
                <w:sz w:val="23"/>
              </w:rPr>
              <w:t>and</w:t>
            </w:r>
          </w:p>
        </w:tc>
      </w:tr>
    </w:tbl>
    <w:p w14:paraId="32992822" w14:textId="77777777" w:rsidR="0074399E" w:rsidRDefault="0074399E">
      <w:pPr>
        <w:pStyle w:val="TableParagraph"/>
        <w:rPr>
          <w:sz w:val="23"/>
        </w:rPr>
        <w:sectPr w:rsidR="0074399E">
          <w:type w:val="continuous"/>
          <w:pgSz w:w="11910" w:h="16840"/>
          <w:pgMar w:top="1400" w:right="992" w:bottom="1732" w:left="1417" w:header="0" w:footer="859" w:gutter="0"/>
          <w:cols w:space="720"/>
        </w:sect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46"/>
      </w:tblGrid>
      <w:tr w:rsidR="0074399E" w14:paraId="49C08645" w14:textId="77777777">
        <w:trPr>
          <w:trHeight w:val="1183"/>
        </w:trPr>
        <w:tc>
          <w:tcPr>
            <w:tcW w:w="576" w:type="dxa"/>
            <w:vMerge w:val="restart"/>
            <w:tcBorders>
              <w:top w:val="nil"/>
            </w:tcBorders>
          </w:tcPr>
          <w:p w14:paraId="38A57B9D" w14:textId="77777777" w:rsidR="0074399E" w:rsidRDefault="0074399E">
            <w:pPr>
              <w:pStyle w:val="TableParagraph"/>
              <w:rPr>
                <w:rFonts w:ascii="Times New Roman"/>
              </w:rPr>
            </w:pPr>
          </w:p>
        </w:tc>
        <w:tc>
          <w:tcPr>
            <w:tcW w:w="8546" w:type="dxa"/>
          </w:tcPr>
          <w:p w14:paraId="3F841904" w14:textId="77777777" w:rsidR="0074399E" w:rsidRDefault="00000000">
            <w:pPr>
              <w:pStyle w:val="TableParagraph"/>
              <w:spacing w:before="56" w:line="259" w:lineRule="auto"/>
              <w:ind w:left="57"/>
              <w:rPr>
                <w:sz w:val="23"/>
              </w:rPr>
            </w:pPr>
            <w:r>
              <w:rPr>
                <w:sz w:val="23"/>
              </w:rPr>
              <w:t>Nominating specific lots or committing to specific units / apartments in the residential super</w:t>
            </w:r>
            <w:r>
              <w:rPr>
                <w:spacing w:val="-2"/>
                <w:sz w:val="23"/>
              </w:rPr>
              <w:t xml:space="preserve"> </w:t>
            </w:r>
            <w:r>
              <w:rPr>
                <w:sz w:val="23"/>
              </w:rPr>
              <w:t>lots,</w:t>
            </w:r>
            <w:r>
              <w:rPr>
                <w:spacing w:val="-3"/>
                <w:sz w:val="23"/>
              </w:rPr>
              <w:t xml:space="preserve"> </w:t>
            </w:r>
            <w:r>
              <w:rPr>
                <w:sz w:val="23"/>
              </w:rPr>
              <w:t>provided</w:t>
            </w:r>
            <w:r>
              <w:rPr>
                <w:spacing w:val="-4"/>
                <w:sz w:val="23"/>
              </w:rPr>
              <w:t xml:space="preserve"> </w:t>
            </w:r>
            <w:r>
              <w:rPr>
                <w:sz w:val="23"/>
              </w:rPr>
              <w:t>that</w:t>
            </w:r>
            <w:r>
              <w:rPr>
                <w:spacing w:val="-5"/>
                <w:sz w:val="23"/>
              </w:rPr>
              <w:t xml:space="preserve"> </w:t>
            </w:r>
            <w:r>
              <w:rPr>
                <w:sz w:val="23"/>
              </w:rPr>
              <w:t>no</w:t>
            </w:r>
            <w:r>
              <w:rPr>
                <w:spacing w:val="-3"/>
                <w:sz w:val="23"/>
              </w:rPr>
              <w:t xml:space="preserve"> </w:t>
            </w:r>
            <w:r>
              <w:rPr>
                <w:sz w:val="23"/>
              </w:rPr>
              <w:t>stage</w:t>
            </w:r>
            <w:r>
              <w:rPr>
                <w:spacing w:val="-3"/>
                <w:sz w:val="23"/>
              </w:rPr>
              <w:t xml:space="preserve"> </w:t>
            </w:r>
            <w:r>
              <w:rPr>
                <w:sz w:val="23"/>
              </w:rPr>
              <w:t>has</w:t>
            </w:r>
            <w:r>
              <w:rPr>
                <w:spacing w:val="-4"/>
                <w:sz w:val="23"/>
              </w:rPr>
              <w:t xml:space="preserve"> </w:t>
            </w:r>
            <w:r>
              <w:rPr>
                <w:sz w:val="23"/>
              </w:rPr>
              <w:t>more</w:t>
            </w:r>
            <w:r>
              <w:rPr>
                <w:spacing w:val="-3"/>
                <w:sz w:val="23"/>
              </w:rPr>
              <w:t xml:space="preserve"> </w:t>
            </w:r>
            <w:r>
              <w:rPr>
                <w:sz w:val="23"/>
              </w:rPr>
              <w:t>than</w:t>
            </w:r>
            <w:r>
              <w:rPr>
                <w:spacing w:val="-4"/>
                <w:sz w:val="23"/>
              </w:rPr>
              <w:t xml:space="preserve"> </w:t>
            </w:r>
            <w:r>
              <w:rPr>
                <w:sz w:val="23"/>
              </w:rPr>
              <w:t>20</w:t>
            </w:r>
            <w:r>
              <w:rPr>
                <w:spacing w:val="-3"/>
                <w:sz w:val="23"/>
              </w:rPr>
              <w:t xml:space="preserve"> </w:t>
            </w:r>
            <w:r>
              <w:rPr>
                <w:sz w:val="23"/>
              </w:rPr>
              <w:t>nominated</w:t>
            </w:r>
            <w:r>
              <w:rPr>
                <w:spacing w:val="-4"/>
                <w:sz w:val="23"/>
              </w:rPr>
              <w:t xml:space="preserve"> </w:t>
            </w:r>
            <w:r>
              <w:rPr>
                <w:sz w:val="23"/>
              </w:rPr>
              <w:t>dwellings</w:t>
            </w:r>
            <w:r>
              <w:rPr>
                <w:spacing w:val="-3"/>
                <w:sz w:val="23"/>
              </w:rPr>
              <w:t xml:space="preserve"> </w:t>
            </w:r>
            <w:r>
              <w:rPr>
                <w:sz w:val="23"/>
              </w:rPr>
              <w:t>and</w:t>
            </w:r>
            <w:r>
              <w:rPr>
                <w:spacing w:val="-4"/>
                <w:sz w:val="23"/>
              </w:rPr>
              <w:t xml:space="preserve"> </w:t>
            </w:r>
            <w:r>
              <w:rPr>
                <w:sz w:val="23"/>
              </w:rPr>
              <w:t>the</w:t>
            </w:r>
            <w:r>
              <w:rPr>
                <w:spacing w:val="-3"/>
                <w:sz w:val="23"/>
              </w:rPr>
              <w:t xml:space="preserve"> </w:t>
            </w:r>
            <w:r>
              <w:rPr>
                <w:sz w:val="23"/>
              </w:rPr>
              <w:t>total</w:t>
            </w:r>
            <w:r>
              <w:rPr>
                <w:spacing w:val="-3"/>
                <w:sz w:val="23"/>
              </w:rPr>
              <w:t xml:space="preserve"> </w:t>
            </w:r>
            <w:r>
              <w:rPr>
                <w:sz w:val="23"/>
              </w:rPr>
              <w:t>of 55 nominated dwellings is spread across at least 3 stages.</w:t>
            </w:r>
          </w:p>
        </w:tc>
      </w:tr>
      <w:tr w:rsidR="0074399E" w14:paraId="322F07BE" w14:textId="77777777">
        <w:trPr>
          <w:trHeight w:val="820"/>
        </w:trPr>
        <w:tc>
          <w:tcPr>
            <w:tcW w:w="576" w:type="dxa"/>
            <w:vMerge/>
            <w:tcBorders>
              <w:top w:val="nil"/>
            </w:tcBorders>
          </w:tcPr>
          <w:p w14:paraId="79EBDA68" w14:textId="77777777" w:rsidR="0074399E" w:rsidRDefault="0074399E">
            <w:pPr>
              <w:rPr>
                <w:sz w:val="2"/>
                <w:szCs w:val="2"/>
              </w:rPr>
            </w:pPr>
          </w:p>
        </w:tc>
        <w:tc>
          <w:tcPr>
            <w:tcW w:w="8546" w:type="dxa"/>
          </w:tcPr>
          <w:p w14:paraId="6826C3B6" w14:textId="77777777" w:rsidR="0074399E" w:rsidRDefault="00000000">
            <w:pPr>
              <w:pStyle w:val="TableParagraph"/>
              <w:spacing w:before="59" w:line="256" w:lineRule="auto"/>
              <w:ind w:left="57" w:right="166"/>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ensure</w:t>
            </w:r>
            <w:r>
              <w:rPr>
                <w:rFonts w:ascii="Arial MT"/>
                <w:spacing w:val="-5"/>
              </w:rPr>
              <w:t xml:space="preserve"> </w:t>
            </w:r>
            <w:r>
              <w:rPr>
                <w:rFonts w:ascii="Arial MT"/>
              </w:rPr>
              <w:t>the</w:t>
            </w:r>
            <w:r>
              <w:rPr>
                <w:rFonts w:ascii="Arial MT"/>
                <w:spacing w:val="-3"/>
              </w:rPr>
              <w:t xml:space="preserve"> </w:t>
            </w:r>
            <w:r>
              <w:rPr>
                <w:rFonts w:ascii="Arial MT"/>
              </w:rPr>
              <w:t>delivery</w:t>
            </w:r>
            <w:r>
              <w:rPr>
                <w:rFonts w:ascii="Arial MT"/>
                <w:spacing w:val="-4"/>
              </w:rPr>
              <w:t xml:space="preserve"> </w:t>
            </w:r>
            <w:r>
              <w:rPr>
                <w:rFonts w:ascii="Arial MT"/>
              </w:rPr>
              <w:t>of</w:t>
            </w:r>
            <w:r>
              <w:rPr>
                <w:rFonts w:ascii="Arial MT"/>
                <w:spacing w:val="-4"/>
              </w:rPr>
              <w:t xml:space="preserve"> </w:t>
            </w:r>
            <w:r>
              <w:rPr>
                <w:rFonts w:ascii="Arial MT"/>
              </w:rPr>
              <w:t>Affordable</w:t>
            </w:r>
            <w:r>
              <w:rPr>
                <w:rFonts w:ascii="Arial MT"/>
                <w:spacing w:val="-3"/>
              </w:rPr>
              <w:t xml:space="preserve"> </w:t>
            </w:r>
            <w:r>
              <w:rPr>
                <w:rFonts w:ascii="Arial MT"/>
              </w:rPr>
              <w:t>Housing</w:t>
            </w:r>
            <w:r>
              <w:rPr>
                <w:rFonts w:ascii="Arial MT"/>
                <w:spacing w:val="-3"/>
              </w:rPr>
              <w:t xml:space="preserve"> </w:t>
            </w:r>
            <w:r>
              <w:rPr>
                <w:rFonts w:ascii="Arial MT"/>
              </w:rPr>
              <w:t>in</w:t>
            </w:r>
            <w:r>
              <w:rPr>
                <w:rFonts w:ascii="Arial MT"/>
                <w:spacing w:val="-3"/>
              </w:rPr>
              <w:t xml:space="preserve"> </w:t>
            </w:r>
            <w:r>
              <w:rPr>
                <w:rFonts w:ascii="Arial MT"/>
              </w:rPr>
              <w:t>accordance</w:t>
            </w:r>
            <w:r>
              <w:rPr>
                <w:rFonts w:ascii="Arial MT"/>
                <w:spacing w:val="-3"/>
              </w:rPr>
              <w:t xml:space="preserve"> </w:t>
            </w:r>
            <w:r>
              <w:rPr>
                <w:rFonts w:ascii="Arial MT"/>
              </w:rPr>
              <w:t>with legislative requirements.</w:t>
            </w:r>
          </w:p>
        </w:tc>
      </w:tr>
      <w:tr w:rsidR="0074399E" w14:paraId="6CBCA3CD" w14:textId="77777777">
        <w:trPr>
          <w:trHeight w:val="546"/>
        </w:trPr>
        <w:tc>
          <w:tcPr>
            <w:tcW w:w="576" w:type="dxa"/>
            <w:vMerge w:val="restart"/>
          </w:tcPr>
          <w:p w14:paraId="5148C9B5" w14:textId="77777777" w:rsidR="0074399E" w:rsidRDefault="0074399E">
            <w:pPr>
              <w:pStyle w:val="TableParagraph"/>
              <w:rPr>
                <w:rFonts w:ascii="Times New Roman"/>
              </w:rPr>
            </w:pPr>
          </w:p>
        </w:tc>
        <w:tc>
          <w:tcPr>
            <w:tcW w:w="8546" w:type="dxa"/>
          </w:tcPr>
          <w:p w14:paraId="706EFBBE" w14:textId="77777777" w:rsidR="0074399E" w:rsidRDefault="00000000">
            <w:pPr>
              <w:pStyle w:val="TableParagraph"/>
              <w:spacing w:before="57"/>
              <w:ind w:left="57"/>
              <w:rPr>
                <w:rFonts w:ascii="Arial"/>
                <w:b/>
              </w:rPr>
            </w:pPr>
            <w:r>
              <w:rPr>
                <w:rFonts w:ascii="Arial"/>
                <w:b/>
              </w:rPr>
              <w:t>Restriction-as-to-User</w:t>
            </w:r>
            <w:r>
              <w:rPr>
                <w:rFonts w:ascii="Arial"/>
                <w:b/>
                <w:spacing w:val="-9"/>
              </w:rPr>
              <w:t xml:space="preserve"> </w:t>
            </w:r>
            <w:r>
              <w:rPr>
                <w:rFonts w:ascii="Arial"/>
                <w:b/>
              </w:rPr>
              <w:t>-</w:t>
            </w:r>
            <w:r>
              <w:rPr>
                <w:rFonts w:ascii="Arial"/>
                <w:b/>
                <w:spacing w:val="-9"/>
              </w:rPr>
              <w:t xml:space="preserve"> </w:t>
            </w:r>
            <w:r>
              <w:rPr>
                <w:rFonts w:ascii="Arial"/>
                <w:b/>
              </w:rPr>
              <w:t>Affordable</w:t>
            </w:r>
            <w:r>
              <w:rPr>
                <w:rFonts w:ascii="Arial"/>
                <w:b/>
                <w:spacing w:val="-9"/>
              </w:rPr>
              <w:t xml:space="preserve"> </w:t>
            </w:r>
            <w:r>
              <w:rPr>
                <w:rFonts w:ascii="Arial"/>
                <w:b/>
                <w:spacing w:val="-2"/>
              </w:rPr>
              <w:t>Housing</w:t>
            </w:r>
          </w:p>
        </w:tc>
      </w:tr>
      <w:tr w:rsidR="0074399E" w14:paraId="59EC0409" w14:textId="77777777">
        <w:trPr>
          <w:trHeight w:val="2498"/>
        </w:trPr>
        <w:tc>
          <w:tcPr>
            <w:tcW w:w="576" w:type="dxa"/>
            <w:vMerge/>
            <w:tcBorders>
              <w:top w:val="nil"/>
            </w:tcBorders>
          </w:tcPr>
          <w:p w14:paraId="1BE4F260" w14:textId="77777777" w:rsidR="0074399E" w:rsidRDefault="0074399E">
            <w:pPr>
              <w:rPr>
                <w:sz w:val="2"/>
                <w:szCs w:val="2"/>
              </w:rPr>
            </w:pPr>
          </w:p>
        </w:tc>
        <w:tc>
          <w:tcPr>
            <w:tcW w:w="8546" w:type="dxa"/>
          </w:tcPr>
          <w:p w14:paraId="39330CF0" w14:textId="57F7B29A" w:rsidR="0074399E" w:rsidRDefault="00000000">
            <w:pPr>
              <w:pStyle w:val="TableParagraph"/>
              <w:spacing w:before="56" w:line="259" w:lineRule="auto"/>
              <w:ind w:left="57" w:right="166"/>
              <w:rPr>
                <w:sz w:val="24"/>
              </w:rPr>
            </w:pPr>
            <w:r>
              <w:rPr>
                <w:sz w:val="23"/>
              </w:rPr>
              <w:t xml:space="preserve">Prior to the release of a subdivision works certificate a </w:t>
            </w:r>
            <w:r>
              <w:rPr>
                <w:sz w:val="24"/>
              </w:rPr>
              <w:t>Restriction-as-to-User under section</w:t>
            </w:r>
            <w:r>
              <w:rPr>
                <w:spacing w:val="-4"/>
                <w:sz w:val="24"/>
              </w:rPr>
              <w:t xml:space="preserve"> </w:t>
            </w:r>
            <w:r>
              <w:rPr>
                <w:sz w:val="24"/>
              </w:rPr>
              <w:t>88B</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NSW</w:t>
            </w:r>
            <w:r>
              <w:rPr>
                <w:spacing w:val="-6"/>
                <w:sz w:val="24"/>
              </w:rPr>
              <w:t xml:space="preserve"> </w:t>
            </w:r>
            <w:r>
              <w:rPr>
                <w:sz w:val="24"/>
              </w:rPr>
              <w:t>Conveyancing</w:t>
            </w:r>
            <w:r>
              <w:rPr>
                <w:spacing w:val="-3"/>
                <w:sz w:val="24"/>
              </w:rPr>
              <w:t xml:space="preserve"> </w:t>
            </w:r>
            <w:r>
              <w:rPr>
                <w:sz w:val="24"/>
              </w:rPr>
              <w:t>Act</w:t>
            </w:r>
            <w:r>
              <w:rPr>
                <w:spacing w:val="-2"/>
                <w:sz w:val="24"/>
              </w:rPr>
              <w:t xml:space="preserve"> </w:t>
            </w:r>
            <w:r>
              <w:rPr>
                <w:sz w:val="24"/>
              </w:rPr>
              <w:t>1919</w:t>
            </w:r>
            <w:r>
              <w:rPr>
                <w:spacing w:val="-4"/>
                <w:sz w:val="24"/>
              </w:rPr>
              <w:t xml:space="preserve"> </w:t>
            </w:r>
            <w:r>
              <w:rPr>
                <w:sz w:val="24"/>
              </w:rPr>
              <w:t>is</w:t>
            </w:r>
            <w:r>
              <w:rPr>
                <w:spacing w:val="-3"/>
                <w:sz w:val="24"/>
              </w:rPr>
              <w:t xml:space="preserve"> </w:t>
            </w:r>
            <w:r>
              <w:rPr>
                <w:sz w:val="24"/>
              </w:rPr>
              <w:t>to</w:t>
            </w:r>
            <w:r>
              <w:rPr>
                <w:spacing w:val="-4"/>
                <w:sz w:val="24"/>
              </w:rPr>
              <w:t xml:space="preserve"> </w:t>
            </w:r>
            <w:r>
              <w:rPr>
                <w:sz w:val="24"/>
              </w:rPr>
              <w:t>be</w:t>
            </w:r>
            <w:r>
              <w:rPr>
                <w:spacing w:val="-5"/>
                <w:sz w:val="24"/>
              </w:rPr>
              <w:t xml:space="preserve"> </w:t>
            </w:r>
            <w:r>
              <w:rPr>
                <w:sz w:val="24"/>
              </w:rPr>
              <w:t>created</w:t>
            </w:r>
            <w:r>
              <w:rPr>
                <w:spacing w:val="-4"/>
                <w:sz w:val="24"/>
              </w:rPr>
              <w:t xml:space="preserve"> </w:t>
            </w:r>
            <w:r>
              <w:rPr>
                <w:sz w:val="24"/>
              </w:rPr>
              <w:t>on</w:t>
            </w:r>
            <w:r>
              <w:rPr>
                <w:spacing w:val="-3"/>
                <w:sz w:val="24"/>
              </w:rPr>
              <w:t xml:space="preserve"> </w:t>
            </w:r>
            <w:r>
              <w:rPr>
                <w:sz w:val="24"/>
              </w:rPr>
              <w:t>the</w:t>
            </w:r>
            <w:r>
              <w:rPr>
                <w:spacing w:val="-2"/>
                <w:sz w:val="24"/>
              </w:rPr>
              <w:t xml:space="preserve"> </w:t>
            </w:r>
            <w:r>
              <w:rPr>
                <w:sz w:val="24"/>
              </w:rPr>
              <w:t>title for</w:t>
            </w:r>
            <w:r>
              <w:rPr>
                <w:spacing w:val="-2"/>
                <w:sz w:val="24"/>
              </w:rPr>
              <w:t xml:space="preserve"> </w:t>
            </w:r>
            <w:r>
              <w:rPr>
                <w:sz w:val="24"/>
              </w:rPr>
              <w:t>the proposed affordable housing lots, to the effect that:</w:t>
            </w:r>
          </w:p>
          <w:p w14:paraId="768438A3" w14:textId="77777777" w:rsidR="0074399E" w:rsidRDefault="0074399E">
            <w:pPr>
              <w:pStyle w:val="TableParagraph"/>
              <w:spacing w:before="9"/>
              <w:rPr>
                <w:rFonts w:ascii="Arial"/>
                <w:b/>
                <w:sz w:val="24"/>
              </w:rPr>
            </w:pPr>
          </w:p>
          <w:p w14:paraId="497DC32B" w14:textId="77777777" w:rsidR="0074399E" w:rsidRDefault="00000000">
            <w:pPr>
              <w:pStyle w:val="TableParagraph"/>
              <w:numPr>
                <w:ilvl w:val="0"/>
                <w:numId w:val="4"/>
              </w:numPr>
              <w:tabs>
                <w:tab w:val="left" w:pos="777"/>
              </w:tabs>
              <w:spacing w:line="237" w:lineRule="auto"/>
              <w:ind w:right="419"/>
              <w:rPr>
                <w:rFonts w:ascii="Arial MT" w:hAnsi="Arial MT"/>
                <w:sz w:val="23"/>
              </w:rPr>
            </w:pPr>
            <w:proofErr w:type="gramStart"/>
            <w:r>
              <w:rPr>
                <w:rFonts w:ascii="Arial MT" w:hAnsi="Arial MT"/>
                <w:sz w:val="23"/>
              </w:rPr>
              <w:t>from</w:t>
            </w:r>
            <w:proofErr w:type="gramEnd"/>
            <w:r>
              <w:rPr>
                <w:rFonts w:ascii="Arial MT" w:hAnsi="Arial MT"/>
                <w:spacing w:val="-4"/>
                <w:sz w:val="23"/>
              </w:rPr>
              <w:t xml:space="preserve"> </w:t>
            </w:r>
            <w:r>
              <w:rPr>
                <w:rFonts w:ascii="Arial MT" w:hAnsi="Arial MT"/>
                <w:sz w:val="23"/>
              </w:rPr>
              <w:t>the</w:t>
            </w:r>
            <w:r>
              <w:rPr>
                <w:rFonts w:ascii="Arial MT" w:hAnsi="Arial MT"/>
                <w:spacing w:val="-5"/>
                <w:sz w:val="23"/>
              </w:rPr>
              <w:t xml:space="preserve"> </w:t>
            </w:r>
            <w:r>
              <w:rPr>
                <w:rFonts w:ascii="Arial MT" w:hAnsi="Arial MT"/>
                <w:sz w:val="23"/>
              </w:rPr>
              <w:t>date</w:t>
            </w:r>
            <w:r>
              <w:rPr>
                <w:rFonts w:ascii="Arial MT" w:hAnsi="Arial MT"/>
                <w:spacing w:val="-5"/>
                <w:sz w:val="23"/>
              </w:rPr>
              <w:t xml:space="preserve"> </w:t>
            </w:r>
            <w:r>
              <w:rPr>
                <w:rFonts w:ascii="Arial MT" w:hAnsi="Arial MT"/>
                <w:sz w:val="23"/>
              </w:rPr>
              <w:t>of</w:t>
            </w:r>
            <w:r>
              <w:rPr>
                <w:rFonts w:ascii="Arial MT" w:hAnsi="Arial MT"/>
                <w:spacing w:val="-3"/>
                <w:sz w:val="23"/>
              </w:rPr>
              <w:t xml:space="preserve"> </w:t>
            </w:r>
            <w:r>
              <w:rPr>
                <w:rFonts w:ascii="Arial MT" w:hAnsi="Arial MT"/>
                <w:sz w:val="23"/>
              </w:rPr>
              <w:t>the</w:t>
            </w:r>
            <w:r>
              <w:rPr>
                <w:rFonts w:ascii="Arial MT" w:hAnsi="Arial MT"/>
                <w:spacing w:val="-5"/>
                <w:sz w:val="23"/>
              </w:rPr>
              <w:t xml:space="preserve"> </w:t>
            </w:r>
            <w:r>
              <w:rPr>
                <w:rFonts w:ascii="Arial MT" w:hAnsi="Arial MT"/>
                <w:sz w:val="23"/>
              </w:rPr>
              <w:t>issue</w:t>
            </w:r>
            <w:r>
              <w:rPr>
                <w:rFonts w:ascii="Arial MT" w:hAnsi="Arial MT"/>
                <w:spacing w:val="-5"/>
                <w:sz w:val="23"/>
              </w:rPr>
              <w:t xml:space="preserve"> </w:t>
            </w:r>
            <w:r>
              <w:rPr>
                <w:rFonts w:ascii="Arial MT" w:hAnsi="Arial MT"/>
                <w:sz w:val="23"/>
              </w:rPr>
              <w:t>of</w:t>
            </w:r>
            <w:r>
              <w:rPr>
                <w:rFonts w:ascii="Arial MT" w:hAnsi="Arial MT"/>
                <w:spacing w:val="-3"/>
                <w:sz w:val="23"/>
              </w:rPr>
              <w:t xml:space="preserve"> </w:t>
            </w:r>
            <w:r>
              <w:rPr>
                <w:rFonts w:ascii="Arial MT" w:hAnsi="Arial MT"/>
                <w:sz w:val="23"/>
              </w:rPr>
              <w:t>an</w:t>
            </w:r>
            <w:r>
              <w:rPr>
                <w:rFonts w:ascii="Arial MT" w:hAnsi="Arial MT"/>
                <w:spacing w:val="-5"/>
                <w:sz w:val="23"/>
              </w:rPr>
              <w:t xml:space="preserve"> </w:t>
            </w:r>
            <w:r>
              <w:rPr>
                <w:rFonts w:ascii="Arial MT" w:hAnsi="Arial MT"/>
                <w:sz w:val="23"/>
              </w:rPr>
              <w:t>occupation</w:t>
            </w:r>
            <w:r>
              <w:rPr>
                <w:rFonts w:ascii="Arial MT" w:hAnsi="Arial MT"/>
                <w:spacing w:val="-5"/>
                <w:sz w:val="23"/>
              </w:rPr>
              <w:t xml:space="preserve"> </w:t>
            </w:r>
            <w:r>
              <w:rPr>
                <w:rFonts w:ascii="Arial MT" w:hAnsi="Arial MT"/>
                <w:sz w:val="23"/>
              </w:rPr>
              <w:t>certificate</w:t>
            </w:r>
            <w:r>
              <w:rPr>
                <w:rFonts w:ascii="Arial MT" w:hAnsi="Arial MT"/>
                <w:spacing w:val="-5"/>
                <w:sz w:val="23"/>
              </w:rPr>
              <w:t xml:space="preserve"> </w:t>
            </w:r>
            <w:r>
              <w:rPr>
                <w:rFonts w:ascii="Arial MT" w:hAnsi="Arial MT"/>
                <w:sz w:val="23"/>
              </w:rPr>
              <w:t>the</w:t>
            </w:r>
            <w:r>
              <w:rPr>
                <w:rFonts w:ascii="Arial MT" w:hAnsi="Arial MT"/>
                <w:spacing w:val="-5"/>
                <w:sz w:val="23"/>
              </w:rPr>
              <w:t xml:space="preserve"> </w:t>
            </w:r>
            <w:r>
              <w:rPr>
                <w:rFonts w:ascii="Arial MT" w:hAnsi="Arial MT"/>
                <w:sz w:val="23"/>
              </w:rPr>
              <w:t>lots</w:t>
            </w:r>
            <w:r>
              <w:rPr>
                <w:rFonts w:ascii="Arial MT" w:hAnsi="Arial MT"/>
                <w:spacing w:val="-4"/>
                <w:sz w:val="23"/>
              </w:rPr>
              <w:t xml:space="preserve"> </w:t>
            </w:r>
            <w:r>
              <w:rPr>
                <w:rFonts w:ascii="Arial MT" w:hAnsi="Arial MT"/>
                <w:sz w:val="23"/>
              </w:rPr>
              <w:t>nominated will be used for affordable housing for a period of 15 years, and</w:t>
            </w:r>
          </w:p>
          <w:p w14:paraId="78B52F7F" w14:textId="77777777" w:rsidR="0074399E" w:rsidRDefault="00000000">
            <w:pPr>
              <w:pStyle w:val="TableParagraph"/>
              <w:numPr>
                <w:ilvl w:val="0"/>
                <w:numId w:val="4"/>
              </w:numPr>
              <w:tabs>
                <w:tab w:val="left" w:pos="777"/>
              </w:tabs>
              <w:spacing w:before="165"/>
              <w:rPr>
                <w:rFonts w:ascii="Arial MT" w:hAnsi="Arial MT"/>
                <w:sz w:val="23"/>
              </w:rPr>
            </w:pPr>
            <w:r>
              <w:rPr>
                <w:rFonts w:ascii="Arial MT" w:hAnsi="Arial MT"/>
                <w:sz w:val="23"/>
              </w:rPr>
              <w:t>will</w:t>
            </w:r>
            <w:r>
              <w:rPr>
                <w:rFonts w:ascii="Arial MT" w:hAnsi="Arial MT"/>
                <w:spacing w:val="-4"/>
                <w:sz w:val="23"/>
              </w:rPr>
              <w:t xml:space="preserve"> </w:t>
            </w:r>
            <w:r>
              <w:rPr>
                <w:rFonts w:ascii="Arial MT" w:hAnsi="Arial MT"/>
                <w:sz w:val="23"/>
              </w:rPr>
              <w:t>be</w:t>
            </w:r>
            <w:r>
              <w:rPr>
                <w:rFonts w:ascii="Arial MT" w:hAnsi="Arial MT"/>
                <w:spacing w:val="-4"/>
                <w:sz w:val="23"/>
              </w:rPr>
              <w:t xml:space="preserve"> </w:t>
            </w:r>
            <w:proofErr w:type="gramStart"/>
            <w:r>
              <w:rPr>
                <w:rFonts w:ascii="Arial MT" w:hAnsi="Arial MT"/>
                <w:sz w:val="23"/>
              </w:rPr>
              <w:t>manage</w:t>
            </w:r>
            <w:proofErr w:type="gramEnd"/>
            <w:r>
              <w:rPr>
                <w:rFonts w:ascii="Arial MT" w:hAnsi="Arial MT"/>
                <w:spacing w:val="-4"/>
                <w:sz w:val="23"/>
              </w:rPr>
              <w:t xml:space="preserve"> </w:t>
            </w:r>
            <w:r>
              <w:rPr>
                <w:rFonts w:ascii="Arial MT" w:hAnsi="Arial MT"/>
                <w:sz w:val="23"/>
              </w:rPr>
              <w:t>by</w:t>
            </w:r>
            <w:r>
              <w:rPr>
                <w:rFonts w:ascii="Arial MT" w:hAnsi="Arial MT"/>
                <w:spacing w:val="-3"/>
                <w:sz w:val="23"/>
              </w:rPr>
              <w:t xml:space="preserve"> </w:t>
            </w:r>
            <w:r>
              <w:rPr>
                <w:rFonts w:ascii="Arial MT" w:hAnsi="Arial MT"/>
                <w:sz w:val="23"/>
              </w:rPr>
              <w:t>a</w:t>
            </w:r>
            <w:r>
              <w:rPr>
                <w:rFonts w:ascii="Arial MT" w:hAnsi="Arial MT"/>
                <w:spacing w:val="-4"/>
                <w:sz w:val="23"/>
              </w:rPr>
              <w:t xml:space="preserve"> </w:t>
            </w:r>
            <w:r>
              <w:rPr>
                <w:rFonts w:ascii="Arial MT" w:hAnsi="Arial MT"/>
                <w:sz w:val="23"/>
              </w:rPr>
              <w:t>registered</w:t>
            </w:r>
            <w:r>
              <w:rPr>
                <w:rFonts w:ascii="Arial MT" w:hAnsi="Arial MT"/>
                <w:spacing w:val="-4"/>
                <w:sz w:val="23"/>
              </w:rPr>
              <w:t xml:space="preserve"> </w:t>
            </w:r>
            <w:r>
              <w:rPr>
                <w:rFonts w:ascii="Arial MT" w:hAnsi="Arial MT"/>
                <w:sz w:val="23"/>
              </w:rPr>
              <w:t>community</w:t>
            </w:r>
            <w:r>
              <w:rPr>
                <w:rFonts w:ascii="Arial MT" w:hAnsi="Arial MT"/>
                <w:spacing w:val="-3"/>
                <w:sz w:val="23"/>
              </w:rPr>
              <w:t xml:space="preserve"> </w:t>
            </w:r>
            <w:r>
              <w:rPr>
                <w:rFonts w:ascii="Arial MT" w:hAnsi="Arial MT"/>
                <w:sz w:val="23"/>
              </w:rPr>
              <w:t>housing</w:t>
            </w:r>
            <w:r>
              <w:rPr>
                <w:rFonts w:ascii="Arial MT" w:hAnsi="Arial MT"/>
                <w:spacing w:val="-3"/>
                <w:sz w:val="23"/>
              </w:rPr>
              <w:t xml:space="preserve"> </w:t>
            </w:r>
            <w:r>
              <w:rPr>
                <w:rFonts w:ascii="Arial MT" w:hAnsi="Arial MT"/>
                <w:spacing w:val="-2"/>
                <w:sz w:val="23"/>
              </w:rPr>
              <w:t>provider.</w:t>
            </w:r>
          </w:p>
        </w:tc>
      </w:tr>
      <w:tr w:rsidR="0074399E" w14:paraId="28254D3E" w14:textId="77777777">
        <w:trPr>
          <w:trHeight w:val="820"/>
        </w:trPr>
        <w:tc>
          <w:tcPr>
            <w:tcW w:w="576" w:type="dxa"/>
            <w:vMerge/>
            <w:tcBorders>
              <w:top w:val="nil"/>
            </w:tcBorders>
          </w:tcPr>
          <w:p w14:paraId="4E63B27F" w14:textId="77777777" w:rsidR="0074399E" w:rsidRDefault="0074399E">
            <w:pPr>
              <w:rPr>
                <w:sz w:val="2"/>
                <w:szCs w:val="2"/>
              </w:rPr>
            </w:pPr>
          </w:p>
        </w:tc>
        <w:tc>
          <w:tcPr>
            <w:tcW w:w="8546" w:type="dxa"/>
          </w:tcPr>
          <w:p w14:paraId="61C39B2F" w14:textId="77777777" w:rsidR="0074399E" w:rsidRDefault="00000000">
            <w:pPr>
              <w:pStyle w:val="TableParagraph"/>
              <w:spacing w:before="59" w:line="256" w:lineRule="auto"/>
              <w:ind w:left="57" w:right="166"/>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ensure</w:t>
            </w:r>
            <w:r>
              <w:rPr>
                <w:rFonts w:ascii="Arial MT"/>
                <w:spacing w:val="-5"/>
              </w:rPr>
              <w:t xml:space="preserve"> </w:t>
            </w:r>
            <w:r>
              <w:rPr>
                <w:rFonts w:ascii="Arial MT"/>
              </w:rPr>
              <w:t>the</w:t>
            </w:r>
            <w:r>
              <w:rPr>
                <w:rFonts w:ascii="Arial MT"/>
                <w:spacing w:val="-3"/>
              </w:rPr>
              <w:t xml:space="preserve"> </w:t>
            </w:r>
            <w:r>
              <w:rPr>
                <w:rFonts w:ascii="Arial MT"/>
              </w:rPr>
              <w:t>delivery</w:t>
            </w:r>
            <w:r>
              <w:rPr>
                <w:rFonts w:ascii="Arial MT"/>
                <w:spacing w:val="-4"/>
              </w:rPr>
              <w:t xml:space="preserve"> </w:t>
            </w:r>
            <w:r>
              <w:rPr>
                <w:rFonts w:ascii="Arial MT"/>
              </w:rPr>
              <w:t>of</w:t>
            </w:r>
            <w:r>
              <w:rPr>
                <w:rFonts w:ascii="Arial MT"/>
                <w:spacing w:val="-4"/>
              </w:rPr>
              <w:t xml:space="preserve"> </w:t>
            </w:r>
            <w:r>
              <w:rPr>
                <w:rFonts w:ascii="Arial MT"/>
              </w:rPr>
              <w:t>Affordable</w:t>
            </w:r>
            <w:r>
              <w:rPr>
                <w:rFonts w:ascii="Arial MT"/>
                <w:spacing w:val="-3"/>
              </w:rPr>
              <w:t xml:space="preserve"> </w:t>
            </w:r>
            <w:r>
              <w:rPr>
                <w:rFonts w:ascii="Arial MT"/>
              </w:rPr>
              <w:t>Housing</w:t>
            </w:r>
            <w:r>
              <w:rPr>
                <w:rFonts w:ascii="Arial MT"/>
                <w:spacing w:val="-3"/>
              </w:rPr>
              <w:t xml:space="preserve"> </w:t>
            </w:r>
            <w:r>
              <w:rPr>
                <w:rFonts w:ascii="Arial MT"/>
              </w:rPr>
              <w:t>in</w:t>
            </w:r>
            <w:r>
              <w:rPr>
                <w:rFonts w:ascii="Arial MT"/>
                <w:spacing w:val="-3"/>
              </w:rPr>
              <w:t xml:space="preserve"> </w:t>
            </w:r>
            <w:r>
              <w:rPr>
                <w:rFonts w:ascii="Arial MT"/>
              </w:rPr>
              <w:t>accordance</w:t>
            </w:r>
            <w:r>
              <w:rPr>
                <w:rFonts w:ascii="Arial MT"/>
                <w:spacing w:val="-3"/>
              </w:rPr>
              <w:t xml:space="preserve"> </w:t>
            </w:r>
            <w:r>
              <w:rPr>
                <w:rFonts w:ascii="Arial MT"/>
              </w:rPr>
              <w:t>with legislative requirements.</w:t>
            </w:r>
          </w:p>
        </w:tc>
      </w:tr>
      <w:tr w:rsidR="0074399E" w14:paraId="4C15F3B5" w14:textId="77777777">
        <w:trPr>
          <w:trHeight w:val="546"/>
        </w:trPr>
        <w:tc>
          <w:tcPr>
            <w:tcW w:w="576" w:type="dxa"/>
            <w:vMerge w:val="restart"/>
          </w:tcPr>
          <w:p w14:paraId="3A10FDF8" w14:textId="77777777" w:rsidR="0074399E" w:rsidRDefault="0074399E">
            <w:pPr>
              <w:pStyle w:val="TableParagraph"/>
              <w:rPr>
                <w:rFonts w:ascii="Times New Roman"/>
              </w:rPr>
            </w:pPr>
          </w:p>
        </w:tc>
        <w:tc>
          <w:tcPr>
            <w:tcW w:w="8546" w:type="dxa"/>
          </w:tcPr>
          <w:p w14:paraId="38EBE0A5" w14:textId="77777777" w:rsidR="0074399E" w:rsidRDefault="00000000">
            <w:pPr>
              <w:pStyle w:val="TableParagraph"/>
              <w:spacing w:before="57"/>
              <w:ind w:left="57"/>
              <w:rPr>
                <w:rFonts w:ascii="Arial"/>
                <w:b/>
              </w:rPr>
            </w:pPr>
            <w:r>
              <w:rPr>
                <w:rFonts w:ascii="Arial"/>
                <w:b/>
              </w:rPr>
              <w:t>Planning</w:t>
            </w:r>
            <w:r>
              <w:rPr>
                <w:rFonts w:ascii="Arial"/>
                <w:b/>
                <w:spacing w:val="-4"/>
              </w:rPr>
              <w:t xml:space="preserve"> </w:t>
            </w:r>
            <w:r>
              <w:rPr>
                <w:rFonts w:ascii="Arial"/>
                <w:b/>
                <w:spacing w:val="-2"/>
              </w:rPr>
              <w:t>Agreement</w:t>
            </w:r>
          </w:p>
        </w:tc>
      </w:tr>
      <w:tr w:rsidR="0074399E" w14:paraId="439AEE4E" w14:textId="77777777">
        <w:trPr>
          <w:trHeight w:val="2395"/>
        </w:trPr>
        <w:tc>
          <w:tcPr>
            <w:tcW w:w="576" w:type="dxa"/>
            <w:vMerge/>
            <w:tcBorders>
              <w:top w:val="nil"/>
            </w:tcBorders>
          </w:tcPr>
          <w:p w14:paraId="01333176" w14:textId="77777777" w:rsidR="0074399E" w:rsidRDefault="0074399E">
            <w:pPr>
              <w:rPr>
                <w:sz w:val="2"/>
                <w:szCs w:val="2"/>
              </w:rPr>
            </w:pPr>
          </w:p>
        </w:tc>
        <w:tc>
          <w:tcPr>
            <w:tcW w:w="8546" w:type="dxa"/>
          </w:tcPr>
          <w:p w14:paraId="23FD3304" w14:textId="77777777" w:rsidR="0074399E" w:rsidRDefault="00000000">
            <w:pPr>
              <w:pStyle w:val="TableParagraph"/>
              <w:spacing w:before="56" w:line="259" w:lineRule="auto"/>
              <w:ind w:left="57"/>
              <w:rPr>
                <w:sz w:val="23"/>
              </w:rPr>
            </w:pPr>
            <w:r>
              <w:rPr>
                <w:sz w:val="23"/>
              </w:rPr>
              <w:t>In accordance with Section 7.7 of the Environmental Planning and Assessment Act 1979, the Planning Agreement offered by the developer in respect of the Development Application,</w:t>
            </w:r>
            <w:r>
              <w:rPr>
                <w:spacing w:val="-2"/>
                <w:sz w:val="23"/>
              </w:rPr>
              <w:t xml:space="preserve"> </w:t>
            </w:r>
            <w:r>
              <w:rPr>
                <w:sz w:val="23"/>
              </w:rPr>
              <w:t>the</w:t>
            </w:r>
            <w:r>
              <w:rPr>
                <w:spacing w:val="-3"/>
                <w:sz w:val="23"/>
              </w:rPr>
              <w:t xml:space="preserve"> </w:t>
            </w:r>
            <w:r>
              <w:rPr>
                <w:sz w:val="23"/>
              </w:rPr>
              <w:t>subject</w:t>
            </w:r>
            <w:r>
              <w:rPr>
                <w:spacing w:val="-2"/>
                <w:sz w:val="23"/>
              </w:rPr>
              <w:t xml:space="preserve"> </w:t>
            </w:r>
            <w:r>
              <w:rPr>
                <w:sz w:val="23"/>
              </w:rPr>
              <w:t>of</w:t>
            </w:r>
            <w:r>
              <w:rPr>
                <w:spacing w:val="-5"/>
                <w:sz w:val="23"/>
              </w:rPr>
              <w:t xml:space="preserve"> </w:t>
            </w:r>
            <w:r>
              <w:rPr>
                <w:sz w:val="23"/>
              </w:rPr>
              <w:t>this</w:t>
            </w:r>
            <w:r>
              <w:rPr>
                <w:spacing w:val="-1"/>
                <w:sz w:val="23"/>
              </w:rPr>
              <w:t xml:space="preserve"> </w:t>
            </w:r>
            <w:r>
              <w:rPr>
                <w:sz w:val="23"/>
              </w:rPr>
              <w:t>consent,</w:t>
            </w:r>
            <w:r>
              <w:rPr>
                <w:spacing w:val="-2"/>
                <w:sz w:val="23"/>
              </w:rPr>
              <w:t xml:space="preserve"> </w:t>
            </w:r>
            <w:r>
              <w:rPr>
                <w:sz w:val="23"/>
              </w:rPr>
              <w:t>that</w:t>
            </w:r>
            <w:r>
              <w:rPr>
                <w:spacing w:val="-4"/>
                <w:sz w:val="23"/>
              </w:rPr>
              <w:t xml:space="preserve"> </w:t>
            </w:r>
            <w:r>
              <w:rPr>
                <w:sz w:val="23"/>
              </w:rPr>
              <w:t>relate</w:t>
            </w:r>
            <w:r>
              <w:rPr>
                <w:spacing w:val="-4"/>
                <w:sz w:val="23"/>
              </w:rPr>
              <w:t xml:space="preserve"> </w:t>
            </w:r>
            <w:r>
              <w:rPr>
                <w:sz w:val="23"/>
              </w:rPr>
              <w:t>to</w:t>
            </w:r>
            <w:r>
              <w:rPr>
                <w:spacing w:val="-1"/>
                <w:sz w:val="23"/>
              </w:rPr>
              <w:t xml:space="preserve"> </w:t>
            </w:r>
            <w:r>
              <w:rPr>
                <w:sz w:val="23"/>
              </w:rPr>
              <w:t>the</w:t>
            </w:r>
            <w:r>
              <w:rPr>
                <w:spacing w:val="-1"/>
                <w:sz w:val="23"/>
              </w:rPr>
              <w:t xml:space="preserve"> </w:t>
            </w:r>
            <w:r>
              <w:rPr>
                <w:sz w:val="23"/>
              </w:rPr>
              <w:t>delivery</w:t>
            </w:r>
            <w:r>
              <w:rPr>
                <w:spacing w:val="-3"/>
                <w:sz w:val="23"/>
              </w:rPr>
              <w:t xml:space="preserve"> </w:t>
            </w:r>
            <w:r>
              <w:rPr>
                <w:sz w:val="23"/>
              </w:rPr>
              <w:t>of</w:t>
            </w:r>
            <w:r>
              <w:rPr>
                <w:spacing w:val="-2"/>
                <w:sz w:val="23"/>
              </w:rPr>
              <w:t xml:space="preserve"> </w:t>
            </w:r>
            <w:r>
              <w:rPr>
                <w:sz w:val="23"/>
              </w:rPr>
              <w:t>public</w:t>
            </w:r>
            <w:r>
              <w:rPr>
                <w:spacing w:val="-1"/>
                <w:sz w:val="23"/>
              </w:rPr>
              <w:t xml:space="preserve"> </w:t>
            </w:r>
            <w:r>
              <w:rPr>
                <w:sz w:val="23"/>
              </w:rPr>
              <w:t>infrastructure as outlined in the draft Planning Agreement (drafted by Lindsay Taylor Lawyers and as amended</w:t>
            </w:r>
            <w:r>
              <w:rPr>
                <w:spacing w:val="-4"/>
                <w:sz w:val="23"/>
              </w:rPr>
              <w:t xml:space="preserve"> </w:t>
            </w:r>
            <w:r>
              <w:rPr>
                <w:sz w:val="23"/>
              </w:rPr>
              <w:t>in</w:t>
            </w:r>
            <w:r>
              <w:rPr>
                <w:spacing w:val="-4"/>
                <w:sz w:val="23"/>
              </w:rPr>
              <w:t xml:space="preserve"> </w:t>
            </w:r>
            <w:r>
              <w:rPr>
                <w:sz w:val="23"/>
              </w:rPr>
              <w:t>accordance</w:t>
            </w:r>
            <w:r>
              <w:rPr>
                <w:spacing w:val="-2"/>
                <w:sz w:val="23"/>
              </w:rPr>
              <w:t xml:space="preserve"> </w:t>
            </w:r>
            <w:r>
              <w:rPr>
                <w:sz w:val="23"/>
              </w:rPr>
              <w:t>with</w:t>
            </w:r>
            <w:r>
              <w:rPr>
                <w:spacing w:val="-5"/>
                <w:sz w:val="23"/>
              </w:rPr>
              <w:t xml:space="preserve"> </w:t>
            </w:r>
            <w:r>
              <w:rPr>
                <w:sz w:val="23"/>
              </w:rPr>
              <w:t>Council</w:t>
            </w:r>
            <w:r>
              <w:rPr>
                <w:spacing w:val="-3"/>
                <w:sz w:val="23"/>
              </w:rPr>
              <w:t xml:space="preserve"> </w:t>
            </w:r>
            <w:r>
              <w:rPr>
                <w:sz w:val="23"/>
              </w:rPr>
              <w:t>resolution</w:t>
            </w:r>
            <w:r>
              <w:rPr>
                <w:spacing w:val="-6"/>
                <w:sz w:val="23"/>
              </w:rPr>
              <w:t xml:space="preserve"> </w:t>
            </w:r>
            <w:r>
              <w:rPr>
                <w:sz w:val="23"/>
              </w:rPr>
              <w:t>26/129</w:t>
            </w:r>
            <w:r>
              <w:rPr>
                <w:spacing w:val="-5"/>
                <w:sz w:val="23"/>
              </w:rPr>
              <w:t xml:space="preserve"> </w:t>
            </w:r>
            <w:r>
              <w:rPr>
                <w:sz w:val="23"/>
              </w:rPr>
              <w:t>resolved</w:t>
            </w:r>
            <w:r>
              <w:rPr>
                <w:spacing w:val="-4"/>
                <w:sz w:val="23"/>
              </w:rPr>
              <w:t xml:space="preserve"> </w:t>
            </w:r>
            <w:r>
              <w:rPr>
                <w:sz w:val="23"/>
              </w:rPr>
              <w:t>17</w:t>
            </w:r>
            <w:r>
              <w:rPr>
                <w:spacing w:val="-5"/>
                <w:sz w:val="23"/>
              </w:rPr>
              <w:t xml:space="preserve"> </w:t>
            </w:r>
            <w:r>
              <w:rPr>
                <w:sz w:val="23"/>
              </w:rPr>
              <w:t>March</w:t>
            </w:r>
            <w:r>
              <w:rPr>
                <w:spacing w:val="-4"/>
                <w:sz w:val="23"/>
              </w:rPr>
              <w:t xml:space="preserve"> </w:t>
            </w:r>
            <w:r>
              <w:rPr>
                <w:sz w:val="23"/>
              </w:rPr>
              <w:t>2026) must</w:t>
            </w:r>
            <w:r>
              <w:rPr>
                <w:spacing w:val="-3"/>
                <w:sz w:val="23"/>
              </w:rPr>
              <w:t xml:space="preserve"> </w:t>
            </w:r>
            <w:r>
              <w:rPr>
                <w:sz w:val="23"/>
              </w:rPr>
              <w:t xml:space="preserve">be entered into prior to issuing of Subdivision Works Certificate. The terms of the Planning Agreement must, </w:t>
            </w:r>
            <w:proofErr w:type="gramStart"/>
            <w:r>
              <w:rPr>
                <w:sz w:val="23"/>
              </w:rPr>
              <w:t>thereafter</w:t>
            </w:r>
            <w:proofErr w:type="gramEnd"/>
            <w:r>
              <w:rPr>
                <w:sz w:val="23"/>
              </w:rPr>
              <w:t xml:space="preserve"> be adhered to.</w:t>
            </w:r>
          </w:p>
        </w:tc>
      </w:tr>
      <w:tr w:rsidR="0074399E" w14:paraId="1B14A4E8" w14:textId="77777777">
        <w:trPr>
          <w:trHeight w:val="820"/>
        </w:trPr>
        <w:tc>
          <w:tcPr>
            <w:tcW w:w="576" w:type="dxa"/>
            <w:vMerge/>
            <w:tcBorders>
              <w:top w:val="nil"/>
            </w:tcBorders>
          </w:tcPr>
          <w:p w14:paraId="29B5011D" w14:textId="77777777" w:rsidR="0074399E" w:rsidRDefault="0074399E">
            <w:pPr>
              <w:rPr>
                <w:sz w:val="2"/>
                <w:szCs w:val="2"/>
              </w:rPr>
            </w:pPr>
          </w:p>
        </w:tc>
        <w:tc>
          <w:tcPr>
            <w:tcW w:w="8546" w:type="dxa"/>
          </w:tcPr>
          <w:p w14:paraId="1FF87E5E" w14:textId="77777777" w:rsidR="0074399E" w:rsidRDefault="00000000">
            <w:pPr>
              <w:pStyle w:val="TableParagraph"/>
              <w:spacing w:before="59" w:line="256" w:lineRule="auto"/>
              <w:ind w:left="57" w:right="166"/>
              <w:rPr>
                <w:rFonts w:ascii="Arial MT"/>
              </w:rPr>
            </w:pPr>
            <w:r>
              <w:rPr>
                <w:rFonts w:ascii="Arial"/>
                <w:b/>
              </w:rPr>
              <w:t>Reason:</w:t>
            </w:r>
            <w:r>
              <w:rPr>
                <w:rFonts w:ascii="Arial"/>
                <w:b/>
                <w:spacing w:val="-2"/>
              </w:rPr>
              <w:t xml:space="preserve"> </w:t>
            </w:r>
            <w:r>
              <w:rPr>
                <w:rFonts w:ascii="Arial MT"/>
              </w:rPr>
              <w:t>To</w:t>
            </w:r>
            <w:r>
              <w:rPr>
                <w:rFonts w:ascii="Arial MT"/>
                <w:spacing w:val="-3"/>
              </w:rPr>
              <w:t xml:space="preserve"> </w:t>
            </w:r>
            <w:r>
              <w:rPr>
                <w:rFonts w:ascii="Arial MT"/>
              </w:rPr>
              <w:t>ensure</w:t>
            </w:r>
            <w:r>
              <w:rPr>
                <w:rFonts w:ascii="Arial MT"/>
                <w:spacing w:val="-5"/>
              </w:rPr>
              <w:t xml:space="preserve"> </w:t>
            </w:r>
            <w:r>
              <w:rPr>
                <w:rFonts w:ascii="Arial MT"/>
              </w:rPr>
              <w:t>the</w:t>
            </w:r>
            <w:r>
              <w:rPr>
                <w:rFonts w:ascii="Arial MT"/>
                <w:spacing w:val="-8"/>
              </w:rPr>
              <w:t xml:space="preserve"> </w:t>
            </w:r>
            <w:r>
              <w:rPr>
                <w:rFonts w:ascii="Arial MT"/>
              </w:rPr>
              <w:t>delivery</w:t>
            </w:r>
            <w:r>
              <w:rPr>
                <w:rFonts w:ascii="Arial MT"/>
                <w:spacing w:val="-2"/>
              </w:rPr>
              <w:t xml:space="preserve"> </w:t>
            </w:r>
            <w:r>
              <w:rPr>
                <w:rFonts w:ascii="Arial MT"/>
              </w:rPr>
              <w:t>of</w:t>
            </w:r>
            <w:r>
              <w:rPr>
                <w:rFonts w:ascii="Arial MT"/>
                <w:spacing w:val="-4"/>
              </w:rPr>
              <w:t xml:space="preserve"> </w:t>
            </w:r>
            <w:r>
              <w:rPr>
                <w:rFonts w:ascii="Arial MT"/>
              </w:rPr>
              <w:t>public</w:t>
            </w:r>
            <w:r>
              <w:rPr>
                <w:rFonts w:ascii="Arial MT"/>
                <w:spacing w:val="-2"/>
              </w:rPr>
              <w:t xml:space="preserve"> </w:t>
            </w:r>
            <w:r>
              <w:rPr>
                <w:rFonts w:ascii="Arial MT"/>
              </w:rPr>
              <w:t>benefit</w:t>
            </w:r>
            <w:r>
              <w:rPr>
                <w:rFonts w:ascii="Arial MT"/>
                <w:spacing w:val="-6"/>
              </w:rPr>
              <w:t xml:space="preserve"> </w:t>
            </w:r>
            <w:r>
              <w:rPr>
                <w:rFonts w:ascii="Arial MT"/>
              </w:rPr>
              <w:t>in</w:t>
            </w:r>
            <w:r>
              <w:rPr>
                <w:rFonts w:ascii="Arial MT"/>
                <w:spacing w:val="-3"/>
              </w:rPr>
              <w:t xml:space="preserve"> </w:t>
            </w:r>
            <w:r>
              <w:rPr>
                <w:rFonts w:ascii="Arial MT"/>
              </w:rPr>
              <w:t>accordance</w:t>
            </w:r>
            <w:r>
              <w:rPr>
                <w:rFonts w:ascii="Arial MT"/>
                <w:spacing w:val="-5"/>
              </w:rPr>
              <w:t xml:space="preserve"> </w:t>
            </w:r>
            <w:r>
              <w:rPr>
                <w:rFonts w:ascii="Arial MT"/>
              </w:rPr>
              <w:t>with</w:t>
            </w:r>
            <w:r>
              <w:rPr>
                <w:rFonts w:ascii="Arial MT"/>
                <w:spacing w:val="-5"/>
              </w:rPr>
              <w:t xml:space="preserve"> </w:t>
            </w:r>
            <w:r>
              <w:rPr>
                <w:rFonts w:ascii="Arial MT"/>
              </w:rPr>
              <w:t>the</w:t>
            </w:r>
            <w:r>
              <w:rPr>
                <w:rFonts w:ascii="Arial MT"/>
                <w:spacing w:val="-3"/>
              </w:rPr>
              <w:t xml:space="preserve"> </w:t>
            </w:r>
            <w:r>
              <w:rPr>
                <w:rFonts w:ascii="Arial MT"/>
              </w:rPr>
              <w:t xml:space="preserve">Planning </w:t>
            </w:r>
            <w:r>
              <w:rPr>
                <w:rFonts w:ascii="Arial MT"/>
                <w:spacing w:val="-2"/>
              </w:rPr>
              <w:t>Agreement.</w:t>
            </w:r>
          </w:p>
        </w:tc>
      </w:tr>
      <w:tr w:rsidR="0074399E" w14:paraId="7752034F" w14:textId="77777777">
        <w:trPr>
          <w:trHeight w:val="546"/>
        </w:trPr>
        <w:tc>
          <w:tcPr>
            <w:tcW w:w="576" w:type="dxa"/>
            <w:vMerge w:val="restart"/>
          </w:tcPr>
          <w:p w14:paraId="02071A13" w14:textId="77777777" w:rsidR="0074399E" w:rsidRDefault="0074399E">
            <w:pPr>
              <w:pStyle w:val="TableParagraph"/>
              <w:rPr>
                <w:rFonts w:ascii="Times New Roman"/>
              </w:rPr>
            </w:pPr>
          </w:p>
        </w:tc>
        <w:tc>
          <w:tcPr>
            <w:tcW w:w="8546" w:type="dxa"/>
          </w:tcPr>
          <w:p w14:paraId="657FEA72" w14:textId="77777777" w:rsidR="0074399E" w:rsidRDefault="00000000">
            <w:pPr>
              <w:pStyle w:val="TableParagraph"/>
              <w:spacing w:before="57"/>
              <w:ind w:left="57"/>
              <w:rPr>
                <w:rFonts w:ascii="Arial" w:hAnsi="Arial"/>
                <w:b/>
              </w:rPr>
            </w:pPr>
            <w:r>
              <w:rPr>
                <w:rFonts w:ascii="Arial" w:hAnsi="Arial"/>
                <w:b/>
              </w:rPr>
              <w:t>Restriction-as-to-User</w:t>
            </w:r>
            <w:r>
              <w:rPr>
                <w:rFonts w:ascii="Arial" w:hAnsi="Arial"/>
                <w:b/>
                <w:spacing w:val="-11"/>
              </w:rPr>
              <w:t xml:space="preserve"> </w:t>
            </w:r>
            <w:r>
              <w:rPr>
                <w:rFonts w:ascii="Arial" w:hAnsi="Arial"/>
                <w:b/>
              </w:rPr>
              <w:t>–</w:t>
            </w:r>
            <w:r>
              <w:rPr>
                <w:rFonts w:ascii="Arial" w:hAnsi="Arial"/>
                <w:b/>
                <w:spacing w:val="-6"/>
              </w:rPr>
              <w:t xml:space="preserve"> </w:t>
            </w:r>
            <w:r>
              <w:rPr>
                <w:rFonts w:ascii="Arial" w:hAnsi="Arial"/>
                <w:b/>
              </w:rPr>
              <w:t>Planning</w:t>
            </w:r>
            <w:r>
              <w:rPr>
                <w:rFonts w:ascii="Arial" w:hAnsi="Arial"/>
                <w:b/>
                <w:spacing w:val="-10"/>
              </w:rPr>
              <w:t xml:space="preserve"> </w:t>
            </w:r>
            <w:r>
              <w:rPr>
                <w:rFonts w:ascii="Arial" w:hAnsi="Arial"/>
                <w:b/>
                <w:spacing w:val="-2"/>
              </w:rPr>
              <w:t>Agreement</w:t>
            </w:r>
          </w:p>
        </w:tc>
      </w:tr>
      <w:tr w:rsidR="0074399E" w14:paraId="6D22F6E9" w14:textId="77777777">
        <w:trPr>
          <w:trHeight w:val="1790"/>
        </w:trPr>
        <w:tc>
          <w:tcPr>
            <w:tcW w:w="576" w:type="dxa"/>
            <w:vMerge/>
            <w:tcBorders>
              <w:top w:val="nil"/>
            </w:tcBorders>
          </w:tcPr>
          <w:p w14:paraId="2055F41F" w14:textId="77777777" w:rsidR="0074399E" w:rsidRDefault="0074399E">
            <w:pPr>
              <w:rPr>
                <w:sz w:val="2"/>
                <w:szCs w:val="2"/>
              </w:rPr>
            </w:pPr>
          </w:p>
        </w:tc>
        <w:tc>
          <w:tcPr>
            <w:tcW w:w="8546" w:type="dxa"/>
          </w:tcPr>
          <w:p w14:paraId="1C831E02" w14:textId="77777777" w:rsidR="0074399E" w:rsidRDefault="00000000">
            <w:pPr>
              <w:pStyle w:val="TableParagraph"/>
              <w:spacing w:before="56" w:line="259" w:lineRule="auto"/>
              <w:ind w:left="57" w:right="166"/>
              <w:rPr>
                <w:sz w:val="23"/>
              </w:rPr>
            </w:pPr>
            <w:r>
              <w:rPr>
                <w:sz w:val="23"/>
              </w:rPr>
              <w:t>Prior to the release of a subdivision works certificate evidence shall be provided to Council’s Manager Development Assessment that the Planning Agreement (drafted by Lindsay Taylor Lawyers and as amended in accordance with Council resolution 26/129 resolved</w:t>
            </w:r>
            <w:r>
              <w:rPr>
                <w:spacing w:val="-4"/>
                <w:sz w:val="23"/>
              </w:rPr>
              <w:t xml:space="preserve"> </w:t>
            </w:r>
            <w:r>
              <w:rPr>
                <w:sz w:val="23"/>
              </w:rPr>
              <w:t>17</w:t>
            </w:r>
            <w:r>
              <w:rPr>
                <w:spacing w:val="-2"/>
                <w:sz w:val="23"/>
              </w:rPr>
              <w:t xml:space="preserve"> </w:t>
            </w:r>
            <w:r>
              <w:rPr>
                <w:sz w:val="23"/>
              </w:rPr>
              <w:t>March</w:t>
            </w:r>
            <w:r>
              <w:rPr>
                <w:spacing w:val="-6"/>
                <w:sz w:val="23"/>
              </w:rPr>
              <w:t xml:space="preserve"> </w:t>
            </w:r>
            <w:r>
              <w:rPr>
                <w:sz w:val="23"/>
              </w:rPr>
              <w:t>2026)</w:t>
            </w:r>
            <w:r>
              <w:rPr>
                <w:spacing w:val="-5"/>
                <w:sz w:val="23"/>
              </w:rPr>
              <w:t xml:space="preserve"> </w:t>
            </w:r>
            <w:r>
              <w:rPr>
                <w:sz w:val="23"/>
              </w:rPr>
              <w:t>has</w:t>
            </w:r>
            <w:r>
              <w:rPr>
                <w:spacing w:val="-2"/>
                <w:sz w:val="23"/>
              </w:rPr>
              <w:t xml:space="preserve"> </w:t>
            </w:r>
            <w:r>
              <w:rPr>
                <w:sz w:val="23"/>
              </w:rPr>
              <w:t>been</w:t>
            </w:r>
            <w:r>
              <w:rPr>
                <w:spacing w:val="-4"/>
                <w:sz w:val="23"/>
              </w:rPr>
              <w:t xml:space="preserve"> </w:t>
            </w:r>
            <w:r>
              <w:rPr>
                <w:sz w:val="23"/>
              </w:rPr>
              <w:t>registered</w:t>
            </w:r>
            <w:r>
              <w:rPr>
                <w:spacing w:val="-6"/>
                <w:sz w:val="23"/>
              </w:rPr>
              <w:t xml:space="preserve"> </w:t>
            </w:r>
            <w:r>
              <w:rPr>
                <w:sz w:val="23"/>
              </w:rPr>
              <w:t>on</w:t>
            </w:r>
            <w:r>
              <w:rPr>
                <w:spacing w:val="-4"/>
                <w:sz w:val="23"/>
              </w:rPr>
              <w:t xml:space="preserve"> </w:t>
            </w:r>
            <w:r>
              <w:rPr>
                <w:sz w:val="23"/>
              </w:rPr>
              <w:t>the</w:t>
            </w:r>
            <w:r>
              <w:rPr>
                <w:spacing w:val="-2"/>
                <w:sz w:val="23"/>
              </w:rPr>
              <w:t xml:space="preserve"> </w:t>
            </w:r>
            <w:r>
              <w:rPr>
                <w:sz w:val="23"/>
              </w:rPr>
              <w:t>title</w:t>
            </w:r>
            <w:r>
              <w:rPr>
                <w:spacing w:val="-5"/>
                <w:sz w:val="23"/>
              </w:rPr>
              <w:t xml:space="preserve"> </w:t>
            </w:r>
            <w:r>
              <w:rPr>
                <w:sz w:val="23"/>
              </w:rPr>
              <w:t>of</w:t>
            </w:r>
            <w:r>
              <w:rPr>
                <w:spacing w:val="-3"/>
                <w:sz w:val="23"/>
              </w:rPr>
              <w:t xml:space="preserve"> </w:t>
            </w:r>
            <w:r>
              <w:rPr>
                <w:sz w:val="23"/>
              </w:rPr>
              <w:t>the</w:t>
            </w:r>
            <w:r>
              <w:rPr>
                <w:spacing w:val="-2"/>
                <w:sz w:val="23"/>
              </w:rPr>
              <w:t xml:space="preserve"> </w:t>
            </w:r>
            <w:r>
              <w:rPr>
                <w:sz w:val="23"/>
              </w:rPr>
              <w:t>land,</w:t>
            </w:r>
            <w:r>
              <w:rPr>
                <w:spacing w:val="-3"/>
                <w:sz w:val="23"/>
              </w:rPr>
              <w:t xml:space="preserve"> </w:t>
            </w:r>
            <w:r>
              <w:rPr>
                <w:sz w:val="23"/>
              </w:rPr>
              <w:t>the</w:t>
            </w:r>
            <w:r>
              <w:rPr>
                <w:spacing w:val="-2"/>
                <w:sz w:val="23"/>
              </w:rPr>
              <w:t xml:space="preserve"> </w:t>
            </w:r>
            <w:r>
              <w:rPr>
                <w:sz w:val="23"/>
              </w:rPr>
              <w:t>subject</w:t>
            </w:r>
            <w:r>
              <w:rPr>
                <w:spacing w:val="-5"/>
                <w:sz w:val="23"/>
              </w:rPr>
              <w:t xml:space="preserve"> </w:t>
            </w:r>
            <w:r>
              <w:rPr>
                <w:sz w:val="23"/>
              </w:rPr>
              <w:t>of</w:t>
            </w:r>
            <w:r>
              <w:rPr>
                <w:spacing w:val="-3"/>
                <w:sz w:val="23"/>
              </w:rPr>
              <w:t xml:space="preserve"> </w:t>
            </w:r>
            <w:r>
              <w:rPr>
                <w:sz w:val="23"/>
              </w:rPr>
              <w:t>this development consent.</w:t>
            </w:r>
          </w:p>
        </w:tc>
      </w:tr>
      <w:tr w:rsidR="0074399E" w14:paraId="480D17C7" w14:textId="77777777">
        <w:trPr>
          <w:trHeight w:val="820"/>
        </w:trPr>
        <w:tc>
          <w:tcPr>
            <w:tcW w:w="576" w:type="dxa"/>
            <w:vMerge/>
            <w:tcBorders>
              <w:top w:val="nil"/>
            </w:tcBorders>
          </w:tcPr>
          <w:p w14:paraId="71672DB8" w14:textId="77777777" w:rsidR="0074399E" w:rsidRDefault="0074399E">
            <w:pPr>
              <w:rPr>
                <w:sz w:val="2"/>
                <w:szCs w:val="2"/>
              </w:rPr>
            </w:pPr>
          </w:p>
        </w:tc>
        <w:tc>
          <w:tcPr>
            <w:tcW w:w="8546" w:type="dxa"/>
          </w:tcPr>
          <w:p w14:paraId="1E51ED66" w14:textId="77777777" w:rsidR="0074399E" w:rsidRDefault="00000000">
            <w:pPr>
              <w:pStyle w:val="TableParagraph"/>
              <w:spacing w:before="59" w:line="256" w:lineRule="auto"/>
              <w:ind w:left="57" w:right="166"/>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ensure</w:t>
            </w:r>
            <w:r>
              <w:rPr>
                <w:rFonts w:ascii="Arial MT"/>
                <w:spacing w:val="-5"/>
              </w:rPr>
              <w:t xml:space="preserve"> </w:t>
            </w:r>
            <w:r>
              <w:rPr>
                <w:rFonts w:ascii="Arial MT"/>
              </w:rPr>
              <w:t>the</w:t>
            </w:r>
            <w:r>
              <w:rPr>
                <w:rFonts w:ascii="Arial MT"/>
                <w:spacing w:val="-3"/>
              </w:rPr>
              <w:t xml:space="preserve"> </w:t>
            </w:r>
            <w:r>
              <w:rPr>
                <w:rFonts w:ascii="Arial MT"/>
              </w:rPr>
              <w:t>delivery</w:t>
            </w:r>
            <w:r>
              <w:rPr>
                <w:rFonts w:ascii="Arial MT"/>
                <w:spacing w:val="-4"/>
              </w:rPr>
              <w:t xml:space="preserve"> </w:t>
            </w:r>
            <w:r>
              <w:rPr>
                <w:rFonts w:ascii="Arial MT"/>
              </w:rPr>
              <w:t>of</w:t>
            </w:r>
            <w:r>
              <w:rPr>
                <w:rFonts w:ascii="Arial MT"/>
                <w:spacing w:val="-4"/>
              </w:rPr>
              <w:t xml:space="preserve"> </w:t>
            </w:r>
            <w:r>
              <w:rPr>
                <w:rFonts w:ascii="Arial MT"/>
              </w:rPr>
              <w:t>infrastructure</w:t>
            </w:r>
            <w:r>
              <w:rPr>
                <w:rFonts w:ascii="Arial MT"/>
                <w:spacing w:val="-5"/>
              </w:rPr>
              <w:t xml:space="preserve"> </w:t>
            </w:r>
            <w:r>
              <w:rPr>
                <w:rFonts w:ascii="Arial MT"/>
              </w:rPr>
              <w:t>and</w:t>
            </w:r>
            <w:r>
              <w:rPr>
                <w:rFonts w:ascii="Arial MT"/>
                <w:spacing w:val="-3"/>
              </w:rPr>
              <w:t xml:space="preserve"> </w:t>
            </w:r>
            <w:r>
              <w:rPr>
                <w:rFonts w:ascii="Arial MT"/>
              </w:rPr>
              <w:t>works</w:t>
            </w:r>
            <w:r>
              <w:rPr>
                <w:rFonts w:ascii="Arial MT"/>
                <w:spacing w:val="-5"/>
              </w:rPr>
              <w:t xml:space="preserve"> </w:t>
            </w:r>
            <w:r>
              <w:rPr>
                <w:rFonts w:ascii="Arial MT"/>
              </w:rPr>
              <w:t>in</w:t>
            </w:r>
            <w:r>
              <w:rPr>
                <w:rFonts w:ascii="Arial MT"/>
                <w:spacing w:val="-5"/>
              </w:rPr>
              <w:t xml:space="preserve"> </w:t>
            </w:r>
            <w:r>
              <w:rPr>
                <w:rFonts w:ascii="Arial MT"/>
              </w:rPr>
              <w:t>accordance with the Planning Agreement.</w:t>
            </w:r>
          </w:p>
        </w:tc>
      </w:tr>
      <w:tr w:rsidR="0074399E" w14:paraId="794A4D56" w14:textId="77777777">
        <w:trPr>
          <w:trHeight w:val="546"/>
        </w:trPr>
        <w:tc>
          <w:tcPr>
            <w:tcW w:w="576" w:type="dxa"/>
            <w:tcBorders>
              <w:bottom w:val="nil"/>
            </w:tcBorders>
          </w:tcPr>
          <w:p w14:paraId="39561033" w14:textId="77777777" w:rsidR="0074399E" w:rsidRDefault="0074399E">
            <w:pPr>
              <w:pStyle w:val="TableParagraph"/>
              <w:rPr>
                <w:rFonts w:ascii="Times New Roman"/>
              </w:rPr>
            </w:pPr>
          </w:p>
        </w:tc>
        <w:tc>
          <w:tcPr>
            <w:tcW w:w="8546" w:type="dxa"/>
          </w:tcPr>
          <w:p w14:paraId="35B84560" w14:textId="77777777" w:rsidR="0074399E" w:rsidRDefault="00000000">
            <w:pPr>
              <w:pStyle w:val="TableParagraph"/>
              <w:spacing w:before="57"/>
              <w:ind w:left="57"/>
              <w:rPr>
                <w:rFonts w:ascii="Arial"/>
                <w:b/>
              </w:rPr>
            </w:pPr>
            <w:r>
              <w:rPr>
                <w:rFonts w:ascii="Arial"/>
                <w:b/>
              </w:rPr>
              <w:t>Placement</w:t>
            </w:r>
            <w:r>
              <w:rPr>
                <w:rFonts w:ascii="Arial"/>
                <w:b/>
                <w:spacing w:val="-3"/>
              </w:rPr>
              <w:t xml:space="preserve"> </w:t>
            </w:r>
            <w:r>
              <w:rPr>
                <w:rFonts w:ascii="Arial"/>
                <w:b/>
              </w:rPr>
              <w:t>of</w:t>
            </w:r>
            <w:r>
              <w:rPr>
                <w:rFonts w:ascii="Arial"/>
                <w:b/>
                <w:spacing w:val="-3"/>
              </w:rPr>
              <w:t xml:space="preserve"> </w:t>
            </w:r>
            <w:r>
              <w:rPr>
                <w:rFonts w:ascii="Arial"/>
                <w:b/>
                <w:spacing w:val="-2"/>
              </w:rPr>
              <w:t>Infrastructure</w:t>
            </w:r>
          </w:p>
        </w:tc>
      </w:tr>
    </w:tbl>
    <w:p w14:paraId="3285D7CD" w14:textId="77777777" w:rsidR="0074399E" w:rsidRDefault="0074399E">
      <w:pPr>
        <w:pStyle w:val="TableParagraph"/>
        <w:rPr>
          <w:rFonts w:ascii="Arial"/>
          <w:b/>
        </w:rPr>
        <w:sectPr w:rsidR="0074399E">
          <w:type w:val="continuous"/>
          <w:pgSz w:w="11910" w:h="16840"/>
          <w:pgMar w:top="1400" w:right="992" w:bottom="1040" w:left="1417" w:header="0" w:footer="859" w:gutter="0"/>
          <w:cols w:space="720"/>
        </w:sectPr>
      </w:pP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6"/>
        <w:gridCol w:w="8546"/>
      </w:tblGrid>
      <w:tr w:rsidR="0074399E" w14:paraId="163B4FAF" w14:textId="77777777" w:rsidTr="007260E8">
        <w:trPr>
          <w:trHeight w:val="4661"/>
        </w:trPr>
        <w:tc>
          <w:tcPr>
            <w:tcW w:w="576" w:type="dxa"/>
            <w:vMerge w:val="restart"/>
            <w:tcBorders>
              <w:top w:val="nil"/>
            </w:tcBorders>
          </w:tcPr>
          <w:p w14:paraId="53B49B2E" w14:textId="77777777" w:rsidR="0074399E" w:rsidRDefault="0074399E">
            <w:pPr>
              <w:pStyle w:val="TableParagraph"/>
              <w:rPr>
                <w:rFonts w:ascii="Times New Roman"/>
              </w:rPr>
            </w:pPr>
          </w:p>
        </w:tc>
        <w:tc>
          <w:tcPr>
            <w:tcW w:w="8546" w:type="dxa"/>
          </w:tcPr>
          <w:p w14:paraId="52B20708" w14:textId="77777777" w:rsidR="0074399E" w:rsidRDefault="00000000">
            <w:pPr>
              <w:pStyle w:val="TableParagraph"/>
              <w:spacing w:before="56"/>
              <w:ind w:left="57"/>
              <w:rPr>
                <w:sz w:val="24"/>
              </w:rPr>
            </w:pPr>
            <w:r>
              <w:rPr>
                <w:sz w:val="24"/>
              </w:rPr>
              <w:t xml:space="preserve">The final placement of </w:t>
            </w:r>
            <w:proofErr w:type="gramStart"/>
            <w:r>
              <w:rPr>
                <w:sz w:val="24"/>
              </w:rPr>
              <w:t>street lights</w:t>
            </w:r>
            <w:proofErr w:type="gramEnd"/>
            <w:r>
              <w:rPr>
                <w:sz w:val="24"/>
              </w:rPr>
              <w:t xml:space="preserve"> and substations may be repositioned to avoid conflicts</w:t>
            </w:r>
            <w:r>
              <w:rPr>
                <w:spacing w:val="-6"/>
                <w:sz w:val="24"/>
              </w:rPr>
              <w:t xml:space="preserve"> </w:t>
            </w:r>
            <w:r>
              <w:rPr>
                <w:sz w:val="24"/>
              </w:rPr>
              <w:t>with</w:t>
            </w:r>
            <w:r>
              <w:rPr>
                <w:spacing w:val="-3"/>
                <w:sz w:val="24"/>
              </w:rPr>
              <w:t xml:space="preserve"> </w:t>
            </w:r>
            <w:r>
              <w:rPr>
                <w:sz w:val="24"/>
              </w:rPr>
              <w:t>infrastructure</w:t>
            </w:r>
            <w:r>
              <w:rPr>
                <w:spacing w:val="-3"/>
                <w:sz w:val="24"/>
              </w:rPr>
              <w:t xml:space="preserve"> </w:t>
            </w:r>
            <w:r>
              <w:rPr>
                <w:sz w:val="24"/>
              </w:rPr>
              <w:t>or</w:t>
            </w:r>
            <w:r>
              <w:rPr>
                <w:spacing w:val="-3"/>
                <w:sz w:val="24"/>
              </w:rPr>
              <w:t xml:space="preserve"> </w:t>
            </w:r>
            <w:r>
              <w:rPr>
                <w:sz w:val="24"/>
              </w:rPr>
              <w:t>for</w:t>
            </w:r>
            <w:r>
              <w:rPr>
                <w:spacing w:val="-5"/>
                <w:sz w:val="24"/>
              </w:rPr>
              <w:t xml:space="preserve"> </w:t>
            </w:r>
            <w:r>
              <w:rPr>
                <w:sz w:val="24"/>
              </w:rPr>
              <w:t>other</w:t>
            </w:r>
            <w:r>
              <w:rPr>
                <w:spacing w:val="-3"/>
                <w:sz w:val="24"/>
              </w:rPr>
              <w:t xml:space="preserve"> </w:t>
            </w:r>
            <w:r>
              <w:rPr>
                <w:sz w:val="24"/>
              </w:rPr>
              <w:t>logistical</w:t>
            </w:r>
            <w:r>
              <w:rPr>
                <w:spacing w:val="-6"/>
                <w:sz w:val="24"/>
              </w:rPr>
              <w:t xml:space="preserve"> </w:t>
            </w:r>
            <w:r>
              <w:rPr>
                <w:sz w:val="24"/>
              </w:rPr>
              <w:t>reasons</w:t>
            </w:r>
            <w:r>
              <w:rPr>
                <w:spacing w:val="-6"/>
                <w:sz w:val="24"/>
              </w:rPr>
              <w:t xml:space="preserve"> </w:t>
            </w:r>
            <w:r>
              <w:rPr>
                <w:sz w:val="24"/>
              </w:rPr>
              <w:t>subject</w:t>
            </w:r>
            <w:r>
              <w:rPr>
                <w:spacing w:val="-5"/>
                <w:sz w:val="24"/>
              </w:rPr>
              <w:t xml:space="preserve"> </w:t>
            </w:r>
            <w:r>
              <w:rPr>
                <w:sz w:val="24"/>
              </w:rPr>
              <w:t>to</w:t>
            </w:r>
            <w:r>
              <w:rPr>
                <w:spacing w:val="-6"/>
                <w:sz w:val="24"/>
              </w:rPr>
              <w:t xml:space="preserve"> </w:t>
            </w:r>
            <w:r>
              <w:rPr>
                <w:sz w:val="24"/>
              </w:rPr>
              <w:t>an</w:t>
            </w:r>
            <w:r>
              <w:rPr>
                <w:spacing w:val="-5"/>
                <w:sz w:val="24"/>
              </w:rPr>
              <w:t xml:space="preserve"> </w:t>
            </w:r>
            <w:r>
              <w:rPr>
                <w:sz w:val="24"/>
              </w:rPr>
              <w:t>infrastructure layout plan being submitted to and approved by Councils Manager Development Assessment and Manager City Presentations.</w:t>
            </w:r>
          </w:p>
          <w:p w14:paraId="12C49726" w14:textId="77777777" w:rsidR="0074399E" w:rsidRDefault="0074399E">
            <w:pPr>
              <w:pStyle w:val="TableParagraph"/>
              <w:spacing w:before="5"/>
              <w:rPr>
                <w:rFonts w:ascii="Arial"/>
                <w:b/>
                <w:sz w:val="24"/>
              </w:rPr>
            </w:pPr>
          </w:p>
          <w:p w14:paraId="1AE74D19" w14:textId="77777777" w:rsidR="0074399E" w:rsidRDefault="00000000">
            <w:pPr>
              <w:pStyle w:val="TableParagraph"/>
              <w:ind w:left="57"/>
              <w:rPr>
                <w:sz w:val="24"/>
              </w:rPr>
            </w:pPr>
            <w:r>
              <w:rPr>
                <w:sz w:val="24"/>
              </w:rPr>
              <w:t xml:space="preserve">The layout plan is to be provided to Council prior to issue of a subdivision work certificate for approval by Manager Infrastructure to ensure that </w:t>
            </w:r>
            <w:proofErr w:type="gramStart"/>
            <w:r>
              <w:rPr>
                <w:sz w:val="24"/>
              </w:rPr>
              <w:t>street lights</w:t>
            </w:r>
            <w:proofErr w:type="gramEnd"/>
            <w:r>
              <w:rPr>
                <w:sz w:val="24"/>
              </w:rPr>
              <w:t xml:space="preserve"> and substations</w:t>
            </w:r>
            <w:r>
              <w:rPr>
                <w:spacing w:val="-3"/>
                <w:sz w:val="24"/>
              </w:rPr>
              <w:t xml:space="preserve"> </w:t>
            </w:r>
            <w:r>
              <w:rPr>
                <w:sz w:val="24"/>
              </w:rPr>
              <w:t>do</w:t>
            </w:r>
            <w:r>
              <w:rPr>
                <w:spacing w:val="-2"/>
                <w:sz w:val="24"/>
              </w:rPr>
              <w:t xml:space="preserve"> </w:t>
            </w:r>
            <w:r>
              <w:rPr>
                <w:sz w:val="24"/>
              </w:rPr>
              <w:t>not</w:t>
            </w:r>
            <w:r>
              <w:rPr>
                <w:spacing w:val="-3"/>
                <w:sz w:val="24"/>
              </w:rPr>
              <w:t xml:space="preserve"> </w:t>
            </w:r>
            <w:r>
              <w:rPr>
                <w:sz w:val="24"/>
              </w:rPr>
              <w:t>cause</w:t>
            </w:r>
            <w:r>
              <w:rPr>
                <w:spacing w:val="-5"/>
                <w:sz w:val="24"/>
              </w:rPr>
              <w:t xml:space="preserve"> </w:t>
            </w:r>
            <w:r>
              <w:rPr>
                <w:sz w:val="24"/>
              </w:rPr>
              <w:t>conflicts</w:t>
            </w:r>
            <w:r>
              <w:rPr>
                <w:spacing w:val="-3"/>
                <w:sz w:val="24"/>
              </w:rPr>
              <w:t xml:space="preserve"> </w:t>
            </w:r>
            <w:r>
              <w:rPr>
                <w:sz w:val="24"/>
              </w:rPr>
              <w:t>with</w:t>
            </w:r>
            <w:r>
              <w:rPr>
                <w:spacing w:val="-4"/>
                <w:sz w:val="24"/>
              </w:rPr>
              <w:t xml:space="preserve"> </w:t>
            </w:r>
            <w:proofErr w:type="gramStart"/>
            <w:r>
              <w:rPr>
                <w:sz w:val="24"/>
              </w:rPr>
              <w:t>footpaths,</w:t>
            </w:r>
            <w:proofErr w:type="gramEnd"/>
            <w:r>
              <w:rPr>
                <w:spacing w:val="-5"/>
                <w:sz w:val="24"/>
              </w:rPr>
              <w:t xml:space="preserve"> </w:t>
            </w:r>
            <w:r>
              <w:rPr>
                <w:sz w:val="24"/>
              </w:rPr>
              <w:t>cycleways</w:t>
            </w:r>
            <w:r>
              <w:rPr>
                <w:spacing w:val="-4"/>
                <w:sz w:val="24"/>
              </w:rPr>
              <w:t xml:space="preserve"> </w:t>
            </w:r>
            <w:r>
              <w:rPr>
                <w:sz w:val="24"/>
              </w:rPr>
              <w:t>and</w:t>
            </w:r>
            <w:r>
              <w:rPr>
                <w:spacing w:val="-4"/>
                <w:sz w:val="24"/>
              </w:rPr>
              <w:t xml:space="preserve"> </w:t>
            </w:r>
            <w:r>
              <w:rPr>
                <w:sz w:val="24"/>
              </w:rPr>
              <w:t>may</w:t>
            </w:r>
            <w:r>
              <w:rPr>
                <w:spacing w:val="-5"/>
                <w:sz w:val="24"/>
              </w:rPr>
              <w:t xml:space="preserve"> </w:t>
            </w:r>
            <w:r>
              <w:rPr>
                <w:sz w:val="24"/>
              </w:rPr>
              <w:t>not</w:t>
            </w:r>
            <w:r>
              <w:rPr>
                <w:spacing w:val="-3"/>
                <w:sz w:val="24"/>
              </w:rPr>
              <w:t xml:space="preserve"> </w:t>
            </w:r>
            <w:r>
              <w:rPr>
                <w:sz w:val="24"/>
              </w:rPr>
              <w:t>intrude</w:t>
            </w:r>
            <w:r>
              <w:rPr>
                <w:spacing w:val="-5"/>
                <w:sz w:val="24"/>
              </w:rPr>
              <w:t xml:space="preserve"> </w:t>
            </w:r>
            <w:r>
              <w:rPr>
                <w:sz w:val="24"/>
              </w:rPr>
              <w:t>into the canopy of existing or retained trees.</w:t>
            </w:r>
          </w:p>
          <w:p w14:paraId="368565B7" w14:textId="77777777" w:rsidR="0074399E" w:rsidRDefault="0074399E">
            <w:pPr>
              <w:pStyle w:val="TableParagraph"/>
              <w:spacing w:before="4"/>
              <w:rPr>
                <w:rFonts w:ascii="Arial"/>
                <w:b/>
                <w:sz w:val="24"/>
              </w:rPr>
            </w:pPr>
          </w:p>
          <w:p w14:paraId="369BE8B6" w14:textId="5D98FB99" w:rsidR="0074399E" w:rsidRDefault="00000000">
            <w:pPr>
              <w:pStyle w:val="TableParagraph"/>
              <w:spacing w:line="259" w:lineRule="auto"/>
              <w:ind w:left="57"/>
              <w:rPr>
                <w:sz w:val="24"/>
              </w:rPr>
            </w:pPr>
            <w:r>
              <w:rPr>
                <w:sz w:val="24"/>
              </w:rPr>
              <w:t>Additionally,</w:t>
            </w:r>
            <w:r>
              <w:rPr>
                <w:spacing w:val="-3"/>
                <w:sz w:val="24"/>
              </w:rPr>
              <w:t xml:space="preserve"> </w:t>
            </w:r>
            <w:r>
              <w:rPr>
                <w:sz w:val="24"/>
              </w:rPr>
              <w:t>in</w:t>
            </w:r>
            <w:r>
              <w:rPr>
                <w:spacing w:val="-4"/>
                <w:sz w:val="24"/>
              </w:rPr>
              <w:t xml:space="preserve"> </w:t>
            </w:r>
            <w:r>
              <w:rPr>
                <w:sz w:val="24"/>
              </w:rPr>
              <w:t>accordance</w:t>
            </w:r>
            <w:r>
              <w:rPr>
                <w:spacing w:val="-2"/>
                <w:sz w:val="24"/>
              </w:rPr>
              <w:t xml:space="preserve"> </w:t>
            </w:r>
            <w:r>
              <w:rPr>
                <w:sz w:val="24"/>
              </w:rPr>
              <w:t>with</w:t>
            </w:r>
            <w:r>
              <w:rPr>
                <w:spacing w:val="-4"/>
                <w:sz w:val="24"/>
              </w:rPr>
              <w:t xml:space="preserve"> </w:t>
            </w:r>
            <w:r>
              <w:rPr>
                <w:sz w:val="24"/>
              </w:rPr>
              <w:t>the</w:t>
            </w:r>
            <w:r>
              <w:rPr>
                <w:spacing w:val="-5"/>
                <w:sz w:val="24"/>
              </w:rPr>
              <w:t xml:space="preserve"> </w:t>
            </w:r>
            <w:r>
              <w:rPr>
                <w:sz w:val="24"/>
              </w:rPr>
              <w:t>Bush</w:t>
            </w:r>
            <w:r>
              <w:rPr>
                <w:spacing w:val="-4"/>
                <w:sz w:val="24"/>
              </w:rPr>
              <w:t xml:space="preserve"> </w:t>
            </w:r>
            <w:r>
              <w:rPr>
                <w:sz w:val="24"/>
              </w:rPr>
              <w:t>Fire</w:t>
            </w:r>
            <w:r>
              <w:rPr>
                <w:spacing w:val="-4"/>
                <w:sz w:val="24"/>
              </w:rPr>
              <w:t xml:space="preserve"> </w:t>
            </w:r>
            <w:r>
              <w:rPr>
                <w:sz w:val="24"/>
              </w:rPr>
              <w:t>Safety</w:t>
            </w:r>
            <w:r>
              <w:rPr>
                <w:spacing w:val="-3"/>
                <w:sz w:val="24"/>
              </w:rPr>
              <w:t xml:space="preserve"> </w:t>
            </w:r>
            <w:r>
              <w:rPr>
                <w:sz w:val="24"/>
              </w:rPr>
              <w:t>Authority</w:t>
            </w:r>
            <w:r>
              <w:rPr>
                <w:spacing w:val="-6"/>
                <w:sz w:val="24"/>
              </w:rPr>
              <w:t xml:space="preserve"> </w:t>
            </w:r>
            <w:r>
              <w:rPr>
                <w:sz w:val="24"/>
              </w:rPr>
              <w:t>issued</w:t>
            </w:r>
            <w:r>
              <w:rPr>
                <w:spacing w:val="-4"/>
                <w:sz w:val="24"/>
              </w:rPr>
              <w:t xml:space="preserve"> </w:t>
            </w:r>
            <w:r>
              <w:rPr>
                <w:sz w:val="24"/>
              </w:rPr>
              <w:t>by</w:t>
            </w:r>
            <w:r>
              <w:rPr>
                <w:spacing w:val="-6"/>
                <w:sz w:val="24"/>
              </w:rPr>
              <w:t xml:space="preserve"> </w:t>
            </w:r>
            <w:r>
              <w:rPr>
                <w:sz w:val="24"/>
              </w:rPr>
              <w:t>NSW</w:t>
            </w:r>
            <w:r>
              <w:rPr>
                <w:spacing w:val="-2"/>
                <w:sz w:val="24"/>
              </w:rPr>
              <w:t xml:space="preserve"> </w:t>
            </w:r>
            <w:r>
              <w:rPr>
                <w:sz w:val="24"/>
              </w:rPr>
              <w:t>RFS</w:t>
            </w:r>
            <w:r>
              <w:rPr>
                <w:spacing w:val="-3"/>
                <w:sz w:val="24"/>
              </w:rPr>
              <w:t xml:space="preserve"> </w:t>
            </w:r>
            <w:r>
              <w:rPr>
                <w:sz w:val="24"/>
              </w:rPr>
              <w:t xml:space="preserve">the 'unencumbered area' in front of Lot 431 </w:t>
            </w:r>
            <w:proofErr w:type="spellStart"/>
            <w:r>
              <w:rPr>
                <w:sz w:val="24"/>
              </w:rPr>
              <w:t>identifed</w:t>
            </w:r>
            <w:proofErr w:type="spellEnd"/>
            <w:r>
              <w:rPr>
                <w:sz w:val="24"/>
              </w:rPr>
              <w:t xml:space="preserve"> in figure 16 of the Bush Fire Assessment Report</w:t>
            </w:r>
            <w:r>
              <w:rPr>
                <w:spacing w:val="40"/>
                <w:sz w:val="24"/>
              </w:rPr>
              <w:t xml:space="preserve"> </w:t>
            </w:r>
            <w:r>
              <w:rPr>
                <w:sz w:val="24"/>
              </w:rPr>
              <w:t xml:space="preserve">by Integrated Consulting is to be kept clear of all structures, infrastructure or other assets that could impede the use of the area for fire service vehicles, including parking and </w:t>
            </w:r>
            <w:proofErr w:type="spellStart"/>
            <w:r>
              <w:rPr>
                <w:sz w:val="24"/>
              </w:rPr>
              <w:t>manoeuvring</w:t>
            </w:r>
            <w:proofErr w:type="spellEnd"/>
            <w:r>
              <w:rPr>
                <w:sz w:val="24"/>
              </w:rPr>
              <w:t>.</w:t>
            </w:r>
          </w:p>
        </w:tc>
      </w:tr>
      <w:tr w:rsidR="0074399E" w14:paraId="2CE729C4" w14:textId="77777777">
        <w:trPr>
          <w:trHeight w:val="820"/>
        </w:trPr>
        <w:tc>
          <w:tcPr>
            <w:tcW w:w="576" w:type="dxa"/>
            <w:vMerge/>
            <w:tcBorders>
              <w:top w:val="nil"/>
            </w:tcBorders>
          </w:tcPr>
          <w:p w14:paraId="7C6C9D93" w14:textId="77777777" w:rsidR="0074399E" w:rsidRDefault="0074399E">
            <w:pPr>
              <w:rPr>
                <w:sz w:val="2"/>
                <w:szCs w:val="2"/>
              </w:rPr>
            </w:pPr>
          </w:p>
        </w:tc>
        <w:tc>
          <w:tcPr>
            <w:tcW w:w="8546" w:type="dxa"/>
          </w:tcPr>
          <w:p w14:paraId="6DE608A9" w14:textId="77777777" w:rsidR="0074399E" w:rsidRDefault="00000000">
            <w:pPr>
              <w:pStyle w:val="TableParagraph"/>
              <w:spacing w:before="59" w:line="256" w:lineRule="auto"/>
              <w:ind w:left="57"/>
              <w:rPr>
                <w:rFonts w:ascii="Arial MT"/>
              </w:rPr>
            </w:pPr>
            <w:r>
              <w:rPr>
                <w:rFonts w:ascii="Arial"/>
                <w:b/>
              </w:rPr>
              <w:t>Condition</w:t>
            </w:r>
            <w:r>
              <w:rPr>
                <w:rFonts w:ascii="Arial"/>
                <w:b/>
                <w:spacing w:val="-7"/>
              </w:rPr>
              <w:t xml:space="preserve"> </w:t>
            </w:r>
            <w:r>
              <w:rPr>
                <w:rFonts w:ascii="Arial"/>
                <w:b/>
              </w:rPr>
              <w:t>reason:</w:t>
            </w:r>
            <w:r>
              <w:rPr>
                <w:rFonts w:ascii="Arial"/>
                <w:b/>
                <w:spacing w:val="-1"/>
              </w:rPr>
              <w:t xml:space="preserve"> </w:t>
            </w:r>
            <w:r>
              <w:rPr>
                <w:rFonts w:ascii="Arial MT"/>
              </w:rPr>
              <w:t>To</w:t>
            </w:r>
            <w:r>
              <w:rPr>
                <w:rFonts w:ascii="Arial MT"/>
                <w:spacing w:val="-7"/>
              </w:rPr>
              <w:t xml:space="preserve"> </w:t>
            </w:r>
            <w:r>
              <w:rPr>
                <w:rFonts w:ascii="Arial MT"/>
              </w:rPr>
              <w:t>comply</w:t>
            </w:r>
            <w:r>
              <w:rPr>
                <w:rFonts w:ascii="Arial MT"/>
                <w:spacing w:val="-3"/>
              </w:rPr>
              <w:t xml:space="preserve"> </w:t>
            </w:r>
            <w:r>
              <w:rPr>
                <w:rFonts w:ascii="Arial MT"/>
              </w:rPr>
              <w:t>with</w:t>
            </w:r>
            <w:r>
              <w:rPr>
                <w:rFonts w:ascii="Arial MT"/>
                <w:spacing w:val="-4"/>
              </w:rPr>
              <w:t xml:space="preserve"> </w:t>
            </w:r>
            <w:r>
              <w:rPr>
                <w:rFonts w:ascii="Arial MT"/>
              </w:rPr>
              <w:t>Council's</w:t>
            </w:r>
            <w:r>
              <w:rPr>
                <w:rFonts w:ascii="Arial MT"/>
                <w:spacing w:val="-3"/>
              </w:rPr>
              <w:t xml:space="preserve"> </w:t>
            </w:r>
            <w:r>
              <w:rPr>
                <w:rFonts w:ascii="Arial MT"/>
              </w:rPr>
              <w:t>Development</w:t>
            </w:r>
            <w:r>
              <w:rPr>
                <w:rFonts w:ascii="Arial MT"/>
                <w:spacing w:val="-2"/>
              </w:rPr>
              <w:t xml:space="preserve"> </w:t>
            </w:r>
            <w:r>
              <w:rPr>
                <w:rFonts w:ascii="Arial MT"/>
              </w:rPr>
              <w:t>and</w:t>
            </w:r>
            <w:r>
              <w:rPr>
                <w:rFonts w:ascii="Arial MT"/>
                <w:spacing w:val="-6"/>
              </w:rPr>
              <w:t xml:space="preserve"> </w:t>
            </w:r>
            <w:r>
              <w:rPr>
                <w:rFonts w:ascii="Arial MT"/>
              </w:rPr>
              <w:t>Subdivision</w:t>
            </w:r>
            <w:r>
              <w:rPr>
                <w:rFonts w:ascii="Arial MT"/>
                <w:spacing w:val="-4"/>
              </w:rPr>
              <w:t xml:space="preserve"> </w:t>
            </w:r>
            <w:r>
              <w:rPr>
                <w:rFonts w:ascii="Arial MT"/>
              </w:rPr>
              <w:t>Code</w:t>
            </w:r>
            <w:r>
              <w:rPr>
                <w:rFonts w:ascii="Arial MT"/>
                <w:spacing w:val="-4"/>
              </w:rPr>
              <w:t xml:space="preserve"> </w:t>
            </w:r>
            <w:r>
              <w:rPr>
                <w:rFonts w:ascii="Arial MT"/>
              </w:rPr>
              <w:t>and ensure legislative compliance with Bush Fire requirements.</w:t>
            </w:r>
          </w:p>
        </w:tc>
      </w:tr>
    </w:tbl>
    <w:p w14:paraId="3B3A0D1C" w14:textId="77777777" w:rsidR="0074399E" w:rsidRDefault="0074399E">
      <w:pPr>
        <w:pStyle w:val="BodyText"/>
        <w:spacing w:before="206"/>
        <w:rPr>
          <w:rFonts w:ascii="Arial"/>
          <w:b/>
          <w:sz w:val="26"/>
        </w:rPr>
      </w:pPr>
    </w:p>
    <w:p w14:paraId="3D15BAE5" w14:textId="390E39BE" w:rsidR="0074399E" w:rsidRDefault="00000000">
      <w:pPr>
        <w:ind w:left="4" w:right="504"/>
        <w:jc w:val="center"/>
        <w:rPr>
          <w:rFonts w:ascii="Arial"/>
          <w:b/>
          <w:sz w:val="26"/>
        </w:rPr>
      </w:pPr>
      <w:r>
        <w:rPr>
          <w:rFonts w:ascii="Arial"/>
          <w:b/>
          <w:sz w:val="26"/>
        </w:rPr>
        <w:t>Before</w:t>
      </w:r>
      <w:r>
        <w:rPr>
          <w:rFonts w:ascii="Arial"/>
          <w:b/>
          <w:spacing w:val="-13"/>
          <w:sz w:val="26"/>
        </w:rPr>
        <w:t xml:space="preserve"> </w:t>
      </w:r>
      <w:r>
        <w:rPr>
          <w:rFonts w:ascii="Arial"/>
          <w:b/>
          <w:sz w:val="26"/>
        </w:rPr>
        <w:t>subdivision</w:t>
      </w:r>
      <w:r>
        <w:rPr>
          <w:rFonts w:ascii="Arial"/>
          <w:b/>
          <w:spacing w:val="-13"/>
          <w:sz w:val="26"/>
        </w:rPr>
        <w:t xml:space="preserve"> </w:t>
      </w:r>
      <w:r>
        <w:rPr>
          <w:rFonts w:ascii="Arial"/>
          <w:b/>
          <w:sz w:val="26"/>
        </w:rPr>
        <w:t>work</w:t>
      </w:r>
      <w:r>
        <w:rPr>
          <w:rFonts w:ascii="Arial"/>
          <w:b/>
          <w:spacing w:val="-14"/>
          <w:sz w:val="26"/>
        </w:rPr>
        <w:t xml:space="preserve"> </w:t>
      </w:r>
      <w:r>
        <w:rPr>
          <w:rFonts w:ascii="Arial"/>
          <w:b/>
          <w:spacing w:val="-2"/>
          <w:sz w:val="26"/>
        </w:rPr>
        <w:t>commences</w:t>
      </w:r>
    </w:p>
    <w:p w14:paraId="05AFC739" w14:textId="77777777" w:rsidR="0074399E" w:rsidRDefault="0074399E">
      <w:pPr>
        <w:pStyle w:val="BodyText"/>
        <w:rPr>
          <w:rFonts w:ascii="Arial"/>
          <w:b/>
          <w:sz w:val="20"/>
        </w:rPr>
      </w:pPr>
    </w:p>
    <w:p w14:paraId="437A9BFD" w14:textId="77777777" w:rsidR="0074399E" w:rsidRDefault="0074399E">
      <w:pPr>
        <w:pStyle w:val="BodyText"/>
        <w:rPr>
          <w:rFonts w:ascii="Arial"/>
          <w:b/>
          <w:sz w:val="20"/>
        </w:rPr>
      </w:pPr>
    </w:p>
    <w:p w14:paraId="51BF2149" w14:textId="77777777" w:rsidR="0074399E" w:rsidRDefault="0074399E">
      <w:pPr>
        <w:pStyle w:val="BodyText"/>
        <w:spacing w:before="30"/>
        <w:rPr>
          <w:rFonts w:ascii="Arial"/>
          <w:b/>
          <w:sz w:val="20"/>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4399E" w14:paraId="29A360B0" w14:textId="77777777">
        <w:trPr>
          <w:trHeight w:val="493"/>
        </w:trPr>
        <w:tc>
          <w:tcPr>
            <w:tcW w:w="473" w:type="dxa"/>
            <w:vMerge w:val="restart"/>
          </w:tcPr>
          <w:p w14:paraId="2C6CC856" w14:textId="77777777" w:rsidR="0074399E" w:rsidRDefault="0074399E">
            <w:pPr>
              <w:pStyle w:val="TableParagraph"/>
              <w:rPr>
                <w:rFonts w:ascii="Times New Roman"/>
              </w:rPr>
            </w:pPr>
          </w:p>
        </w:tc>
        <w:tc>
          <w:tcPr>
            <w:tcW w:w="8539" w:type="dxa"/>
          </w:tcPr>
          <w:p w14:paraId="644E4469" w14:textId="77777777" w:rsidR="0074399E" w:rsidRDefault="00000000">
            <w:pPr>
              <w:pStyle w:val="TableParagraph"/>
              <w:spacing w:before="31"/>
              <w:ind w:left="30"/>
              <w:rPr>
                <w:rFonts w:ascii="Arial"/>
                <w:b/>
              </w:rPr>
            </w:pPr>
            <w:r>
              <w:rPr>
                <w:rFonts w:ascii="Arial"/>
                <w:b/>
              </w:rPr>
              <w:t>Apply</w:t>
            </w:r>
            <w:r>
              <w:rPr>
                <w:rFonts w:ascii="Arial"/>
                <w:b/>
                <w:spacing w:val="-7"/>
              </w:rPr>
              <w:t xml:space="preserve"> </w:t>
            </w:r>
            <w:r>
              <w:rPr>
                <w:rFonts w:ascii="Arial"/>
                <w:b/>
              </w:rPr>
              <w:t>for</w:t>
            </w:r>
            <w:r>
              <w:rPr>
                <w:rFonts w:ascii="Arial"/>
                <w:b/>
                <w:spacing w:val="-4"/>
              </w:rPr>
              <w:t xml:space="preserve"> </w:t>
            </w:r>
            <w:r>
              <w:rPr>
                <w:rFonts w:ascii="Arial"/>
                <w:b/>
              </w:rPr>
              <w:t>Subdivision</w:t>
            </w:r>
            <w:r>
              <w:rPr>
                <w:rFonts w:ascii="Arial"/>
                <w:b/>
                <w:spacing w:val="-8"/>
              </w:rPr>
              <w:t xml:space="preserve"> </w:t>
            </w:r>
            <w:r>
              <w:rPr>
                <w:rFonts w:ascii="Arial"/>
                <w:b/>
              </w:rPr>
              <w:t>Works</w:t>
            </w:r>
            <w:r>
              <w:rPr>
                <w:rFonts w:ascii="Arial"/>
                <w:b/>
                <w:spacing w:val="-4"/>
              </w:rPr>
              <w:t xml:space="preserve"> </w:t>
            </w:r>
            <w:r>
              <w:rPr>
                <w:rFonts w:ascii="Arial"/>
                <w:b/>
                <w:spacing w:val="-2"/>
              </w:rPr>
              <w:t>certificate</w:t>
            </w:r>
          </w:p>
        </w:tc>
      </w:tr>
      <w:tr w:rsidR="0074399E" w14:paraId="6A317AF5" w14:textId="77777777">
        <w:trPr>
          <w:trHeight w:val="940"/>
        </w:trPr>
        <w:tc>
          <w:tcPr>
            <w:tcW w:w="473" w:type="dxa"/>
            <w:vMerge/>
            <w:tcBorders>
              <w:top w:val="nil"/>
            </w:tcBorders>
          </w:tcPr>
          <w:p w14:paraId="7BC11308" w14:textId="77777777" w:rsidR="0074399E" w:rsidRDefault="0074399E">
            <w:pPr>
              <w:rPr>
                <w:sz w:val="2"/>
                <w:szCs w:val="2"/>
              </w:rPr>
            </w:pPr>
          </w:p>
        </w:tc>
        <w:tc>
          <w:tcPr>
            <w:tcW w:w="8539" w:type="dxa"/>
          </w:tcPr>
          <w:p w14:paraId="3904049B" w14:textId="77777777" w:rsidR="0074399E" w:rsidRDefault="00000000">
            <w:pPr>
              <w:pStyle w:val="TableParagraph"/>
              <w:spacing w:before="30"/>
              <w:ind w:left="30"/>
              <w:rPr>
                <w:sz w:val="24"/>
              </w:rPr>
            </w:pPr>
            <w:r>
              <w:rPr>
                <w:sz w:val="24"/>
              </w:rPr>
              <w:t>An</w:t>
            </w:r>
            <w:r>
              <w:rPr>
                <w:spacing w:val="-3"/>
                <w:sz w:val="24"/>
              </w:rPr>
              <w:t xml:space="preserve"> </w:t>
            </w:r>
            <w:r>
              <w:rPr>
                <w:sz w:val="24"/>
              </w:rPr>
              <w:t>application</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Subdivision</w:t>
            </w:r>
            <w:r>
              <w:rPr>
                <w:spacing w:val="-2"/>
                <w:sz w:val="24"/>
              </w:rPr>
              <w:t xml:space="preserve"> </w:t>
            </w:r>
            <w:r>
              <w:rPr>
                <w:sz w:val="24"/>
              </w:rPr>
              <w:t>Works</w:t>
            </w:r>
            <w:r>
              <w:rPr>
                <w:spacing w:val="-4"/>
                <w:sz w:val="24"/>
              </w:rPr>
              <w:t xml:space="preserve"> </w:t>
            </w:r>
            <w:r>
              <w:rPr>
                <w:sz w:val="24"/>
              </w:rPr>
              <w:t>Certificate</w:t>
            </w:r>
            <w:r>
              <w:rPr>
                <w:spacing w:val="-4"/>
                <w:sz w:val="24"/>
              </w:rPr>
              <w:t xml:space="preserve"> </w:t>
            </w:r>
            <w:r>
              <w:rPr>
                <w:sz w:val="24"/>
              </w:rPr>
              <w:t>is</w:t>
            </w:r>
            <w:r>
              <w:rPr>
                <w:spacing w:val="-4"/>
                <w:sz w:val="24"/>
              </w:rPr>
              <w:t xml:space="preserve"> </w:t>
            </w:r>
            <w:r>
              <w:rPr>
                <w:sz w:val="24"/>
              </w:rPr>
              <w:t>required</w:t>
            </w:r>
            <w:r>
              <w:rPr>
                <w:spacing w:val="-4"/>
                <w:sz w:val="24"/>
              </w:rPr>
              <w:t xml:space="preserve"> </w:t>
            </w:r>
            <w:r>
              <w:rPr>
                <w:sz w:val="24"/>
              </w:rPr>
              <w:t>to</w:t>
            </w:r>
            <w:r>
              <w:rPr>
                <w:spacing w:val="-3"/>
                <w:sz w:val="24"/>
              </w:rPr>
              <w:t xml:space="preserve"> </w:t>
            </w:r>
            <w:r>
              <w:rPr>
                <w:sz w:val="24"/>
              </w:rPr>
              <w:t>be</w:t>
            </w:r>
            <w:r>
              <w:rPr>
                <w:spacing w:val="-3"/>
                <w:sz w:val="24"/>
              </w:rPr>
              <w:t xml:space="preserve"> </w:t>
            </w:r>
            <w:r>
              <w:rPr>
                <w:sz w:val="24"/>
              </w:rPr>
              <w:t>submitted</w:t>
            </w:r>
            <w:r>
              <w:rPr>
                <w:spacing w:val="-4"/>
                <w:sz w:val="24"/>
              </w:rPr>
              <w:t xml:space="preserve"> </w:t>
            </w:r>
            <w:r>
              <w:rPr>
                <w:sz w:val="24"/>
              </w:rPr>
              <w:t>to,</w:t>
            </w:r>
            <w:r>
              <w:rPr>
                <w:spacing w:val="-3"/>
                <w:sz w:val="24"/>
              </w:rPr>
              <w:t xml:space="preserve"> </w:t>
            </w:r>
            <w:r>
              <w:rPr>
                <w:sz w:val="24"/>
              </w:rPr>
              <w:t>and</w:t>
            </w:r>
            <w:r>
              <w:rPr>
                <w:spacing w:val="-4"/>
                <w:sz w:val="24"/>
              </w:rPr>
              <w:t xml:space="preserve"> </w:t>
            </w:r>
            <w:r>
              <w:rPr>
                <w:sz w:val="24"/>
              </w:rPr>
              <w:t>a Certificate issued by Orange City Council / Accredited Certifier prior to any excavation or works being carried out on site.</w:t>
            </w:r>
          </w:p>
        </w:tc>
      </w:tr>
      <w:tr w:rsidR="0074399E" w14:paraId="565D70A8" w14:textId="77777777">
        <w:trPr>
          <w:trHeight w:val="491"/>
        </w:trPr>
        <w:tc>
          <w:tcPr>
            <w:tcW w:w="473" w:type="dxa"/>
            <w:vMerge/>
            <w:tcBorders>
              <w:top w:val="nil"/>
            </w:tcBorders>
          </w:tcPr>
          <w:p w14:paraId="0747023E" w14:textId="77777777" w:rsidR="0074399E" w:rsidRDefault="0074399E">
            <w:pPr>
              <w:rPr>
                <w:sz w:val="2"/>
                <w:szCs w:val="2"/>
              </w:rPr>
            </w:pPr>
          </w:p>
        </w:tc>
        <w:tc>
          <w:tcPr>
            <w:tcW w:w="8539" w:type="dxa"/>
          </w:tcPr>
          <w:p w14:paraId="4A2DB3F4" w14:textId="77777777" w:rsidR="0074399E" w:rsidRDefault="00000000">
            <w:pPr>
              <w:pStyle w:val="TableParagraph"/>
              <w:spacing w:before="28"/>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r w:rsidR="0074399E" w14:paraId="2EC218C6" w14:textId="77777777">
        <w:trPr>
          <w:trHeight w:val="493"/>
        </w:trPr>
        <w:tc>
          <w:tcPr>
            <w:tcW w:w="473" w:type="dxa"/>
            <w:vMerge w:val="restart"/>
          </w:tcPr>
          <w:p w14:paraId="59B7AEC7" w14:textId="77777777" w:rsidR="0074399E" w:rsidRDefault="0074399E">
            <w:pPr>
              <w:pStyle w:val="TableParagraph"/>
              <w:rPr>
                <w:rFonts w:ascii="Times New Roman"/>
              </w:rPr>
            </w:pPr>
          </w:p>
        </w:tc>
        <w:tc>
          <w:tcPr>
            <w:tcW w:w="8539" w:type="dxa"/>
          </w:tcPr>
          <w:p w14:paraId="76B8E8A6" w14:textId="77777777" w:rsidR="0074399E" w:rsidRDefault="00000000">
            <w:pPr>
              <w:pStyle w:val="TableParagraph"/>
              <w:spacing w:before="31"/>
              <w:ind w:left="30"/>
              <w:rPr>
                <w:rFonts w:ascii="Arial"/>
                <w:b/>
              </w:rPr>
            </w:pPr>
            <w:r>
              <w:rPr>
                <w:rFonts w:ascii="Arial"/>
                <w:b/>
              </w:rPr>
              <w:t>Soil</w:t>
            </w:r>
            <w:r>
              <w:rPr>
                <w:rFonts w:ascii="Arial"/>
                <w:b/>
                <w:spacing w:val="-3"/>
              </w:rPr>
              <w:t xml:space="preserve"> </w:t>
            </w:r>
            <w:r>
              <w:rPr>
                <w:rFonts w:ascii="Arial"/>
                <w:b/>
              </w:rPr>
              <w:t>and</w:t>
            </w:r>
            <w:r>
              <w:rPr>
                <w:rFonts w:ascii="Arial"/>
                <w:b/>
                <w:spacing w:val="-7"/>
              </w:rPr>
              <w:t xml:space="preserve"> </w:t>
            </w:r>
            <w:r>
              <w:rPr>
                <w:rFonts w:ascii="Arial"/>
                <w:b/>
              </w:rPr>
              <w:t>water</w:t>
            </w:r>
            <w:r>
              <w:rPr>
                <w:rFonts w:ascii="Arial"/>
                <w:b/>
                <w:spacing w:val="-5"/>
              </w:rPr>
              <w:t xml:space="preserve"> </w:t>
            </w:r>
            <w:r>
              <w:rPr>
                <w:rFonts w:ascii="Arial"/>
                <w:b/>
              </w:rPr>
              <w:t>management</w:t>
            </w:r>
            <w:r>
              <w:rPr>
                <w:rFonts w:ascii="Arial"/>
                <w:b/>
                <w:spacing w:val="-5"/>
              </w:rPr>
              <w:t xml:space="preserve"> </w:t>
            </w:r>
            <w:r>
              <w:rPr>
                <w:rFonts w:ascii="Arial"/>
                <w:b/>
                <w:spacing w:val="-4"/>
              </w:rPr>
              <w:t>plan</w:t>
            </w:r>
          </w:p>
        </w:tc>
      </w:tr>
      <w:tr w:rsidR="0074399E" w14:paraId="24703573" w14:textId="77777777">
        <w:trPr>
          <w:trHeight w:val="645"/>
        </w:trPr>
        <w:tc>
          <w:tcPr>
            <w:tcW w:w="473" w:type="dxa"/>
            <w:vMerge/>
            <w:tcBorders>
              <w:top w:val="nil"/>
            </w:tcBorders>
          </w:tcPr>
          <w:p w14:paraId="673D3021" w14:textId="77777777" w:rsidR="0074399E" w:rsidRDefault="0074399E">
            <w:pPr>
              <w:rPr>
                <w:sz w:val="2"/>
                <w:szCs w:val="2"/>
              </w:rPr>
            </w:pPr>
          </w:p>
        </w:tc>
        <w:tc>
          <w:tcPr>
            <w:tcW w:w="8539" w:type="dxa"/>
          </w:tcPr>
          <w:p w14:paraId="316C57C7" w14:textId="77777777" w:rsidR="0074399E" w:rsidRDefault="00000000">
            <w:pPr>
              <w:pStyle w:val="TableParagraph"/>
              <w:spacing w:before="30"/>
              <w:ind w:left="30" w:right="127"/>
              <w:rPr>
                <w:sz w:val="24"/>
              </w:rPr>
            </w:pPr>
            <w:r>
              <w:rPr>
                <w:sz w:val="24"/>
              </w:rPr>
              <w:t>The</w:t>
            </w:r>
            <w:r>
              <w:rPr>
                <w:spacing w:val="-3"/>
                <w:sz w:val="24"/>
              </w:rPr>
              <w:t xml:space="preserve"> </w:t>
            </w:r>
            <w:r>
              <w:rPr>
                <w:sz w:val="24"/>
              </w:rPr>
              <w:t>approved</w:t>
            </w:r>
            <w:r>
              <w:rPr>
                <w:spacing w:val="-4"/>
                <w:sz w:val="24"/>
              </w:rPr>
              <w:t xml:space="preserve"> </w:t>
            </w:r>
            <w:r>
              <w:rPr>
                <w:sz w:val="24"/>
              </w:rPr>
              <w:t>Soil</w:t>
            </w:r>
            <w:r>
              <w:rPr>
                <w:spacing w:val="-5"/>
                <w:sz w:val="24"/>
              </w:rPr>
              <w:t xml:space="preserve"> </w:t>
            </w:r>
            <w:r>
              <w:rPr>
                <w:sz w:val="24"/>
              </w:rPr>
              <w:t>and</w:t>
            </w:r>
            <w:r>
              <w:rPr>
                <w:spacing w:val="-4"/>
                <w:sz w:val="24"/>
              </w:rPr>
              <w:t xml:space="preserve"> </w:t>
            </w:r>
            <w:r>
              <w:rPr>
                <w:sz w:val="24"/>
              </w:rPr>
              <w:t>Water</w:t>
            </w:r>
            <w:r>
              <w:rPr>
                <w:spacing w:val="-4"/>
                <w:sz w:val="24"/>
              </w:rPr>
              <w:t xml:space="preserve"> </w:t>
            </w:r>
            <w:r>
              <w:rPr>
                <w:sz w:val="24"/>
              </w:rPr>
              <w:t>Management</w:t>
            </w:r>
            <w:r>
              <w:rPr>
                <w:spacing w:val="-4"/>
                <w:sz w:val="24"/>
              </w:rPr>
              <w:t xml:space="preserve"> </w:t>
            </w:r>
            <w:r>
              <w:rPr>
                <w:sz w:val="24"/>
              </w:rPr>
              <w:t>Plan</w:t>
            </w:r>
            <w:r>
              <w:rPr>
                <w:spacing w:val="-4"/>
                <w:sz w:val="24"/>
              </w:rPr>
              <w:t xml:space="preserve"> </w:t>
            </w:r>
            <w:r>
              <w:rPr>
                <w:sz w:val="24"/>
              </w:rPr>
              <w:t>(SWMP)</w:t>
            </w:r>
            <w:r>
              <w:rPr>
                <w:spacing w:val="-4"/>
                <w:sz w:val="24"/>
              </w:rPr>
              <w:t xml:space="preserve"> </w:t>
            </w:r>
            <w:r>
              <w:rPr>
                <w:sz w:val="24"/>
              </w:rPr>
              <w:t>shall</w:t>
            </w:r>
            <w:r>
              <w:rPr>
                <w:spacing w:val="-4"/>
                <w:sz w:val="24"/>
              </w:rPr>
              <w:t xml:space="preserve"> </w:t>
            </w:r>
            <w:r>
              <w:rPr>
                <w:sz w:val="24"/>
              </w:rPr>
              <w:t>be</w:t>
            </w:r>
            <w:r>
              <w:rPr>
                <w:spacing w:val="-3"/>
                <w:sz w:val="24"/>
              </w:rPr>
              <w:t xml:space="preserve"> </w:t>
            </w:r>
            <w:r>
              <w:rPr>
                <w:sz w:val="24"/>
              </w:rPr>
              <w:t>implemented</w:t>
            </w:r>
            <w:r>
              <w:rPr>
                <w:spacing w:val="-4"/>
                <w:sz w:val="24"/>
              </w:rPr>
              <w:t xml:space="preserve"> </w:t>
            </w:r>
            <w:r>
              <w:rPr>
                <w:sz w:val="24"/>
              </w:rPr>
              <w:t>prior to construction works commencing.</w:t>
            </w:r>
          </w:p>
        </w:tc>
      </w:tr>
      <w:tr w:rsidR="0074399E" w14:paraId="729D3F7C" w14:textId="77777777">
        <w:trPr>
          <w:trHeight w:val="493"/>
        </w:trPr>
        <w:tc>
          <w:tcPr>
            <w:tcW w:w="473" w:type="dxa"/>
            <w:vMerge/>
            <w:tcBorders>
              <w:top w:val="nil"/>
            </w:tcBorders>
          </w:tcPr>
          <w:p w14:paraId="7FBF538A" w14:textId="77777777" w:rsidR="0074399E" w:rsidRDefault="0074399E">
            <w:pPr>
              <w:rPr>
                <w:sz w:val="2"/>
                <w:szCs w:val="2"/>
              </w:rPr>
            </w:pPr>
          </w:p>
        </w:tc>
        <w:tc>
          <w:tcPr>
            <w:tcW w:w="8539" w:type="dxa"/>
          </w:tcPr>
          <w:p w14:paraId="69F4E25F" w14:textId="77777777" w:rsidR="0074399E" w:rsidRDefault="00000000">
            <w:pPr>
              <w:pStyle w:val="TableParagraph"/>
              <w:spacing w:before="31"/>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r w:rsidR="0074399E" w14:paraId="0D6AC652" w14:textId="77777777">
        <w:trPr>
          <w:trHeight w:val="493"/>
        </w:trPr>
        <w:tc>
          <w:tcPr>
            <w:tcW w:w="473" w:type="dxa"/>
            <w:vMerge w:val="restart"/>
          </w:tcPr>
          <w:p w14:paraId="1599643F" w14:textId="77777777" w:rsidR="0074399E" w:rsidRDefault="0074399E">
            <w:pPr>
              <w:pStyle w:val="TableParagraph"/>
              <w:rPr>
                <w:rFonts w:ascii="Times New Roman"/>
              </w:rPr>
            </w:pPr>
          </w:p>
        </w:tc>
        <w:tc>
          <w:tcPr>
            <w:tcW w:w="8539" w:type="dxa"/>
          </w:tcPr>
          <w:p w14:paraId="38A78374" w14:textId="77777777" w:rsidR="0074399E" w:rsidRDefault="00000000">
            <w:pPr>
              <w:pStyle w:val="TableParagraph"/>
              <w:spacing w:before="31"/>
              <w:ind w:left="30"/>
              <w:rPr>
                <w:rFonts w:ascii="Arial"/>
                <w:b/>
              </w:rPr>
            </w:pPr>
            <w:r>
              <w:rPr>
                <w:rFonts w:ascii="Arial"/>
                <w:b/>
              </w:rPr>
              <w:t>Road</w:t>
            </w:r>
            <w:r>
              <w:rPr>
                <w:rFonts w:ascii="Arial"/>
                <w:b/>
                <w:spacing w:val="-5"/>
              </w:rPr>
              <w:t xml:space="preserve"> </w:t>
            </w:r>
            <w:r>
              <w:rPr>
                <w:rFonts w:ascii="Arial"/>
                <w:b/>
              </w:rPr>
              <w:t>Opening</w:t>
            </w:r>
            <w:r>
              <w:rPr>
                <w:rFonts w:ascii="Arial"/>
                <w:b/>
                <w:spacing w:val="-5"/>
              </w:rPr>
              <w:t xml:space="preserve"> </w:t>
            </w:r>
            <w:r>
              <w:rPr>
                <w:rFonts w:ascii="Arial"/>
                <w:b/>
              </w:rPr>
              <w:t>Permit</w:t>
            </w:r>
            <w:r>
              <w:rPr>
                <w:rFonts w:ascii="Arial"/>
                <w:b/>
                <w:spacing w:val="-5"/>
              </w:rPr>
              <w:t xml:space="preserve"> </w:t>
            </w:r>
            <w:r>
              <w:rPr>
                <w:rFonts w:ascii="Arial"/>
                <w:b/>
                <w:spacing w:val="-2"/>
              </w:rPr>
              <w:t>required</w:t>
            </w:r>
          </w:p>
        </w:tc>
      </w:tr>
      <w:tr w:rsidR="0074399E" w14:paraId="0997803D" w14:textId="77777777">
        <w:trPr>
          <w:trHeight w:val="938"/>
        </w:trPr>
        <w:tc>
          <w:tcPr>
            <w:tcW w:w="473" w:type="dxa"/>
            <w:vMerge/>
            <w:tcBorders>
              <w:top w:val="nil"/>
            </w:tcBorders>
          </w:tcPr>
          <w:p w14:paraId="5446EEB6" w14:textId="77777777" w:rsidR="0074399E" w:rsidRDefault="0074399E">
            <w:pPr>
              <w:rPr>
                <w:sz w:val="2"/>
                <w:szCs w:val="2"/>
              </w:rPr>
            </w:pPr>
          </w:p>
        </w:tc>
        <w:tc>
          <w:tcPr>
            <w:tcW w:w="8539" w:type="dxa"/>
          </w:tcPr>
          <w:p w14:paraId="40409B6D" w14:textId="77777777" w:rsidR="0074399E" w:rsidRDefault="00000000">
            <w:pPr>
              <w:pStyle w:val="TableParagraph"/>
              <w:spacing w:before="28"/>
              <w:ind w:left="30" w:right="19"/>
              <w:jc w:val="both"/>
              <w:rPr>
                <w:sz w:val="24"/>
              </w:rPr>
            </w:pPr>
            <w:r>
              <w:rPr>
                <w:sz w:val="24"/>
              </w:rPr>
              <w:t>A Road Opening</w:t>
            </w:r>
            <w:r>
              <w:rPr>
                <w:spacing w:val="-3"/>
                <w:sz w:val="24"/>
              </w:rPr>
              <w:t xml:space="preserve"> </w:t>
            </w:r>
            <w:r>
              <w:rPr>
                <w:sz w:val="24"/>
              </w:rPr>
              <w:t>Permit in Accordance with Section 138 of the Roads</w:t>
            </w:r>
            <w:r>
              <w:rPr>
                <w:spacing w:val="-1"/>
                <w:sz w:val="24"/>
              </w:rPr>
              <w:t xml:space="preserve"> </w:t>
            </w:r>
            <w:r>
              <w:rPr>
                <w:sz w:val="24"/>
              </w:rPr>
              <w:t>Act</w:t>
            </w:r>
            <w:r>
              <w:rPr>
                <w:spacing w:val="-2"/>
                <w:sz w:val="24"/>
              </w:rPr>
              <w:t xml:space="preserve"> </w:t>
            </w:r>
            <w:r>
              <w:rPr>
                <w:sz w:val="24"/>
              </w:rPr>
              <w:t>1993 must</w:t>
            </w:r>
            <w:r>
              <w:rPr>
                <w:spacing w:val="-2"/>
                <w:sz w:val="24"/>
              </w:rPr>
              <w:t xml:space="preserve"> </w:t>
            </w:r>
            <w:r>
              <w:rPr>
                <w:sz w:val="24"/>
              </w:rPr>
              <w:t>be approved</w:t>
            </w:r>
            <w:r>
              <w:rPr>
                <w:spacing w:val="-14"/>
                <w:sz w:val="24"/>
              </w:rPr>
              <w:t xml:space="preserve"> </w:t>
            </w:r>
            <w:r>
              <w:rPr>
                <w:sz w:val="24"/>
              </w:rPr>
              <w:t>by</w:t>
            </w:r>
            <w:r>
              <w:rPr>
                <w:spacing w:val="-14"/>
                <w:sz w:val="24"/>
              </w:rPr>
              <w:t xml:space="preserve"> </w:t>
            </w:r>
            <w:r>
              <w:rPr>
                <w:sz w:val="24"/>
              </w:rPr>
              <w:t>Council</w:t>
            </w:r>
            <w:r>
              <w:rPr>
                <w:spacing w:val="-13"/>
                <w:sz w:val="24"/>
              </w:rPr>
              <w:t xml:space="preserve"> </w:t>
            </w:r>
            <w:r>
              <w:rPr>
                <w:sz w:val="24"/>
              </w:rPr>
              <w:t>prior</w:t>
            </w:r>
            <w:r>
              <w:rPr>
                <w:spacing w:val="-14"/>
                <w:sz w:val="24"/>
              </w:rPr>
              <w:t xml:space="preserve"> </w:t>
            </w:r>
            <w:r>
              <w:rPr>
                <w:sz w:val="24"/>
              </w:rPr>
              <w:t>to</w:t>
            </w:r>
            <w:r>
              <w:rPr>
                <w:spacing w:val="-13"/>
                <w:sz w:val="24"/>
              </w:rPr>
              <w:t xml:space="preserve"> </w:t>
            </w:r>
            <w:r>
              <w:rPr>
                <w:sz w:val="24"/>
              </w:rPr>
              <w:t>any</w:t>
            </w:r>
            <w:r>
              <w:rPr>
                <w:spacing w:val="-14"/>
                <w:sz w:val="24"/>
              </w:rPr>
              <w:t xml:space="preserve"> </w:t>
            </w:r>
            <w:r>
              <w:rPr>
                <w:sz w:val="24"/>
              </w:rPr>
              <w:t>intrusive</w:t>
            </w:r>
            <w:r>
              <w:rPr>
                <w:spacing w:val="-13"/>
                <w:sz w:val="24"/>
              </w:rPr>
              <w:t xml:space="preserve"> </w:t>
            </w:r>
            <w:r>
              <w:rPr>
                <w:sz w:val="24"/>
              </w:rPr>
              <w:t>works</w:t>
            </w:r>
            <w:r>
              <w:rPr>
                <w:spacing w:val="-14"/>
                <w:sz w:val="24"/>
              </w:rPr>
              <w:t xml:space="preserve"> </w:t>
            </w:r>
            <w:r>
              <w:rPr>
                <w:sz w:val="24"/>
              </w:rPr>
              <w:t>being</w:t>
            </w:r>
            <w:r>
              <w:rPr>
                <w:spacing w:val="-14"/>
                <w:sz w:val="24"/>
              </w:rPr>
              <w:t xml:space="preserve"> </w:t>
            </w:r>
            <w:r>
              <w:rPr>
                <w:sz w:val="24"/>
              </w:rPr>
              <w:t>carried</w:t>
            </w:r>
            <w:r>
              <w:rPr>
                <w:spacing w:val="-13"/>
                <w:sz w:val="24"/>
              </w:rPr>
              <w:t xml:space="preserve"> </w:t>
            </w:r>
            <w:r>
              <w:rPr>
                <w:sz w:val="24"/>
              </w:rPr>
              <w:t>out</w:t>
            </w:r>
            <w:r>
              <w:rPr>
                <w:spacing w:val="-14"/>
                <w:sz w:val="24"/>
              </w:rPr>
              <w:t xml:space="preserve"> </w:t>
            </w:r>
            <w:r>
              <w:rPr>
                <w:sz w:val="24"/>
              </w:rPr>
              <w:t>within</w:t>
            </w:r>
            <w:r>
              <w:rPr>
                <w:spacing w:val="-13"/>
                <w:sz w:val="24"/>
              </w:rPr>
              <w:t xml:space="preserve"> </w:t>
            </w:r>
            <w:r>
              <w:rPr>
                <w:sz w:val="24"/>
              </w:rPr>
              <w:t>the</w:t>
            </w:r>
            <w:r>
              <w:rPr>
                <w:spacing w:val="-14"/>
                <w:sz w:val="24"/>
              </w:rPr>
              <w:t xml:space="preserve"> </w:t>
            </w:r>
            <w:r>
              <w:rPr>
                <w:sz w:val="24"/>
              </w:rPr>
              <w:t>public</w:t>
            </w:r>
            <w:r>
              <w:rPr>
                <w:spacing w:val="-13"/>
                <w:sz w:val="24"/>
              </w:rPr>
              <w:t xml:space="preserve"> </w:t>
            </w:r>
            <w:r>
              <w:rPr>
                <w:sz w:val="24"/>
              </w:rPr>
              <w:t>road or footpath reserve.</w:t>
            </w:r>
          </w:p>
        </w:tc>
      </w:tr>
      <w:tr w:rsidR="0074399E" w14:paraId="2661B8A8" w14:textId="77777777">
        <w:trPr>
          <w:trHeight w:val="493"/>
        </w:trPr>
        <w:tc>
          <w:tcPr>
            <w:tcW w:w="473" w:type="dxa"/>
            <w:vMerge/>
            <w:tcBorders>
              <w:top w:val="nil"/>
            </w:tcBorders>
          </w:tcPr>
          <w:p w14:paraId="141F5D42" w14:textId="77777777" w:rsidR="0074399E" w:rsidRDefault="0074399E">
            <w:pPr>
              <w:rPr>
                <w:sz w:val="2"/>
                <w:szCs w:val="2"/>
              </w:rPr>
            </w:pPr>
          </w:p>
        </w:tc>
        <w:tc>
          <w:tcPr>
            <w:tcW w:w="8539" w:type="dxa"/>
          </w:tcPr>
          <w:p w14:paraId="12497031" w14:textId="77777777" w:rsidR="0074399E" w:rsidRDefault="00000000">
            <w:pPr>
              <w:pStyle w:val="TableParagraph"/>
              <w:spacing w:before="31"/>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r w:rsidR="0074399E" w14:paraId="2C7B64E4" w14:textId="77777777">
        <w:trPr>
          <w:trHeight w:val="491"/>
        </w:trPr>
        <w:tc>
          <w:tcPr>
            <w:tcW w:w="473" w:type="dxa"/>
            <w:vMerge w:val="restart"/>
          </w:tcPr>
          <w:p w14:paraId="0DF5C8FF" w14:textId="77777777" w:rsidR="0074399E" w:rsidRDefault="0074399E">
            <w:pPr>
              <w:pStyle w:val="TableParagraph"/>
              <w:rPr>
                <w:rFonts w:ascii="Times New Roman"/>
              </w:rPr>
            </w:pPr>
          </w:p>
        </w:tc>
        <w:tc>
          <w:tcPr>
            <w:tcW w:w="8539" w:type="dxa"/>
          </w:tcPr>
          <w:p w14:paraId="292C8873" w14:textId="77777777" w:rsidR="0074399E" w:rsidRDefault="00000000">
            <w:pPr>
              <w:pStyle w:val="TableParagraph"/>
              <w:spacing w:before="31"/>
              <w:ind w:left="30"/>
              <w:rPr>
                <w:rFonts w:ascii="Arial"/>
                <w:b/>
              </w:rPr>
            </w:pPr>
            <w:r>
              <w:rPr>
                <w:rFonts w:ascii="Arial"/>
                <w:b/>
              </w:rPr>
              <w:t>Optus</w:t>
            </w:r>
            <w:r>
              <w:rPr>
                <w:rFonts w:ascii="Arial"/>
                <w:b/>
                <w:spacing w:val="-5"/>
              </w:rPr>
              <w:t xml:space="preserve"> </w:t>
            </w:r>
            <w:r>
              <w:rPr>
                <w:rFonts w:ascii="Arial"/>
                <w:b/>
                <w:spacing w:val="-2"/>
              </w:rPr>
              <w:t>Certification</w:t>
            </w:r>
          </w:p>
        </w:tc>
      </w:tr>
      <w:tr w:rsidR="0074399E" w14:paraId="5F94BCC6" w14:textId="77777777">
        <w:trPr>
          <w:trHeight w:val="647"/>
        </w:trPr>
        <w:tc>
          <w:tcPr>
            <w:tcW w:w="473" w:type="dxa"/>
            <w:vMerge/>
            <w:tcBorders>
              <w:top w:val="nil"/>
            </w:tcBorders>
          </w:tcPr>
          <w:p w14:paraId="14DA52C0" w14:textId="77777777" w:rsidR="0074399E" w:rsidRDefault="0074399E">
            <w:pPr>
              <w:rPr>
                <w:sz w:val="2"/>
                <w:szCs w:val="2"/>
              </w:rPr>
            </w:pPr>
          </w:p>
        </w:tc>
        <w:tc>
          <w:tcPr>
            <w:tcW w:w="8539" w:type="dxa"/>
          </w:tcPr>
          <w:p w14:paraId="16A55403" w14:textId="77777777" w:rsidR="0074399E" w:rsidRDefault="00000000">
            <w:pPr>
              <w:pStyle w:val="TableParagraph"/>
              <w:spacing w:before="30"/>
              <w:ind w:left="30"/>
              <w:rPr>
                <w:sz w:val="24"/>
              </w:rPr>
            </w:pPr>
            <w:r>
              <w:rPr>
                <w:sz w:val="24"/>
              </w:rPr>
              <w:t>The</w:t>
            </w:r>
            <w:r>
              <w:rPr>
                <w:spacing w:val="40"/>
                <w:sz w:val="24"/>
              </w:rPr>
              <w:t xml:space="preserve"> </w:t>
            </w:r>
            <w:r>
              <w:rPr>
                <w:sz w:val="24"/>
              </w:rPr>
              <w:t>proposed</w:t>
            </w:r>
            <w:r>
              <w:rPr>
                <w:spacing w:val="40"/>
                <w:sz w:val="24"/>
              </w:rPr>
              <w:t xml:space="preserve"> </w:t>
            </w:r>
            <w:r>
              <w:rPr>
                <w:sz w:val="24"/>
              </w:rPr>
              <w:t>wetlands</w:t>
            </w:r>
            <w:r>
              <w:rPr>
                <w:spacing w:val="40"/>
                <w:sz w:val="24"/>
              </w:rPr>
              <w:t xml:space="preserve"> </w:t>
            </w:r>
            <w:r>
              <w:rPr>
                <w:sz w:val="24"/>
              </w:rPr>
              <w:t>and</w:t>
            </w:r>
            <w:r>
              <w:rPr>
                <w:spacing w:val="40"/>
                <w:sz w:val="24"/>
              </w:rPr>
              <w:t xml:space="preserve"> </w:t>
            </w:r>
            <w:r>
              <w:rPr>
                <w:sz w:val="24"/>
              </w:rPr>
              <w:t>detention</w:t>
            </w:r>
            <w:r>
              <w:rPr>
                <w:spacing w:val="40"/>
                <w:sz w:val="24"/>
              </w:rPr>
              <w:t xml:space="preserve"> </w:t>
            </w:r>
            <w:r>
              <w:rPr>
                <w:sz w:val="24"/>
              </w:rPr>
              <w:t>basin</w:t>
            </w:r>
            <w:r>
              <w:rPr>
                <w:spacing w:val="40"/>
                <w:sz w:val="24"/>
              </w:rPr>
              <w:t xml:space="preserve"> </w:t>
            </w:r>
            <w:proofErr w:type="gramStart"/>
            <w:r>
              <w:rPr>
                <w:sz w:val="24"/>
              </w:rPr>
              <w:t>are</w:t>
            </w:r>
            <w:r>
              <w:rPr>
                <w:spacing w:val="40"/>
                <w:sz w:val="24"/>
              </w:rPr>
              <w:t xml:space="preserve"> </w:t>
            </w:r>
            <w:r>
              <w:rPr>
                <w:sz w:val="24"/>
              </w:rPr>
              <w:t>in</w:t>
            </w:r>
            <w:r>
              <w:rPr>
                <w:spacing w:val="40"/>
                <w:sz w:val="24"/>
              </w:rPr>
              <w:t xml:space="preserve"> </w:t>
            </w:r>
            <w:r>
              <w:rPr>
                <w:sz w:val="24"/>
              </w:rPr>
              <w:t>conflict</w:t>
            </w:r>
            <w:r>
              <w:rPr>
                <w:spacing w:val="40"/>
                <w:sz w:val="24"/>
              </w:rPr>
              <w:t xml:space="preserve"> </w:t>
            </w:r>
            <w:r>
              <w:rPr>
                <w:sz w:val="24"/>
              </w:rPr>
              <w:t>with</w:t>
            </w:r>
            <w:proofErr w:type="gramEnd"/>
            <w:r>
              <w:rPr>
                <w:spacing w:val="40"/>
                <w:sz w:val="24"/>
              </w:rPr>
              <w:t xml:space="preserve"> </w:t>
            </w:r>
            <w:proofErr w:type="gramStart"/>
            <w:r>
              <w:rPr>
                <w:sz w:val="24"/>
              </w:rPr>
              <w:t>an</w:t>
            </w:r>
            <w:proofErr w:type="gramEnd"/>
            <w:r>
              <w:rPr>
                <w:spacing w:val="40"/>
                <w:sz w:val="24"/>
              </w:rPr>
              <w:t xml:space="preserve"> </w:t>
            </w:r>
            <w:r>
              <w:rPr>
                <w:sz w:val="24"/>
              </w:rPr>
              <w:t>existing</w:t>
            </w:r>
            <w:r>
              <w:rPr>
                <w:spacing w:val="40"/>
                <w:sz w:val="24"/>
              </w:rPr>
              <w:t xml:space="preserve"> </w:t>
            </w:r>
            <w:r>
              <w:rPr>
                <w:sz w:val="24"/>
              </w:rPr>
              <w:t xml:space="preserve">Optus </w:t>
            </w:r>
            <w:proofErr w:type="gramStart"/>
            <w:r>
              <w:rPr>
                <w:sz w:val="24"/>
              </w:rPr>
              <w:t>Communications</w:t>
            </w:r>
            <w:r>
              <w:rPr>
                <w:spacing w:val="31"/>
                <w:sz w:val="24"/>
              </w:rPr>
              <w:t xml:space="preserve">  </w:t>
            </w:r>
            <w:proofErr w:type="spellStart"/>
            <w:r>
              <w:rPr>
                <w:sz w:val="24"/>
              </w:rPr>
              <w:t>Fibre</w:t>
            </w:r>
            <w:proofErr w:type="spellEnd"/>
            <w:proofErr w:type="gramEnd"/>
            <w:r>
              <w:rPr>
                <w:spacing w:val="30"/>
                <w:sz w:val="24"/>
              </w:rPr>
              <w:t xml:space="preserve">  </w:t>
            </w:r>
            <w:proofErr w:type="gramStart"/>
            <w:r>
              <w:rPr>
                <w:sz w:val="24"/>
              </w:rPr>
              <w:t>Optic</w:t>
            </w:r>
            <w:r>
              <w:rPr>
                <w:spacing w:val="32"/>
                <w:sz w:val="24"/>
              </w:rPr>
              <w:t xml:space="preserve">  </w:t>
            </w:r>
            <w:r>
              <w:rPr>
                <w:sz w:val="24"/>
              </w:rPr>
              <w:t>Cable</w:t>
            </w:r>
            <w:proofErr w:type="gramEnd"/>
            <w:r>
              <w:rPr>
                <w:sz w:val="24"/>
              </w:rPr>
              <w:t>.</w:t>
            </w:r>
            <w:r>
              <w:rPr>
                <w:spacing w:val="31"/>
                <w:sz w:val="24"/>
              </w:rPr>
              <w:t xml:space="preserve">  </w:t>
            </w:r>
            <w:proofErr w:type="gramStart"/>
            <w:r>
              <w:rPr>
                <w:sz w:val="24"/>
              </w:rPr>
              <w:t>An</w:t>
            </w:r>
            <w:r>
              <w:rPr>
                <w:spacing w:val="32"/>
                <w:sz w:val="24"/>
              </w:rPr>
              <w:t xml:space="preserve">  </w:t>
            </w:r>
            <w:r>
              <w:rPr>
                <w:sz w:val="24"/>
              </w:rPr>
              <w:t>application</w:t>
            </w:r>
            <w:proofErr w:type="gramEnd"/>
            <w:r>
              <w:rPr>
                <w:spacing w:val="31"/>
                <w:sz w:val="24"/>
              </w:rPr>
              <w:t xml:space="preserve">  </w:t>
            </w:r>
            <w:proofErr w:type="gramStart"/>
            <w:r>
              <w:rPr>
                <w:sz w:val="24"/>
              </w:rPr>
              <w:t>is</w:t>
            </w:r>
            <w:r>
              <w:rPr>
                <w:spacing w:val="31"/>
                <w:sz w:val="24"/>
              </w:rPr>
              <w:t xml:space="preserve">  </w:t>
            </w:r>
            <w:r>
              <w:rPr>
                <w:sz w:val="24"/>
              </w:rPr>
              <w:t>to</w:t>
            </w:r>
            <w:proofErr w:type="gramEnd"/>
            <w:r>
              <w:rPr>
                <w:spacing w:val="31"/>
                <w:sz w:val="24"/>
              </w:rPr>
              <w:t xml:space="preserve">  </w:t>
            </w:r>
            <w:proofErr w:type="gramStart"/>
            <w:r>
              <w:rPr>
                <w:sz w:val="24"/>
              </w:rPr>
              <w:t>be</w:t>
            </w:r>
            <w:r>
              <w:rPr>
                <w:spacing w:val="31"/>
                <w:sz w:val="24"/>
              </w:rPr>
              <w:t xml:space="preserve">  </w:t>
            </w:r>
            <w:r>
              <w:rPr>
                <w:sz w:val="24"/>
              </w:rPr>
              <w:t>made</w:t>
            </w:r>
            <w:proofErr w:type="gramEnd"/>
            <w:r>
              <w:rPr>
                <w:spacing w:val="31"/>
                <w:sz w:val="24"/>
              </w:rPr>
              <w:t xml:space="preserve">  </w:t>
            </w:r>
            <w:proofErr w:type="gramStart"/>
            <w:r>
              <w:rPr>
                <w:sz w:val="24"/>
              </w:rPr>
              <w:t>to</w:t>
            </w:r>
            <w:r>
              <w:rPr>
                <w:spacing w:val="31"/>
                <w:sz w:val="24"/>
              </w:rPr>
              <w:t xml:space="preserve">  </w:t>
            </w:r>
            <w:r>
              <w:rPr>
                <w:spacing w:val="-2"/>
                <w:sz w:val="24"/>
              </w:rPr>
              <w:t>Optus</w:t>
            </w:r>
            <w:proofErr w:type="gramEnd"/>
          </w:p>
        </w:tc>
      </w:tr>
    </w:tbl>
    <w:p w14:paraId="681ACEEB" w14:textId="77777777" w:rsidR="0074399E" w:rsidRDefault="0074399E">
      <w:pPr>
        <w:pStyle w:val="TableParagraph"/>
        <w:rPr>
          <w:sz w:val="24"/>
        </w:rPr>
        <w:sectPr w:rsidR="0074399E">
          <w:type w:val="continuous"/>
          <w:pgSz w:w="11910" w:h="16840"/>
          <w:pgMar w:top="1400" w:right="992" w:bottom="1040" w:left="1417" w:header="0" w:footer="859"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4399E" w14:paraId="76A054BD" w14:textId="77777777">
        <w:trPr>
          <w:trHeight w:val="1526"/>
        </w:trPr>
        <w:tc>
          <w:tcPr>
            <w:tcW w:w="473" w:type="dxa"/>
            <w:vMerge w:val="restart"/>
          </w:tcPr>
          <w:p w14:paraId="67810927" w14:textId="77777777" w:rsidR="0074399E" w:rsidRDefault="0074399E">
            <w:pPr>
              <w:pStyle w:val="TableParagraph"/>
              <w:rPr>
                <w:rFonts w:ascii="Times New Roman"/>
              </w:rPr>
            </w:pPr>
          </w:p>
        </w:tc>
        <w:tc>
          <w:tcPr>
            <w:tcW w:w="8539" w:type="dxa"/>
          </w:tcPr>
          <w:p w14:paraId="5C48F9B4" w14:textId="77777777" w:rsidR="0074399E" w:rsidRDefault="00000000">
            <w:pPr>
              <w:pStyle w:val="TableParagraph"/>
              <w:spacing w:before="30"/>
              <w:ind w:left="30" w:right="15"/>
              <w:jc w:val="both"/>
              <w:rPr>
                <w:sz w:val="24"/>
              </w:rPr>
            </w:pPr>
            <w:r>
              <w:rPr>
                <w:sz w:val="24"/>
              </w:rPr>
              <w:t>Communications for a Notice of Arrangement stating that arrangements have been made</w:t>
            </w:r>
            <w:r>
              <w:rPr>
                <w:spacing w:val="-8"/>
                <w:sz w:val="24"/>
              </w:rPr>
              <w:t xml:space="preserve"> </w:t>
            </w:r>
            <w:r>
              <w:rPr>
                <w:sz w:val="24"/>
              </w:rPr>
              <w:t>for</w:t>
            </w:r>
            <w:r>
              <w:rPr>
                <w:spacing w:val="-8"/>
                <w:sz w:val="24"/>
              </w:rPr>
              <w:t xml:space="preserve"> </w:t>
            </w:r>
            <w:r>
              <w:rPr>
                <w:sz w:val="24"/>
              </w:rPr>
              <w:t>the</w:t>
            </w:r>
            <w:r>
              <w:rPr>
                <w:spacing w:val="-8"/>
                <w:sz w:val="24"/>
              </w:rPr>
              <w:t xml:space="preserve"> </w:t>
            </w:r>
            <w:r>
              <w:rPr>
                <w:sz w:val="24"/>
              </w:rPr>
              <w:t>relocation</w:t>
            </w:r>
            <w:r>
              <w:rPr>
                <w:spacing w:val="-9"/>
                <w:sz w:val="24"/>
              </w:rPr>
              <w:t xml:space="preserve"> </w:t>
            </w:r>
            <w:r>
              <w:rPr>
                <w:sz w:val="24"/>
              </w:rPr>
              <w:t>of</w:t>
            </w:r>
            <w:r>
              <w:rPr>
                <w:spacing w:val="-6"/>
                <w:sz w:val="24"/>
              </w:rPr>
              <w:t xml:space="preserve"> </w:t>
            </w:r>
            <w:r>
              <w:rPr>
                <w:sz w:val="24"/>
              </w:rPr>
              <w:t>the</w:t>
            </w:r>
            <w:r>
              <w:rPr>
                <w:spacing w:val="-6"/>
                <w:sz w:val="24"/>
              </w:rPr>
              <w:t xml:space="preserve"> </w:t>
            </w:r>
            <w:proofErr w:type="spellStart"/>
            <w:r>
              <w:rPr>
                <w:sz w:val="24"/>
              </w:rPr>
              <w:t>Fibre</w:t>
            </w:r>
            <w:proofErr w:type="spellEnd"/>
            <w:r>
              <w:rPr>
                <w:spacing w:val="-8"/>
                <w:sz w:val="24"/>
              </w:rPr>
              <w:t xml:space="preserve"> </w:t>
            </w:r>
            <w:r>
              <w:rPr>
                <w:sz w:val="24"/>
              </w:rPr>
              <w:t>Optic</w:t>
            </w:r>
            <w:r>
              <w:rPr>
                <w:spacing w:val="-7"/>
                <w:sz w:val="24"/>
              </w:rPr>
              <w:t xml:space="preserve"> </w:t>
            </w:r>
            <w:r>
              <w:rPr>
                <w:sz w:val="24"/>
              </w:rPr>
              <w:t>Cable.</w:t>
            </w:r>
            <w:r>
              <w:rPr>
                <w:spacing w:val="40"/>
                <w:sz w:val="24"/>
              </w:rPr>
              <w:t xml:space="preserve"> </w:t>
            </w:r>
            <w:r>
              <w:rPr>
                <w:sz w:val="24"/>
              </w:rPr>
              <w:t>Prior</w:t>
            </w:r>
            <w:r>
              <w:rPr>
                <w:spacing w:val="-8"/>
                <w:sz w:val="24"/>
              </w:rPr>
              <w:t xml:space="preserve"> </w:t>
            </w:r>
            <w:r>
              <w:rPr>
                <w:sz w:val="24"/>
              </w:rPr>
              <w:t>to</w:t>
            </w:r>
            <w:r>
              <w:rPr>
                <w:spacing w:val="-6"/>
                <w:sz w:val="24"/>
              </w:rPr>
              <w:t xml:space="preserve"> </w:t>
            </w:r>
            <w:r>
              <w:rPr>
                <w:sz w:val="24"/>
              </w:rPr>
              <w:t>any</w:t>
            </w:r>
            <w:r>
              <w:rPr>
                <w:spacing w:val="-7"/>
                <w:sz w:val="24"/>
              </w:rPr>
              <w:t xml:space="preserve"> </w:t>
            </w:r>
            <w:r>
              <w:rPr>
                <w:sz w:val="24"/>
              </w:rPr>
              <w:t>works</w:t>
            </w:r>
            <w:r>
              <w:rPr>
                <w:spacing w:val="-7"/>
                <w:sz w:val="24"/>
              </w:rPr>
              <w:t xml:space="preserve"> </w:t>
            </w:r>
            <w:r>
              <w:rPr>
                <w:sz w:val="24"/>
              </w:rPr>
              <w:t>on</w:t>
            </w:r>
            <w:r>
              <w:rPr>
                <w:spacing w:val="-6"/>
                <w:sz w:val="24"/>
              </w:rPr>
              <w:t xml:space="preserve"> </w:t>
            </w:r>
            <w:r>
              <w:rPr>
                <w:sz w:val="24"/>
              </w:rPr>
              <w:t>site</w:t>
            </w:r>
            <w:r>
              <w:rPr>
                <w:spacing w:val="-6"/>
                <w:sz w:val="24"/>
              </w:rPr>
              <w:t xml:space="preserve"> </w:t>
            </w:r>
            <w:r>
              <w:rPr>
                <w:sz w:val="24"/>
              </w:rPr>
              <w:t>the</w:t>
            </w:r>
            <w:r>
              <w:rPr>
                <w:spacing w:val="-6"/>
                <w:sz w:val="24"/>
              </w:rPr>
              <w:t xml:space="preserve"> </w:t>
            </w:r>
            <w:r>
              <w:rPr>
                <w:sz w:val="24"/>
              </w:rPr>
              <w:t xml:space="preserve">location of the cable is to be confirmed in consultation with Optus </w:t>
            </w:r>
            <w:proofErr w:type="gramStart"/>
            <w:r>
              <w:rPr>
                <w:sz w:val="24"/>
              </w:rPr>
              <w:t>Communications</w:t>
            </w:r>
            <w:proofErr w:type="gramEnd"/>
            <w:r>
              <w:rPr>
                <w:sz w:val="24"/>
              </w:rPr>
              <w:t xml:space="preserve"> and no excavation</w:t>
            </w:r>
            <w:r>
              <w:rPr>
                <w:spacing w:val="-1"/>
                <w:sz w:val="24"/>
              </w:rPr>
              <w:t xml:space="preserve"> </w:t>
            </w:r>
            <w:r>
              <w:rPr>
                <w:sz w:val="24"/>
              </w:rPr>
              <w:t>may</w:t>
            </w:r>
            <w:r>
              <w:rPr>
                <w:spacing w:val="-5"/>
                <w:sz w:val="24"/>
              </w:rPr>
              <w:t xml:space="preserve"> </w:t>
            </w:r>
            <w:r>
              <w:rPr>
                <w:sz w:val="24"/>
              </w:rPr>
              <w:t>occur</w:t>
            </w:r>
            <w:r>
              <w:rPr>
                <w:spacing w:val="-2"/>
                <w:sz w:val="24"/>
              </w:rPr>
              <w:t xml:space="preserve"> </w:t>
            </w:r>
            <w:r>
              <w:rPr>
                <w:sz w:val="24"/>
              </w:rPr>
              <w:t>within</w:t>
            </w:r>
            <w:r>
              <w:rPr>
                <w:spacing w:val="-4"/>
                <w:sz w:val="24"/>
              </w:rPr>
              <w:t xml:space="preserve"> </w:t>
            </w:r>
            <w:r>
              <w:rPr>
                <w:sz w:val="24"/>
              </w:rPr>
              <w:t>3</w:t>
            </w:r>
            <w:r>
              <w:rPr>
                <w:spacing w:val="-2"/>
                <w:sz w:val="24"/>
              </w:rPr>
              <w:t xml:space="preserve"> </w:t>
            </w:r>
            <w:proofErr w:type="spellStart"/>
            <w:r>
              <w:rPr>
                <w:sz w:val="24"/>
              </w:rPr>
              <w:t>metres</w:t>
            </w:r>
            <w:proofErr w:type="spellEnd"/>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cable</w:t>
            </w:r>
            <w:r>
              <w:rPr>
                <w:spacing w:val="-2"/>
                <w:sz w:val="24"/>
              </w:rPr>
              <w:t xml:space="preserve"> </w:t>
            </w:r>
            <w:r>
              <w:rPr>
                <w:sz w:val="24"/>
              </w:rPr>
              <w:t>until</w:t>
            </w:r>
            <w:r>
              <w:rPr>
                <w:spacing w:val="-5"/>
                <w:sz w:val="24"/>
              </w:rPr>
              <w:t xml:space="preserve"> </w:t>
            </w:r>
            <w:r>
              <w:rPr>
                <w:sz w:val="24"/>
              </w:rPr>
              <w:t>the</w:t>
            </w:r>
            <w:r>
              <w:rPr>
                <w:spacing w:val="-5"/>
                <w:sz w:val="24"/>
              </w:rPr>
              <w:t xml:space="preserve"> </w:t>
            </w:r>
            <w:r>
              <w:rPr>
                <w:sz w:val="24"/>
              </w:rPr>
              <w:t>Notice</w:t>
            </w:r>
            <w:r>
              <w:rPr>
                <w:spacing w:val="-2"/>
                <w:sz w:val="24"/>
              </w:rPr>
              <w:t xml:space="preserve"> </w:t>
            </w:r>
            <w:r>
              <w:rPr>
                <w:sz w:val="24"/>
              </w:rPr>
              <w:t>of</w:t>
            </w:r>
            <w:r>
              <w:rPr>
                <w:spacing w:val="-2"/>
                <w:sz w:val="24"/>
              </w:rPr>
              <w:t xml:space="preserve"> </w:t>
            </w:r>
            <w:r>
              <w:rPr>
                <w:sz w:val="24"/>
              </w:rPr>
              <w:t>Arrangement</w:t>
            </w:r>
            <w:r>
              <w:rPr>
                <w:spacing w:val="-4"/>
                <w:sz w:val="24"/>
              </w:rPr>
              <w:t xml:space="preserve"> </w:t>
            </w:r>
            <w:r>
              <w:rPr>
                <w:sz w:val="24"/>
              </w:rPr>
              <w:t>has been issued.</w:t>
            </w:r>
          </w:p>
        </w:tc>
      </w:tr>
      <w:tr w:rsidR="0074399E" w14:paraId="5328EE8F" w14:textId="77777777">
        <w:trPr>
          <w:trHeight w:val="491"/>
        </w:trPr>
        <w:tc>
          <w:tcPr>
            <w:tcW w:w="473" w:type="dxa"/>
            <w:vMerge/>
            <w:tcBorders>
              <w:top w:val="nil"/>
            </w:tcBorders>
          </w:tcPr>
          <w:p w14:paraId="7FDFDB81" w14:textId="77777777" w:rsidR="0074399E" w:rsidRDefault="0074399E">
            <w:pPr>
              <w:rPr>
                <w:sz w:val="2"/>
                <w:szCs w:val="2"/>
              </w:rPr>
            </w:pPr>
          </w:p>
        </w:tc>
        <w:tc>
          <w:tcPr>
            <w:tcW w:w="8539" w:type="dxa"/>
          </w:tcPr>
          <w:p w14:paraId="49F4E603" w14:textId="77777777" w:rsidR="0074399E" w:rsidRDefault="00000000">
            <w:pPr>
              <w:pStyle w:val="TableParagraph"/>
              <w:spacing w:before="28"/>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8"/>
              </w:rPr>
              <w:t xml:space="preserve"> </w:t>
            </w:r>
            <w:r>
              <w:rPr>
                <w:rFonts w:ascii="Arial MT"/>
              </w:rPr>
              <w:t>the</w:t>
            </w:r>
            <w:r>
              <w:rPr>
                <w:rFonts w:ascii="Arial MT"/>
                <w:spacing w:val="-6"/>
              </w:rPr>
              <w:t xml:space="preserve"> </w:t>
            </w:r>
            <w:r>
              <w:rPr>
                <w:rFonts w:ascii="Arial MT"/>
              </w:rPr>
              <w:t>protection</w:t>
            </w:r>
            <w:r>
              <w:rPr>
                <w:rFonts w:ascii="Arial MT"/>
                <w:spacing w:val="-6"/>
              </w:rPr>
              <w:t xml:space="preserve"> </w:t>
            </w:r>
            <w:r>
              <w:rPr>
                <w:rFonts w:ascii="Arial MT"/>
              </w:rPr>
              <w:t>of</w:t>
            </w:r>
            <w:r>
              <w:rPr>
                <w:rFonts w:ascii="Arial MT"/>
                <w:spacing w:val="-7"/>
              </w:rPr>
              <w:t xml:space="preserve"> </w:t>
            </w:r>
            <w:r>
              <w:rPr>
                <w:rFonts w:ascii="Arial MT"/>
              </w:rPr>
              <w:t>telecommunications</w:t>
            </w:r>
            <w:r>
              <w:rPr>
                <w:rFonts w:ascii="Arial MT"/>
                <w:spacing w:val="-7"/>
              </w:rPr>
              <w:t xml:space="preserve"> </w:t>
            </w:r>
            <w:r>
              <w:rPr>
                <w:rFonts w:ascii="Arial MT"/>
                <w:spacing w:val="-2"/>
              </w:rPr>
              <w:t>assets.</w:t>
            </w:r>
          </w:p>
        </w:tc>
      </w:tr>
      <w:tr w:rsidR="0074399E" w14:paraId="5B47875F" w14:textId="77777777">
        <w:trPr>
          <w:trHeight w:val="493"/>
        </w:trPr>
        <w:tc>
          <w:tcPr>
            <w:tcW w:w="473" w:type="dxa"/>
            <w:vMerge w:val="restart"/>
          </w:tcPr>
          <w:p w14:paraId="6454CC3F" w14:textId="77777777" w:rsidR="0074399E" w:rsidRDefault="0074399E">
            <w:pPr>
              <w:pStyle w:val="TableParagraph"/>
              <w:rPr>
                <w:rFonts w:ascii="Times New Roman"/>
              </w:rPr>
            </w:pPr>
          </w:p>
        </w:tc>
        <w:tc>
          <w:tcPr>
            <w:tcW w:w="8539" w:type="dxa"/>
          </w:tcPr>
          <w:p w14:paraId="242C8719" w14:textId="77777777" w:rsidR="0074399E" w:rsidRDefault="00000000">
            <w:pPr>
              <w:pStyle w:val="TableParagraph"/>
              <w:spacing w:before="31"/>
              <w:ind w:left="30"/>
              <w:rPr>
                <w:rFonts w:ascii="Arial"/>
                <w:b/>
              </w:rPr>
            </w:pPr>
            <w:r>
              <w:rPr>
                <w:rFonts w:ascii="Arial"/>
                <w:b/>
              </w:rPr>
              <w:t>Erosion</w:t>
            </w:r>
            <w:r>
              <w:rPr>
                <w:rFonts w:ascii="Arial"/>
                <w:b/>
                <w:spacing w:val="-2"/>
              </w:rPr>
              <w:t xml:space="preserve"> </w:t>
            </w:r>
            <w:r>
              <w:rPr>
                <w:rFonts w:ascii="Arial"/>
                <w:b/>
              </w:rPr>
              <w:t>and</w:t>
            </w:r>
            <w:r>
              <w:rPr>
                <w:rFonts w:ascii="Arial"/>
                <w:b/>
                <w:spacing w:val="-4"/>
              </w:rPr>
              <w:t xml:space="preserve"> </w:t>
            </w:r>
            <w:r>
              <w:rPr>
                <w:rFonts w:ascii="Arial"/>
                <w:b/>
              </w:rPr>
              <w:t>sediment</w:t>
            </w:r>
            <w:r>
              <w:rPr>
                <w:rFonts w:ascii="Arial"/>
                <w:b/>
                <w:spacing w:val="-5"/>
              </w:rPr>
              <w:t xml:space="preserve"> </w:t>
            </w:r>
            <w:r>
              <w:rPr>
                <w:rFonts w:ascii="Arial"/>
                <w:b/>
              </w:rPr>
              <w:t>control</w:t>
            </w:r>
            <w:r>
              <w:rPr>
                <w:rFonts w:ascii="Arial"/>
                <w:b/>
                <w:spacing w:val="-2"/>
              </w:rPr>
              <w:t xml:space="preserve"> </w:t>
            </w:r>
            <w:r>
              <w:rPr>
                <w:rFonts w:ascii="Arial"/>
                <w:b/>
              </w:rPr>
              <w:t>-</w:t>
            </w:r>
            <w:r>
              <w:rPr>
                <w:rFonts w:ascii="Arial"/>
                <w:b/>
                <w:spacing w:val="-2"/>
              </w:rPr>
              <w:t xml:space="preserve"> implementation</w:t>
            </w:r>
          </w:p>
        </w:tc>
      </w:tr>
      <w:tr w:rsidR="0074399E" w14:paraId="599471F4" w14:textId="77777777">
        <w:trPr>
          <w:trHeight w:val="851"/>
        </w:trPr>
        <w:tc>
          <w:tcPr>
            <w:tcW w:w="473" w:type="dxa"/>
            <w:vMerge/>
            <w:tcBorders>
              <w:top w:val="nil"/>
            </w:tcBorders>
          </w:tcPr>
          <w:p w14:paraId="622137AD" w14:textId="77777777" w:rsidR="0074399E" w:rsidRDefault="0074399E">
            <w:pPr>
              <w:rPr>
                <w:sz w:val="2"/>
                <w:szCs w:val="2"/>
              </w:rPr>
            </w:pPr>
          </w:p>
        </w:tc>
        <w:tc>
          <w:tcPr>
            <w:tcW w:w="8539" w:type="dxa"/>
          </w:tcPr>
          <w:p w14:paraId="2F61E4D4" w14:textId="77777777" w:rsidR="0074399E" w:rsidRDefault="00000000">
            <w:pPr>
              <w:pStyle w:val="TableParagraph"/>
              <w:spacing w:before="30" w:line="256" w:lineRule="auto"/>
              <w:ind w:left="30"/>
              <w:rPr>
                <w:sz w:val="24"/>
              </w:rPr>
            </w:pPr>
            <w:r>
              <w:rPr>
                <w:sz w:val="24"/>
              </w:rPr>
              <w:t>Erosion</w:t>
            </w:r>
            <w:r>
              <w:rPr>
                <w:spacing w:val="-5"/>
                <w:sz w:val="24"/>
              </w:rPr>
              <w:t xml:space="preserve"> </w:t>
            </w:r>
            <w:r>
              <w:rPr>
                <w:sz w:val="24"/>
              </w:rPr>
              <w:t>and</w:t>
            </w:r>
            <w:r>
              <w:rPr>
                <w:spacing w:val="-3"/>
                <w:sz w:val="24"/>
              </w:rPr>
              <w:t xml:space="preserve"> </w:t>
            </w:r>
            <w:r>
              <w:rPr>
                <w:sz w:val="24"/>
              </w:rPr>
              <w:t>sediment</w:t>
            </w:r>
            <w:r>
              <w:rPr>
                <w:spacing w:val="-3"/>
                <w:sz w:val="24"/>
              </w:rPr>
              <w:t xml:space="preserve"> </w:t>
            </w:r>
            <w:r>
              <w:rPr>
                <w:sz w:val="24"/>
              </w:rPr>
              <w:t>controls</w:t>
            </w:r>
            <w:r>
              <w:rPr>
                <w:spacing w:val="-6"/>
                <w:sz w:val="24"/>
              </w:rPr>
              <w:t xml:space="preserve"> </w:t>
            </w:r>
            <w:r>
              <w:rPr>
                <w:sz w:val="24"/>
              </w:rPr>
              <w:t>shall</w:t>
            </w:r>
            <w:r>
              <w:rPr>
                <w:spacing w:val="-6"/>
                <w:sz w:val="24"/>
              </w:rPr>
              <w:t xml:space="preserve"> </w:t>
            </w:r>
            <w:r>
              <w:rPr>
                <w:sz w:val="24"/>
              </w:rPr>
              <w:t>be</w:t>
            </w:r>
            <w:r>
              <w:rPr>
                <w:spacing w:val="-6"/>
                <w:sz w:val="24"/>
              </w:rPr>
              <w:t xml:space="preserve"> </w:t>
            </w:r>
            <w:r>
              <w:rPr>
                <w:sz w:val="24"/>
              </w:rPr>
              <w:t>implemented</w:t>
            </w:r>
            <w:r>
              <w:rPr>
                <w:spacing w:val="-5"/>
                <w:sz w:val="24"/>
              </w:rPr>
              <w:t xml:space="preserve"> </w:t>
            </w:r>
            <w:r>
              <w:rPr>
                <w:sz w:val="24"/>
              </w:rPr>
              <w:t>onsite</w:t>
            </w:r>
            <w:r>
              <w:rPr>
                <w:spacing w:val="-3"/>
                <w:sz w:val="24"/>
              </w:rPr>
              <w:t xml:space="preserve"> </w:t>
            </w:r>
            <w:r>
              <w:rPr>
                <w:sz w:val="24"/>
              </w:rPr>
              <w:t>in</w:t>
            </w:r>
            <w:r>
              <w:rPr>
                <w:spacing w:val="-3"/>
                <w:sz w:val="24"/>
              </w:rPr>
              <w:t xml:space="preserve"> </w:t>
            </w:r>
            <w:r>
              <w:rPr>
                <w:sz w:val="24"/>
              </w:rPr>
              <w:t>accordance</w:t>
            </w:r>
            <w:r>
              <w:rPr>
                <w:spacing w:val="-8"/>
                <w:sz w:val="24"/>
              </w:rPr>
              <w:t xml:space="preserve"> </w:t>
            </w:r>
            <w:r>
              <w:rPr>
                <w:sz w:val="24"/>
              </w:rPr>
              <w:t>with Managing Urban Stormwater: Soils and Construction - Volume 1 (4th edition).</w:t>
            </w:r>
          </w:p>
        </w:tc>
      </w:tr>
      <w:tr w:rsidR="0074399E" w14:paraId="56BBCF71" w14:textId="77777777">
        <w:trPr>
          <w:trHeight w:val="854"/>
        </w:trPr>
        <w:tc>
          <w:tcPr>
            <w:tcW w:w="473" w:type="dxa"/>
            <w:vMerge/>
            <w:tcBorders>
              <w:top w:val="nil"/>
            </w:tcBorders>
          </w:tcPr>
          <w:p w14:paraId="2EE48EC9" w14:textId="77777777" w:rsidR="0074399E" w:rsidRDefault="0074399E">
            <w:pPr>
              <w:rPr>
                <w:sz w:val="2"/>
                <w:szCs w:val="2"/>
              </w:rPr>
            </w:pPr>
          </w:p>
        </w:tc>
        <w:tc>
          <w:tcPr>
            <w:tcW w:w="8539" w:type="dxa"/>
          </w:tcPr>
          <w:p w14:paraId="11467323" w14:textId="77777777" w:rsidR="0074399E" w:rsidRDefault="00000000">
            <w:pPr>
              <w:pStyle w:val="TableParagraph"/>
              <w:spacing w:before="30" w:line="259" w:lineRule="auto"/>
              <w:ind w:left="30"/>
              <w:rPr>
                <w:sz w:val="24"/>
              </w:rPr>
            </w:pPr>
            <w:r>
              <w:rPr>
                <w:b/>
                <w:sz w:val="24"/>
              </w:rPr>
              <w:t>Condition</w:t>
            </w:r>
            <w:r>
              <w:rPr>
                <w:b/>
                <w:spacing w:val="-5"/>
                <w:sz w:val="24"/>
              </w:rPr>
              <w:t xml:space="preserve"> </w:t>
            </w:r>
            <w:r>
              <w:rPr>
                <w:b/>
                <w:sz w:val="24"/>
              </w:rPr>
              <w:t>reason:</w:t>
            </w:r>
            <w:r>
              <w:rPr>
                <w:b/>
                <w:spacing w:val="-3"/>
                <w:sz w:val="24"/>
              </w:rPr>
              <w:t xml:space="preserve"> </w:t>
            </w:r>
            <w:r>
              <w:rPr>
                <w:sz w:val="24"/>
              </w:rPr>
              <w:t>To</w:t>
            </w:r>
            <w:r>
              <w:rPr>
                <w:spacing w:val="-5"/>
                <w:sz w:val="24"/>
              </w:rPr>
              <w:t xml:space="preserve"> </w:t>
            </w:r>
            <w:r>
              <w:rPr>
                <w:sz w:val="24"/>
              </w:rPr>
              <w:t>prevent</w:t>
            </w:r>
            <w:r>
              <w:rPr>
                <w:spacing w:val="-3"/>
                <w:sz w:val="24"/>
              </w:rPr>
              <w:t xml:space="preserve"> </w:t>
            </w:r>
            <w:r>
              <w:rPr>
                <w:sz w:val="24"/>
              </w:rPr>
              <w:t>site</w:t>
            </w:r>
            <w:r>
              <w:rPr>
                <w:spacing w:val="-5"/>
                <w:sz w:val="24"/>
              </w:rPr>
              <w:t xml:space="preserve"> </w:t>
            </w:r>
            <w:r>
              <w:rPr>
                <w:sz w:val="24"/>
              </w:rPr>
              <w:t>erosion</w:t>
            </w:r>
            <w:r>
              <w:rPr>
                <w:spacing w:val="-3"/>
                <w:sz w:val="24"/>
              </w:rPr>
              <w:t xml:space="preserve"> </w:t>
            </w:r>
            <w:r>
              <w:rPr>
                <w:sz w:val="24"/>
              </w:rPr>
              <w:t>and</w:t>
            </w:r>
            <w:r>
              <w:rPr>
                <w:spacing w:val="-5"/>
                <w:sz w:val="24"/>
              </w:rPr>
              <w:t xml:space="preserve"> </w:t>
            </w:r>
            <w:r>
              <w:rPr>
                <w:sz w:val="24"/>
              </w:rPr>
              <w:t>sediment</w:t>
            </w:r>
            <w:r>
              <w:rPr>
                <w:spacing w:val="-5"/>
                <w:sz w:val="24"/>
              </w:rPr>
              <w:t xml:space="preserve"> </w:t>
            </w:r>
            <w:proofErr w:type="gramStart"/>
            <w:r>
              <w:rPr>
                <w:sz w:val="24"/>
              </w:rPr>
              <w:t>loss,</w:t>
            </w:r>
            <w:r>
              <w:rPr>
                <w:spacing w:val="-3"/>
                <w:sz w:val="24"/>
              </w:rPr>
              <w:t xml:space="preserve"> </w:t>
            </w:r>
            <w:r>
              <w:rPr>
                <w:sz w:val="24"/>
              </w:rPr>
              <w:t>and</w:t>
            </w:r>
            <w:proofErr w:type="gramEnd"/>
            <w:r>
              <w:rPr>
                <w:spacing w:val="-5"/>
                <w:sz w:val="24"/>
              </w:rPr>
              <w:t xml:space="preserve"> </w:t>
            </w:r>
            <w:r>
              <w:rPr>
                <w:sz w:val="24"/>
              </w:rPr>
              <w:t>protect</w:t>
            </w:r>
            <w:r>
              <w:rPr>
                <w:spacing w:val="-6"/>
                <w:sz w:val="24"/>
              </w:rPr>
              <w:t xml:space="preserve"> </w:t>
            </w:r>
            <w:r>
              <w:rPr>
                <w:sz w:val="24"/>
              </w:rPr>
              <w:t>waterways from sediment pollution.</w:t>
            </w:r>
          </w:p>
        </w:tc>
      </w:tr>
    </w:tbl>
    <w:p w14:paraId="7E12180F" w14:textId="77777777" w:rsidR="0074399E" w:rsidRDefault="0074399E">
      <w:pPr>
        <w:pStyle w:val="BodyText"/>
        <w:spacing w:before="207"/>
        <w:rPr>
          <w:rFonts w:ascii="Arial"/>
          <w:b/>
          <w:sz w:val="26"/>
        </w:rPr>
      </w:pPr>
    </w:p>
    <w:p w14:paraId="1731FAE0" w14:textId="0C923DD4" w:rsidR="0074399E" w:rsidRDefault="00000000">
      <w:pPr>
        <w:ind w:left="6" w:right="504"/>
        <w:jc w:val="center"/>
        <w:rPr>
          <w:rFonts w:ascii="Arial"/>
          <w:b/>
          <w:sz w:val="26"/>
        </w:rPr>
      </w:pPr>
      <w:r>
        <w:rPr>
          <w:rFonts w:ascii="Arial"/>
          <w:b/>
          <w:sz w:val="26"/>
        </w:rPr>
        <w:t>During</w:t>
      </w:r>
      <w:r>
        <w:rPr>
          <w:rFonts w:ascii="Arial"/>
          <w:b/>
          <w:spacing w:val="-12"/>
          <w:sz w:val="26"/>
        </w:rPr>
        <w:t xml:space="preserve"> </w:t>
      </w:r>
      <w:r>
        <w:rPr>
          <w:rFonts w:ascii="Arial"/>
          <w:b/>
          <w:sz w:val="26"/>
        </w:rPr>
        <w:t>subdivision</w:t>
      </w:r>
      <w:r>
        <w:rPr>
          <w:rFonts w:ascii="Arial"/>
          <w:b/>
          <w:spacing w:val="-9"/>
          <w:sz w:val="26"/>
        </w:rPr>
        <w:t xml:space="preserve"> </w:t>
      </w:r>
      <w:r>
        <w:rPr>
          <w:rFonts w:ascii="Arial"/>
          <w:b/>
          <w:spacing w:val="-4"/>
          <w:sz w:val="26"/>
        </w:rPr>
        <w:t>work</w:t>
      </w:r>
    </w:p>
    <w:p w14:paraId="73722DED" w14:textId="77777777" w:rsidR="0074399E" w:rsidRDefault="0074399E">
      <w:pPr>
        <w:pStyle w:val="BodyText"/>
        <w:rPr>
          <w:rFonts w:ascii="Arial"/>
          <w:b/>
          <w:sz w:val="20"/>
        </w:rPr>
      </w:pPr>
    </w:p>
    <w:p w14:paraId="7E58D308" w14:textId="77777777" w:rsidR="0074399E" w:rsidRDefault="0074399E">
      <w:pPr>
        <w:pStyle w:val="BodyText"/>
        <w:rPr>
          <w:rFonts w:ascii="Arial"/>
          <w:b/>
          <w:sz w:val="20"/>
        </w:rPr>
      </w:pPr>
    </w:p>
    <w:p w14:paraId="30A4D683" w14:textId="77777777" w:rsidR="0074399E" w:rsidRDefault="0074399E">
      <w:pPr>
        <w:pStyle w:val="BodyText"/>
        <w:spacing w:before="30"/>
        <w:rPr>
          <w:rFonts w:ascii="Arial"/>
          <w:b/>
          <w:sz w:val="20"/>
        </w:rPr>
      </w:pPr>
    </w:p>
    <w:tbl>
      <w:tblPr>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8"/>
        <w:gridCol w:w="8600"/>
      </w:tblGrid>
      <w:tr w:rsidR="0074399E" w14:paraId="78D6BE4D" w14:textId="77777777">
        <w:trPr>
          <w:trHeight w:val="493"/>
        </w:trPr>
        <w:tc>
          <w:tcPr>
            <w:tcW w:w="458" w:type="dxa"/>
            <w:vMerge w:val="restart"/>
          </w:tcPr>
          <w:p w14:paraId="3EC63C20" w14:textId="77777777" w:rsidR="0074399E" w:rsidRDefault="0074399E">
            <w:pPr>
              <w:pStyle w:val="TableParagraph"/>
              <w:rPr>
                <w:rFonts w:ascii="Times New Roman"/>
              </w:rPr>
            </w:pPr>
          </w:p>
        </w:tc>
        <w:tc>
          <w:tcPr>
            <w:tcW w:w="8600" w:type="dxa"/>
          </w:tcPr>
          <w:p w14:paraId="55FD7DFA" w14:textId="77777777" w:rsidR="0074399E" w:rsidRDefault="00000000">
            <w:pPr>
              <w:pStyle w:val="TableParagraph"/>
              <w:spacing w:before="31"/>
              <w:ind w:left="31"/>
              <w:rPr>
                <w:rFonts w:ascii="Arial"/>
                <w:b/>
              </w:rPr>
            </w:pPr>
            <w:r>
              <w:rPr>
                <w:rFonts w:ascii="Arial"/>
                <w:b/>
              </w:rPr>
              <w:t>Adjustments</w:t>
            </w:r>
            <w:r>
              <w:rPr>
                <w:rFonts w:ascii="Arial"/>
                <w:b/>
                <w:spacing w:val="-7"/>
              </w:rPr>
              <w:t xml:space="preserve"> </w:t>
            </w:r>
            <w:r>
              <w:rPr>
                <w:rFonts w:ascii="Arial"/>
                <w:b/>
              </w:rPr>
              <w:t>to</w:t>
            </w:r>
            <w:r>
              <w:rPr>
                <w:rFonts w:ascii="Arial"/>
                <w:b/>
                <w:spacing w:val="-5"/>
              </w:rPr>
              <w:t xml:space="preserve"> </w:t>
            </w:r>
            <w:r>
              <w:rPr>
                <w:rFonts w:ascii="Arial"/>
                <w:b/>
              </w:rPr>
              <w:t>utility</w:t>
            </w:r>
            <w:r>
              <w:rPr>
                <w:rFonts w:ascii="Arial"/>
                <w:b/>
                <w:spacing w:val="-5"/>
              </w:rPr>
              <w:t xml:space="preserve"> </w:t>
            </w:r>
            <w:r>
              <w:rPr>
                <w:rFonts w:ascii="Arial"/>
                <w:b/>
                <w:spacing w:val="-2"/>
              </w:rPr>
              <w:t>services</w:t>
            </w:r>
          </w:p>
        </w:tc>
      </w:tr>
      <w:tr w:rsidR="0074399E" w14:paraId="32315079" w14:textId="77777777">
        <w:trPr>
          <w:trHeight w:val="645"/>
        </w:trPr>
        <w:tc>
          <w:tcPr>
            <w:tcW w:w="458" w:type="dxa"/>
            <w:vMerge/>
            <w:tcBorders>
              <w:top w:val="nil"/>
            </w:tcBorders>
          </w:tcPr>
          <w:p w14:paraId="614F920C" w14:textId="77777777" w:rsidR="0074399E" w:rsidRDefault="0074399E">
            <w:pPr>
              <w:rPr>
                <w:sz w:val="2"/>
                <w:szCs w:val="2"/>
              </w:rPr>
            </w:pPr>
          </w:p>
        </w:tc>
        <w:tc>
          <w:tcPr>
            <w:tcW w:w="8600" w:type="dxa"/>
          </w:tcPr>
          <w:p w14:paraId="44A2BCC9" w14:textId="77777777" w:rsidR="0074399E" w:rsidRDefault="00000000">
            <w:pPr>
              <w:pStyle w:val="TableParagraph"/>
              <w:spacing w:before="30"/>
              <w:ind w:left="31" w:right="78"/>
              <w:rPr>
                <w:sz w:val="24"/>
              </w:rPr>
            </w:pPr>
            <w:r>
              <w:rPr>
                <w:sz w:val="24"/>
              </w:rPr>
              <w:t>Any</w:t>
            </w:r>
            <w:r>
              <w:rPr>
                <w:spacing w:val="-4"/>
                <w:sz w:val="24"/>
              </w:rPr>
              <w:t xml:space="preserve"> </w:t>
            </w:r>
            <w:r>
              <w:rPr>
                <w:sz w:val="24"/>
              </w:rPr>
              <w:t>adjustments</w:t>
            </w:r>
            <w:r>
              <w:rPr>
                <w:spacing w:val="-5"/>
                <w:sz w:val="24"/>
              </w:rPr>
              <w:t xml:space="preserve"> </w:t>
            </w:r>
            <w:r>
              <w:rPr>
                <w:sz w:val="24"/>
              </w:rPr>
              <w:t>to</w:t>
            </w:r>
            <w:r>
              <w:rPr>
                <w:spacing w:val="-3"/>
                <w:sz w:val="24"/>
              </w:rPr>
              <w:t xml:space="preserve"> </w:t>
            </w:r>
            <w:r>
              <w:rPr>
                <w:sz w:val="24"/>
              </w:rPr>
              <w:t>existing</w:t>
            </w:r>
            <w:r>
              <w:rPr>
                <w:spacing w:val="-4"/>
                <w:sz w:val="24"/>
              </w:rPr>
              <w:t xml:space="preserve"> </w:t>
            </w:r>
            <w:r>
              <w:rPr>
                <w:sz w:val="24"/>
              </w:rPr>
              <w:t>utility</w:t>
            </w:r>
            <w:r>
              <w:rPr>
                <w:spacing w:val="-6"/>
                <w:sz w:val="24"/>
              </w:rPr>
              <w:t xml:space="preserve"> </w:t>
            </w:r>
            <w:r>
              <w:rPr>
                <w:sz w:val="24"/>
              </w:rPr>
              <w:t>services</w:t>
            </w:r>
            <w:r>
              <w:rPr>
                <w:spacing w:val="-4"/>
                <w:sz w:val="24"/>
              </w:rPr>
              <w:t xml:space="preserve"> </w:t>
            </w:r>
            <w:r>
              <w:rPr>
                <w:sz w:val="24"/>
              </w:rPr>
              <w:t>that</w:t>
            </w:r>
            <w:r>
              <w:rPr>
                <w:spacing w:val="-4"/>
                <w:sz w:val="24"/>
              </w:rPr>
              <w:t xml:space="preserve"> </w:t>
            </w:r>
            <w:r>
              <w:rPr>
                <w:sz w:val="24"/>
              </w:rPr>
              <w:t>are</w:t>
            </w:r>
            <w:r>
              <w:rPr>
                <w:spacing w:val="-3"/>
                <w:sz w:val="24"/>
              </w:rPr>
              <w:t xml:space="preserve"> </w:t>
            </w:r>
            <w:r>
              <w:rPr>
                <w:sz w:val="24"/>
              </w:rPr>
              <w:t>made</w:t>
            </w:r>
            <w:r>
              <w:rPr>
                <w:spacing w:val="-3"/>
                <w:sz w:val="24"/>
              </w:rPr>
              <w:t xml:space="preserve"> </w:t>
            </w:r>
            <w:r>
              <w:rPr>
                <w:sz w:val="24"/>
              </w:rPr>
              <w:t>necessary</w:t>
            </w:r>
            <w:r>
              <w:rPr>
                <w:spacing w:val="-4"/>
                <w:sz w:val="24"/>
              </w:rPr>
              <w:t xml:space="preserve"> </w:t>
            </w:r>
            <w:r>
              <w:rPr>
                <w:sz w:val="24"/>
              </w:rPr>
              <w:t>by</w:t>
            </w:r>
            <w:r>
              <w:rPr>
                <w:spacing w:val="-6"/>
                <w:sz w:val="24"/>
              </w:rPr>
              <w:t xml:space="preserve"> </w:t>
            </w:r>
            <w:r>
              <w:rPr>
                <w:sz w:val="24"/>
              </w:rPr>
              <w:t>this development proceeding are to be at the full cost of the developer.</w:t>
            </w:r>
          </w:p>
        </w:tc>
      </w:tr>
      <w:tr w:rsidR="0074399E" w14:paraId="5F780353" w14:textId="77777777">
        <w:trPr>
          <w:trHeight w:val="493"/>
        </w:trPr>
        <w:tc>
          <w:tcPr>
            <w:tcW w:w="458" w:type="dxa"/>
            <w:vMerge/>
            <w:tcBorders>
              <w:top w:val="nil"/>
            </w:tcBorders>
          </w:tcPr>
          <w:p w14:paraId="28E9098D" w14:textId="77777777" w:rsidR="0074399E" w:rsidRDefault="0074399E">
            <w:pPr>
              <w:rPr>
                <w:sz w:val="2"/>
                <w:szCs w:val="2"/>
              </w:rPr>
            </w:pPr>
          </w:p>
        </w:tc>
        <w:tc>
          <w:tcPr>
            <w:tcW w:w="8600" w:type="dxa"/>
          </w:tcPr>
          <w:p w14:paraId="0F2026AA" w14:textId="77777777" w:rsidR="0074399E" w:rsidRDefault="00000000">
            <w:pPr>
              <w:pStyle w:val="TableParagraph"/>
              <w:spacing w:before="31"/>
              <w:ind w:left="31"/>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3671D9AC" w14:textId="77777777">
        <w:trPr>
          <w:trHeight w:val="494"/>
        </w:trPr>
        <w:tc>
          <w:tcPr>
            <w:tcW w:w="458" w:type="dxa"/>
            <w:vMerge w:val="restart"/>
          </w:tcPr>
          <w:p w14:paraId="1A247081" w14:textId="77777777" w:rsidR="0074399E" w:rsidRDefault="0074399E">
            <w:pPr>
              <w:pStyle w:val="TableParagraph"/>
              <w:rPr>
                <w:rFonts w:ascii="Times New Roman"/>
              </w:rPr>
            </w:pPr>
          </w:p>
        </w:tc>
        <w:tc>
          <w:tcPr>
            <w:tcW w:w="8600" w:type="dxa"/>
          </w:tcPr>
          <w:p w14:paraId="02FCC72E" w14:textId="77777777" w:rsidR="0074399E" w:rsidRDefault="00000000">
            <w:pPr>
              <w:pStyle w:val="TableParagraph"/>
              <w:spacing w:before="31"/>
              <w:ind w:left="31"/>
              <w:rPr>
                <w:rFonts w:ascii="Arial"/>
                <w:b/>
              </w:rPr>
            </w:pPr>
            <w:r>
              <w:rPr>
                <w:rFonts w:ascii="Arial"/>
                <w:b/>
              </w:rPr>
              <w:t>Provision</w:t>
            </w:r>
            <w:r>
              <w:rPr>
                <w:rFonts w:ascii="Arial"/>
                <w:b/>
                <w:spacing w:val="-6"/>
              </w:rPr>
              <w:t xml:space="preserve"> </w:t>
            </w:r>
            <w:r>
              <w:rPr>
                <w:rFonts w:ascii="Arial"/>
                <w:b/>
              </w:rPr>
              <w:t>of</w:t>
            </w:r>
            <w:r>
              <w:rPr>
                <w:rFonts w:ascii="Arial"/>
                <w:b/>
                <w:spacing w:val="-4"/>
              </w:rPr>
              <w:t xml:space="preserve"> </w:t>
            </w:r>
            <w:r>
              <w:rPr>
                <w:rFonts w:ascii="Arial"/>
                <w:b/>
              </w:rPr>
              <w:t>services</w:t>
            </w:r>
            <w:r>
              <w:rPr>
                <w:rFonts w:ascii="Arial"/>
                <w:b/>
                <w:spacing w:val="-3"/>
              </w:rPr>
              <w:t xml:space="preserve"> </w:t>
            </w:r>
            <w:r>
              <w:rPr>
                <w:rFonts w:ascii="Arial"/>
                <w:b/>
              </w:rPr>
              <w:t>and</w:t>
            </w:r>
            <w:r>
              <w:rPr>
                <w:rFonts w:ascii="Arial"/>
                <w:b/>
                <w:spacing w:val="-3"/>
              </w:rPr>
              <w:t xml:space="preserve"> </w:t>
            </w:r>
            <w:r>
              <w:rPr>
                <w:rFonts w:ascii="Arial"/>
                <w:b/>
              </w:rPr>
              <w:t>works</w:t>
            </w:r>
            <w:r>
              <w:rPr>
                <w:rFonts w:ascii="Arial"/>
                <w:b/>
                <w:spacing w:val="-3"/>
              </w:rPr>
              <w:t xml:space="preserve"> </w:t>
            </w:r>
            <w:r>
              <w:rPr>
                <w:rFonts w:ascii="Arial"/>
                <w:b/>
              </w:rPr>
              <w:t>on</w:t>
            </w:r>
            <w:r>
              <w:rPr>
                <w:rFonts w:ascii="Arial"/>
                <w:b/>
                <w:spacing w:val="-6"/>
              </w:rPr>
              <w:t xml:space="preserve"> </w:t>
            </w:r>
            <w:r>
              <w:rPr>
                <w:rFonts w:ascii="Arial"/>
                <w:b/>
              </w:rPr>
              <w:t>public</w:t>
            </w:r>
            <w:r>
              <w:rPr>
                <w:rFonts w:ascii="Arial"/>
                <w:b/>
                <w:spacing w:val="-4"/>
              </w:rPr>
              <w:t xml:space="preserve"> land</w:t>
            </w:r>
          </w:p>
        </w:tc>
      </w:tr>
      <w:tr w:rsidR="0074399E" w14:paraId="0C0B8594" w14:textId="77777777">
        <w:trPr>
          <w:trHeight w:val="2682"/>
        </w:trPr>
        <w:tc>
          <w:tcPr>
            <w:tcW w:w="458" w:type="dxa"/>
            <w:vMerge/>
            <w:tcBorders>
              <w:top w:val="nil"/>
            </w:tcBorders>
          </w:tcPr>
          <w:p w14:paraId="48B86A89" w14:textId="77777777" w:rsidR="0074399E" w:rsidRDefault="0074399E">
            <w:pPr>
              <w:rPr>
                <w:sz w:val="2"/>
                <w:szCs w:val="2"/>
              </w:rPr>
            </w:pPr>
          </w:p>
        </w:tc>
        <w:tc>
          <w:tcPr>
            <w:tcW w:w="8600" w:type="dxa"/>
          </w:tcPr>
          <w:p w14:paraId="65DBEC73" w14:textId="77777777" w:rsidR="0074399E" w:rsidRDefault="00000000">
            <w:pPr>
              <w:pStyle w:val="TableParagraph"/>
              <w:spacing w:before="28"/>
              <w:ind w:left="76" w:right="17"/>
              <w:jc w:val="both"/>
              <w:rPr>
                <w:sz w:val="24"/>
              </w:rPr>
            </w:pPr>
            <w:r>
              <w:rPr>
                <w:sz w:val="24"/>
              </w:rPr>
              <w:t>The provisions and requirements of the Orange City Council Development and Subdivision Code are to be applied to this application and all work constructed within the development is to be in accordance with that Code.</w:t>
            </w:r>
          </w:p>
          <w:p w14:paraId="410ADA15" w14:textId="77777777" w:rsidR="0074399E" w:rsidRDefault="0074399E">
            <w:pPr>
              <w:pStyle w:val="TableParagraph"/>
              <w:spacing w:before="4"/>
              <w:rPr>
                <w:rFonts w:ascii="Arial"/>
                <w:b/>
                <w:sz w:val="24"/>
              </w:rPr>
            </w:pPr>
          </w:p>
          <w:p w14:paraId="585D3D75" w14:textId="77777777" w:rsidR="0074399E" w:rsidRDefault="00000000">
            <w:pPr>
              <w:pStyle w:val="TableParagraph"/>
              <w:ind w:left="31"/>
              <w:rPr>
                <w:sz w:val="24"/>
              </w:rPr>
            </w:pPr>
            <w:r>
              <w:rPr>
                <w:sz w:val="24"/>
              </w:rPr>
              <w:t xml:space="preserve">The developer is to be entirely responsible for the provision of water, </w:t>
            </w:r>
            <w:proofErr w:type="gramStart"/>
            <w:r>
              <w:rPr>
                <w:sz w:val="24"/>
              </w:rPr>
              <w:t>sewerage</w:t>
            </w:r>
            <w:proofErr w:type="gramEnd"/>
            <w:r>
              <w:rPr>
                <w:sz w:val="24"/>
              </w:rPr>
              <w:t xml:space="preserve"> and drainage</w:t>
            </w:r>
            <w:r>
              <w:rPr>
                <w:spacing w:val="-5"/>
                <w:sz w:val="24"/>
              </w:rPr>
              <w:t xml:space="preserve"> </w:t>
            </w:r>
            <w:r>
              <w:rPr>
                <w:sz w:val="24"/>
              </w:rPr>
              <w:t>facilities</w:t>
            </w:r>
            <w:r>
              <w:rPr>
                <w:spacing w:val="-3"/>
                <w:sz w:val="24"/>
              </w:rPr>
              <w:t xml:space="preserve"> </w:t>
            </w:r>
            <w:r>
              <w:rPr>
                <w:sz w:val="24"/>
              </w:rPr>
              <w:t>capable</w:t>
            </w:r>
            <w:r>
              <w:rPr>
                <w:spacing w:val="-2"/>
                <w:sz w:val="24"/>
              </w:rPr>
              <w:t xml:space="preserve"> </w:t>
            </w:r>
            <w:r>
              <w:rPr>
                <w:sz w:val="24"/>
              </w:rPr>
              <w:t>of</w:t>
            </w:r>
            <w:r>
              <w:rPr>
                <w:spacing w:val="-4"/>
                <w:sz w:val="24"/>
              </w:rPr>
              <w:t xml:space="preserve"> </w:t>
            </w:r>
            <w:r>
              <w:rPr>
                <w:sz w:val="24"/>
              </w:rPr>
              <w:t>servicing</w:t>
            </w:r>
            <w:r>
              <w:rPr>
                <w:spacing w:val="-5"/>
                <w:sz w:val="24"/>
              </w:rPr>
              <w:t xml:space="preserve"> </w:t>
            </w:r>
            <w:r>
              <w:rPr>
                <w:sz w:val="24"/>
              </w:rPr>
              <w:t>all</w:t>
            </w:r>
            <w:r>
              <w:rPr>
                <w:spacing w:val="-5"/>
                <w:sz w:val="24"/>
              </w:rPr>
              <w:t xml:space="preserve"> </w:t>
            </w:r>
            <w:r>
              <w:rPr>
                <w:sz w:val="24"/>
              </w:rPr>
              <w:t>the</w:t>
            </w:r>
            <w:r>
              <w:rPr>
                <w:spacing w:val="-5"/>
                <w:sz w:val="24"/>
              </w:rPr>
              <w:t xml:space="preserve"> </w:t>
            </w:r>
            <w:r>
              <w:rPr>
                <w:sz w:val="24"/>
              </w:rPr>
              <w:t>lots</w:t>
            </w:r>
            <w:r>
              <w:rPr>
                <w:spacing w:val="-8"/>
                <w:sz w:val="24"/>
              </w:rPr>
              <w:t xml:space="preserve"> </w:t>
            </w:r>
            <w:r>
              <w:rPr>
                <w:sz w:val="24"/>
              </w:rPr>
              <w:t>from</w:t>
            </w:r>
            <w:r>
              <w:rPr>
                <w:spacing w:val="-3"/>
                <w:sz w:val="24"/>
              </w:rPr>
              <w:t xml:space="preserve"> </w:t>
            </w:r>
            <w:r>
              <w:rPr>
                <w:sz w:val="24"/>
              </w:rPr>
              <w:t>Council’s</w:t>
            </w:r>
            <w:r>
              <w:rPr>
                <w:spacing w:val="-5"/>
                <w:sz w:val="24"/>
              </w:rPr>
              <w:t xml:space="preserve"> </w:t>
            </w:r>
            <w:r>
              <w:rPr>
                <w:sz w:val="24"/>
              </w:rPr>
              <w:t>existing</w:t>
            </w:r>
            <w:r>
              <w:rPr>
                <w:spacing w:val="-5"/>
                <w:sz w:val="24"/>
              </w:rPr>
              <w:t xml:space="preserve"> </w:t>
            </w:r>
            <w:r>
              <w:rPr>
                <w:sz w:val="24"/>
              </w:rPr>
              <w:t>infrastructure. The developer is to be responsible for gaining access over adjoining land for services where</w:t>
            </w:r>
            <w:r>
              <w:rPr>
                <w:spacing w:val="-2"/>
                <w:sz w:val="24"/>
              </w:rPr>
              <w:t xml:space="preserve"> </w:t>
            </w:r>
            <w:r>
              <w:rPr>
                <w:sz w:val="24"/>
              </w:rPr>
              <w:t>necessary</w:t>
            </w:r>
            <w:r>
              <w:rPr>
                <w:spacing w:val="-3"/>
                <w:sz w:val="24"/>
              </w:rPr>
              <w:t xml:space="preserve"> </w:t>
            </w:r>
            <w:r>
              <w:rPr>
                <w:sz w:val="24"/>
              </w:rPr>
              <w:t>and</w:t>
            </w:r>
            <w:r>
              <w:rPr>
                <w:spacing w:val="-2"/>
                <w:sz w:val="24"/>
              </w:rPr>
              <w:t xml:space="preserve"> </w:t>
            </w:r>
            <w:r>
              <w:rPr>
                <w:sz w:val="24"/>
              </w:rPr>
              <w:t>easements</w:t>
            </w:r>
            <w:r>
              <w:rPr>
                <w:spacing w:val="-3"/>
                <w:sz w:val="24"/>
              </w:rPr>
              <w:t xml:space="preserve"> </w:t>
            </w:r>
            <w:r>
              <w:rPr>
                <w:sz w:val="24"/>
              </w:rPr>
              <w:t>are</w:t>
            </w:r>
            <w:r>
              <w:rPr>
                <w:spacing w:val="-4"/>
                <w:sz w:val="24"/>
              </w:rPr>
              <w:t xml:space="preserve"> </w:t>
            </w:r>
            <w:r>
              <w:rPr>
                <w:sz w:val="24"/>
              </w:rPr>
              <w:t>to</w:t>
            </w:r>
            <w:r>
              <w:rPr>
                <w:spacing w:val="-5"/>
                <w:sz w:val="24"/>
              </w:rPr>
              <w:t xml:space="preserve"> </w:t>
            </w:r>
            <w:r>
              <w:rPr>
                <w:sz w:val="24"/>
              </w:rPr>
              <w:t>be</w:t>
            </w:r>
            <w:r>
              <w:rPr>
                <w:spacing w:val="-2"/>
                <w:sz w:val="24"/>
              </w:rPr>
              <w:t xml:space="preserve"> </w:t>
            </w:r>
            <w:r>
              <w:rPr>
                <w:sz w:val="24"/>
              </w:rPr>
              <w:t>created</w:t>
            </w:r>
            <w:r>
              <w:rPr>
                <w:spacing w:val="-2"/>
                <w:sz w:val="24"/>
              </w:rPr>
              <w:t xml:space="preserve"> </w:t>
            </w:r>
            <w:r>
              <w:rPr>
                <w:sz w:val="24"/>
              </w:rPr>
              <w:t>about</w:t>
            </w:r>
            <w:r>
              <w:rPr>
                <w:spacing w:val="-2"/>
                <w:sz w:val="24"/>
              </w:rPr>
              <w:t xml:space="preserve"> </w:t>
            </w:r>
            <w:r>
              <w:rPr>
                <w:sz w:val="24"/>
              </w:rPr>
              <w:t>all</w:t>
            </w:r>
            <w:r>
              <w:rPr>
                <w:spacing w:val="-5"/>
                <w:sz w:val="24"/>
              </w:rPr>
              <w:t xml:space="preserve"> </w:t>
            </w:r>
            <w:r>
              <w:rPr>
                <w:sz w:val="24"/>
              </w:rPr>
              <w:t>water,</w:t>
            </w:r>
            <w:r>
              <w:rPr>
                <w:spacing w:val="-5"/>
                <w:sz w:val="24"/>
              </w:rPr>
              <w:t xml:space="preserve"> </w:t>
            </w:r>
            <w:r>
              <w:rPr>
                <w:sz w:val="24"/>
              </w:rPr>
              <w:t>sewer</w:t>
            </w:r>
            <w:r>
              <w:rPr>
                <w:spacing w:val="-5"/>
                <w:sz w:val="24"/>
              </w:rPr>
              <w:t xml:space="preserve"> </w:t>
            </w:r>
            <w:r>
              <w:rPr>
                <w:sz w:val="24"/>
              </w:rPr>
              <w:t>and</w:t>
            </w:r>
            <w:r>
              <w:rPr>
                <w:spacing w:val="-4"/>
                <w:sz w:val="24"/>
              </w:rPr>
              <w:t xml:space="preserve"> </w:t>
            </w:r>
            <w:r>
              <w:rPr>
                <w:sz w:val="24"/>
              </w:rPr>
              <w:t>drainage mains within and outside the lots they serve.</w:t>
            </w:r>
          </w:p>
        </w:tc>
      </w:tr>
      <w:tr w:rsidR="0074399E" w14:paraId="12D794B5" w14:textId="77777777">
        <w:trPr>
          <w:trHeight w:val="493"/>
        </w:trPr>
        <w:tc>
          <w:tcPr>
            <w:tcW w:w="458" w:type="dxa"/>
            <w:vMerge/>
            <w:tcBorders>
              <w:top w:val="nil"/>
            </w:tcBorders>
          </w:tcPr>
          <w:p w14:paraId="31102A9A" w14:textId="77777777" w:rsidR="0074399E" w:rsidRDefault="0074399E">
            <w:pPr>
              <w:rPr>
                <w:sz w:val="2"/>
                <w:szCs w:val="2"/>
              </w:rPr>
            </w:pPr>
          </w:p>
        </w:tc>
        <w:tc>
          <w:tcPr>
            <w:tcW w:w="8600" w:type="dxa"/>
          </w:tcPr>
          <w:p w14:paraId="543F1363" w14:textId="77777777" w:rsidR="0074399E" w:rsidRDefault="00000000">
            <w:pPr>
              <w:pStyle w:val="TableParagraph"/>
              <w:spacing w:before="31"/>
              <w:ind w:left="31"/>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39A55806" w14:textId="77777777">
        <w:trPr>
          <w:trHeight w:val="491"/>
        </w:trPr>
        <w:tc>
          <w:tcPr>
            <w:tcW w:w="458" w:type="dxa"/>
            <w:vMerge w:val="restart"/>
          </w:tcPr>
          <w:p w14:paraId="7370B220" w14:textId="77777777" w:rsidR="0074399E" w:rsidRDefault="0074399E">
            <w:pPr>
              <w:pStyle w:val="TableParagraph"/>
              <w:rPr>
                <w:rFonts w:ascii="Times New Roman"/>
              </w:rPr>
            </w:pPr>
          </w:p>
        </w:tc>
        <w:tc>
          <w:tcPr>
            <w:tcW w:w="8600" w:type="dxa"/>
          </w:tcPr>
          <w:p w14:paraId="456E75AD" w14:textId="77777777" w:rsidR="0074399E" w:rsidRDefault="00000000">
            <w:pPr>
              <w:pStyle w:val="TableParagraph"/>
              <w:spacing w:before="31"/>
              <w:ind w:left="31"/>
              <w:rPr>
                <w:rFonts w:ascii="Arial"/>
                <w:b/>
              </w:rPr>
            </w:pPr>
            <w:r>
              <w:rPr>
                <w:rFonts w:ascii="Arial"/>
                <w:b/>
              </w:rPr>
              <w:t>Provision</w:t>
            </w:r>
            <w:r>
              <w:rPr>
                <w:rFonts w:ascii="Arial"/>
                <w:b/>
                <w:spacing w:val="-6"/>
              </w:rPr>
              <w:t xml:space="preserve"> </w:t>
            </w:r>
            <w:r>
              <w:rPr>
                <w:rFonts w:ascii="Arial"/>
                <w:b/>
              </w:rPr>
              <w:t>of</w:t>
            </w:r>
            <w:r>
              <w:rPr>
                <w:rFonts w:ascii="Arial"/>
                <w:b/>
                <w:spacing w:val="-7"/>
              </w:rPr>
              <w:t xml:space="preserve"> </w:t>
            </w:r>
            <w:r>
              <w:rPr>
                <w:rFonts w:ascii="Arial"/>
                <w:b/>
              </w:rPr>
              <w:t>water</w:t>
            </w:r>
            <w:r>
              <w:rPr>
                <w:rFonts w:ascii="Arial"/>
                <w:b/>
                <w:spacing w:val="-3"/>
              </w:rPr>
              <w:t xml:space="preserve"> </w:t>
            </w:r>
            <w:r>
              <w:rPr>
                <w:rFonts w:ascii="Arial"/>
                <w:b/>
              </w:rPr>
              <w:t>service</w:t>
            </w:r>
            <w:r>
              <w:rPr>
                <w:rFonts w:ascii="Arial"/>
                <w:b/>
                <w:spacing w:val="-3"/>
              </w:rPr>
              <w:t xml:space="preserve"> </w:t>
            </w:r>
            <w:r>
              <w:rPr>
                <w:rFonts w:ascii="Arial"/>
                <w:b/>
              </w:rPr>
              <w:t>and</w:t>
            </w:r>
            <w:r>
              <w:rPr>
                <w:rFonts w:ascii="Arial"/>
                <w:b/>
                <w:spacing w:val="-5"/>
              </w:rPr>
              <w:t xml:space="preserve"> </w:t>
            </w:r>
            <w:r>
              <w:rPr>
                <w:rFonts w:ascii="Arial"/>
                <w:b/>
              </w:rPr>
              <w:t>sewer</w:t>
            </w:r>
            <w:r>
              <w:rPr>
                <w:rFonts w:ascii="Arial"/>
                <w:b/>
                <w:spacing w:val="-3"/>
              </w:rPr>
              <w:t xml:space="preserve"> </w:t>
            </w:r>
            <w:r>
              <w:rPr>
                <w:rFonts w:ascii="Arial"/>
                <w:b/>
                <w:spacing w:val="-2"/>
              </w:rPr>
              <w:t>junction</w:t>
            </w:r>
          </w:p>
        </w:tc>
      </w:tr>
      <w:tr w:rsidR="0074399E" w14:paraId="3B756E3E" w14:textId="77777777">
        <w:trPr>
          <w:trHeight w:val="940"/>
        </w:trPr>
        <w:tc>
          <w:tcPr>
            <w:tcW w:w="458" w:type="dxa"/>
            <w:vMerge/>
            <w:tcBorders>
              <w:top w:val="nil"/>
            </w:tcBorders>
          </w:tcPr>
          <w:p w14:paraId="172EA06B" w14:textId="77777777" w:rsidR="0074399E" w:rsidRDefault="0074399E">
            <w:pPr>
              <w:rPr>
                <w:sz w:val="2"/>
                <w:szCs w:val="2"/>
              </w:rPr>
            </w:pPr>
          </w:p>
        </w:tc>
        <w:tc>
          <w:tcPr>
            <w:tcW w:w="8600" w:type="dxa"/>
          </w:tcPr>
          <w:p w14:paraId="72CCF239" w14:textId="77777777" w:rsidR="0074399E" w:rsidRDefault="00000000">
            <w:pPr>
              <w:pStyle w:val="TableParagraph"/>
              <w:spacing w:before="30"/>
              <w:ind w:left="31"/>
              <w:rPr>
                <w:sz w:val="24"/>
              </w:rPr>
            </w:pPr>
            <w:r>
              <w:rPr>
                <w:sz w:val="24"/>
              </w:rPr>
              <w:t xml:space="preserve">A water service and sewer junction </w:t>
            </w:r>
            <w:proofErr w:type="gramStart"/>
            <w:r>
              <w:rPr>
                <w:sz w:val="24"/>
              </w:rPr>
              <w:t>is</w:t>
            </w:r>
            <w:proofErr w:type="gramEnd"/>
            <w:r>
              <w:rPr>
                <w:sz w:val="24"/>
              </w:rPr>
              <w:t xml:space="preserve"> to be provided to every lot in the proposed residential</w:t>
            </w:r>
            <w:r>
              <w:rPr>
                <w:spacing w:val="-6"/>
                <w:sz w:val="24"/>
              </w:rPr>
              <w:t xml:space="preserve"> </w:t>
            </w:r>
            <w:r>
              <w:rPr>
                <w:sz w:val="24"/>
              </w:rPr>
              <w:t>subdivision</w:t>
            </w:r>
            <w:r>
              <w:rPr>
                <w:spacing w:val="-5"/>
                <w:sz w:val="24"/>
              </w:rPr>
              <w:t xml:space="preserve"> </w:t>
            </w:r>
            <w:r>
              <w:rPr>
                <w:sz w:val="24"/>
              </w:rPr>
              <w:t>in</w:t>
            </w:r>
            <w:r>
              <w:rPr>
                <w:spacing w:val="-5"/>
                <w:sz w:val="24"/>
              </w:rPr>
              <w:t xml:space="preserve"> </w:t>
            </w:r>
            <w:r>
              <w:rPr>
                <w:sz w:val="24"/>
              </w:rPr>
              <w:t>accordance</w:t>
            </w:r>
            <w:r>
              <w:rPr>
                <w:spacing w:val="-6"/>
                <w:sz w:val="24"/>
              </w:rPr>
              <w:t xml:space="preserve"> </w:t>
            </w:r>
            <w:r>
              <w:rPr>
                <w:sz w:val="24"/>
              </w:rPr>
              <w:t>with</w:t>
            </w:r>
            <w:r>
              <w:rPr>
                <w:spacing w:val="-5"/>
                <w:sz w:val="24"/>
              </w:rPr>
              <w:t xml:space="preserve"> </w:t>
            </w:r>
            <w:r>
              <w:rPr>
                <w:sz w:val="24"/>
              </w:rPr>
              <w:t>the</w:t>
            </w:r>
            <w:r>
              <w:rPr>
                <w:spacing w:val="-3"/>
                <w:sz w:val="24"/>
              </w:rPr>
              <w:t xml:space="preserve"> </w:t>
            </w:r>
            <w:r>
              <w:rPr>
                <w:sz w:val="24"/>
              </w:rPr>
              <w:t>Orange</w:t>
            </w:r>
            <w:r>
              <w:rPr>
                <w:spacing w:val="-3"/>
                <w:sz w:val="24"/>
              </w:rPr>
              <w:t xml:space="preserve"> </w:t>
            </w:r>
            <w:r>
              <w:rPr>
                <w:sz w:val="24"/>
              </w:rPr>
              <w:t>City</w:t>
            </w:r>
            <w:r>
              <w:rPr>
                <w:spacing w:val="-4"/>
                <w:sz w:val="24"/>
              </w:rPr>
              <w:t xml:space="preserve"> </w:t>
            </w:r>
            <w:r>
              <w:rPr>
                <w:sz w:val="24"/>
              </w:rPr>
              <w:t>Council</w:t>
            </w:r>
            <w:r>
              <w:rPr>
                <w:spacing w:val="-6"/>
                <w:sz w:val="24"/>
              </w:rPr>
              <w:t xml:space="preserve"> </w:t>
            </w:r>
            <w:r>
              <w:rPr>
                <w:sz w:val="24"/>
              </w:rPr>
              <w:t>Development</w:t>
            </w:r>
            <w:r>
              <w:rPr>
                <w:spacing w:val="-5"/>
                <w:sz w:val="24"/>
              </w:rPr>
              <w:t xml:space="preserve"> </w:t>
            </w:r>
            <w:r>
              <w:rPr>
                <w:sz w:val="24"/>
              </w:rPr>
              <w:t>and Subdivision Code.</w:t>
            </w:r>
          </w:p>
        </w:tc>
      </w:tr>
      <w:tr w:rsidR="0074399E" w14:paraId="41DE7DE3" w14:textId="77777777">
        <w:trPr>
          <w:trHeight w:val="493"/>
        </w:trPr>
        <w:tc>
          <w:tcPr>
            <w:tcW w:w="458" w:type="dxa"/>
            <w:vMerge/>
            <w:tcBorders>
              <w:top w:val="nil"/>
            </w:tcBorders>
          </w:tcPr>
          <w:p w14:paraId="23130BFA" w14:textId="77777777" w:rsidR="0074399E" w:rsidRDefault="0074399E">
            <w:pPr>
              <w:rPr>
                <w:sz w:val="2"/>
                <w:szCs w:val="2"/>
              </w:rPr>
            </w:pPr>
          </w:p>
        </w:tc>
        <w:tc>
          <w:tcPr>
            <w:tcW w:w="8600" w:type="dxa"/>
          </w:tcPr>
          <w:p w14:paraId="2CBF4C4A" w14:textId="77777777" w:rsidR="0074399E" w:rsidRDefault="00000000">
            <w:pPr>
              <w:pStyle w:val="TableParagraph"/>
              <w:spacing w:before="31"/>
              <w:ind w:left="31"/>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18EB7B12" w14:textId="77777777">
        <w:trPr>
          <w:trHeight w:val="493"/>
        </w:trPr>
        <w:tc>
          <w:tcPr>
            <w:tcW w:w="458" w:type="dxa"/>
          </w:tcPr>
          <w:p w14:paraId="0F90407D" w14:textId="77777777" w:rsidR="0074399E" w:rsidRDefault="0074399E">
            <w:pPr>
              <w:pStyle w:val="TableParagraph"/>
              <w:rPr>
                <w:rFonts w:ascii="Times New Roman"/>
              </w:rPr>
            </w:pPr>
          </w:p>
        </w:tc>
        <w:tc>
          <w:tcPr>
            <w:tcW w:w="8600" w:type="dxa"/>
          </w:tcPr>
          <w:p w14:paraId="2C06B8C7" w14:textId="77777777" w:rsidR="0074399E" w:rsidRDefault="00000000">
            <w:pPr>
              <w:pStyle w:val="TableParagraph"/>
              <w:spacing w:before="28"/>
              <w:ind w:left="31"/>
              <w:rPr>
                <w:rFonts w:ascii="Arial"/>
                <w:b/>
              </w:rPr>
            </w:pPr>
            <w:r>
              <w:rPr>
                <w:rFonts w:ascii="Arial"/>
                <w:b/>
              </w:rPr>
              <w:t>Concrete</w:t>
            </w:r>
            <w:r>
              <w:rPr>
                <w:rFonts w:ascii="Arial"/>
                <w:b/>
                <w:spacing w:val="-8"/>
              </w:rPr>
              <w:t xml:space="preserve"> </w:t>
            </w:r>
            <w:r>
              <w:rPr>
                <w:rFonts w:ascii="Arial"/>
                <w:b/>
              </w:rPr>
              <w:t>footpaths</w:t>
            </w:r>
            <w:r>
              <w:rPr>
                <w:rFonts w:ascii="Arial"/>
                <w:b/>
                <w:spacing w:val="-7"/>
              </w:rPr>
              <w:t xml:space="preserve"> </w:t>
            </w:r>
            <w:r>
              <w:rPr>
                <w:rFonts w:ascii="Arial"/>
                <w:b/>
              </w:rPr>
              <w:t>and</w:t>
            </w:r>
            <w:r>
              <w:rPr>
                <w:rFonts w:ascii="Arial"/>
                <w:b/>
                <w:spacing w:val="-6"/>
              </w:rPr>
              <w:t xml:space="preserve"> </w:t>
            </w:r>
            <w:r>
              <w:rPr>
                <w:rFonts w:ascii="Arial"/>
                <w:b/>
                <w:spacing w:val="-2"/>
              </w:rPr>
              <w:t>cycleways</w:t>
            </w:r>
          </w:p>
        </w:tc>
      </w:tr>
    </w:tbl>
    <w:p w14:paraId="1CDD0DAD" w14:textId="77777777" w:rsidR="0074399E" w:rsidRDefault="0074399E">
      <w:pPr>
        <w:pStyle w:val="TableParagraph"/>
        <w:rPr>
          <w:rFonts w:ascii="Arial"/>
          <w:b/>
        </w:rPr>
        <w:sectPr w:rsidR="0074399E">
          <w:type w:val="continuous"/>
          <w:pgSz w:w="11910" w:h="16840"/>
          <w:pgMar w:top="1400" w:right="992" w:bottom="1040" w:left="1417" w:header="0" w:footer="859" w:gutter="0"/>
          <w:cols w:space="720"/>
        </w:sectPr>
      </w:pPr>
    </w:p>
    <w:tbl>
      <w:tblPr>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8"/>
        <w:gridCol w:w="8600"/>
      </w:tblGrid>
      <w:tr w:rsidR="0074399E" w14:paraId="5B8EF045" w14:textId="77777777">
        <w:trPr>
          <w:trHeight w:val="2378"/>
        </w:trPr>
        <w:tc>
          <w:tcPr>
            <w:tcW w:w="458" w:type="dxa"/>
            <w:vMerge w:val="restart"/>
          </w:tcPr>
          <w:p w14:paraId="676258CC" w14:textId="77777777" w:rsidR="0074399E" w:rsidRDefault="0074399E">
            <w:pPr>
              <w:pStyle w:val="TableParagraph"/>
              <w:rPr>
                <w:rFonts w:ascii="Times New Roman"/>
              </w:rPr>
            </w:pPr>
          </w:p>
        </w:tc>
        <w:tc>
          <w:tcPr>
            <w:tcW w:w="8600" w:type="dxa"/>
          </w:tcPr>
          <w:p w14:paraId="42F577BB" w14:textId="77777777" w:rsidR="0074399E" w:rsidRDefault="00000000">
            <w:pPr>
              <w:pStyle w:val="TableParagraph"/>
              <w:spacing w:before="30"/>
              <w:ind w:left="76"/>
              <w:rPr>
                <w:sz w:val="24"/>
              </w:rPr>
            </w:pPr>
            <w:r>
              <w:rPr>
                <w:sz w:val="24"/>
              </w:rPr>
              <w:t>Concrete</w:t>
            </w:r>
            <w:r>
              <w:rPr>
                <w:spacing w:val="-9"/>
                <w:sz w:val="24"/>
              </w:rPr>
              <w:t xml:space="preserve"> </w:t>
            </w:r>
            <w:r>
              <w:rPr>
                <w:sz w:val="24"/>
              </w:rPr>
              <w:t>footpaths,</w:t>
            </w:r>
            <w:r>
              <w:rPr>
                <w:spacing w:val="-7"/>
                <w:sz w:val="24"/>
              </w:rPr>
              <w:t xml:space="preserve"> </w:t>
            </w:r>
            <w:r>
              <w:rPr>
                <w:sz w:val="24"/>
              </w:rPr>
              <w:t>a</w:t>
            </w:r>
            <w:r>
              <w:rPr>
                <w:spacing w:val="-10"/>
                <w:sz w:val="24"/>
              </w:rPr>
              <w:t xml:space="preserve"> </w:t>
            </w:r>
            <w:r>
              <w:rPr>
                <w:sz w:val="24"/>
              </w:rPr>
              <w:t>minimum</w:t>
            </w:r>
            <w:r>
              <w:rPr>
                <w:spacing w:val="-9"/>
                <w:sz w:val="24"/>
              </w:rPr>
              <w:t xml:space="preserve"> </w:t>
            </w:r>
            <w:r>
              <w:rPr>
                <w:sz w:val="24"/>
              </w:rPr>
              <w:t>of</w:t>
            </w:r>
            <w:r>
              <w:rPr>
                <w:spacing w:val="-8"/>
                <w:sz w:val="24"/>
              </w:rPr>
              <w:t xml:space="preserve"> </w:t>
            </w:r>
            <w:r>
              <w:rPr>
                <w:sz w:val="24"/>
              </w:rPr>
              <w:t>1.2</w:t>
            </w:r>
            <w:r>
              <w:rPr>
                <w:spacing w:val="-9"/>
                <w:sz w:val="24"/>
              </w:rPr>
              <w:t xml:space="preserve"> </w:t>
            </w:r>
            <w:proofErr w:type="spellStart"/>
            <w:r>
              <w:rPr>
                <w:sz w:val="24"/>
              </w:rPr>
              <w:t>metres</w:t>
            </w:r>
            <w:proofErr w:type="spellEnd"/>
            <w:r>
              <w:rPr>
                <w:spacing w:val="-10"/>
                <w:sz w:val="24"/>
              </w:rPr>
              <w:t xml:space="preserve"> </w:t>
            </w:r>
            <w:r>
              <w:rPr>
                <w:sz w:val="24"/>
              </w:rPr>
              <w:t>wide,</w:t>
            </w:r>
            <w:r>
              <w:rPr>
                <w:spacing w:val="-7"/>
                <w:sz w:val="24"/>
              </w:rPr>
              <w:t xml:space="preserve"> </w:t>
            </w:r>
            <w:r>
              <w:rPr>
                <w:sz w:val="24"/>
              </w:rPr>
              <w:t>are</w:t>
            </w:r>
            <w:r>
              <w:rPr>
                <w:spacing w:val="-9"/>
                <w:sz w:val="24"/>
              </w:rPr>
              <w:t xml:space="preserve"> </w:t>
            </w:r>
            <w:r>
              <w:rPr>
                <w:sz w:val="24"/>
              </w:rPr>
              <w:t>to</w:t>
            </w:r>
            <w:r>
              <w:rPr>
                <w:spacing w:val="-9"/>
                <w:sz w:val="24"/>
              </w:rPr>
              <w:t xml:space="preserve"> </w:t>
            </w:r>
            <w:r>
              <w:rPr>
                <w:sz w:val="24"/>
              </w:rPr>
              <w:t>be</w:t>
            </w:r>
            <w:r>
              <w:rPr>
                <w:spacing w:val="-7"/>
                <w:sz w:val="24"/>
              </w:rPr>
              <w:t xml:space="preserve"> </w:t>
            </w:r>
            <w:r>
              <w:rPr>
                <w:sz w:val="24"/>
              </w:rPr>
              <w:t>constructed</w:t>
            </w:r>
            <w:r>
              <w:rPr>
                <w:spacing w:val="-9"/>
                <w:sz w:val="24"/>
              </w:rPr>
              <w:t xml:space="preserve"> </w:t>
            </w:r>
            <w:r>
              <w:rPr>
                <w:sz w:val="24"/>
              </w:rPr>
              <w:t>on</w:t>
            </w:r>
            <w:r>
              <w:rPr>
                <w:spacing w:val="-8"/>
                <w:sz w:val="24"/>
              </w:rPr>
              <w:t xml:space="preserve"> </w:t>
            </w:r>
            <w:r>
              <w:rPr>
                <w:sz w:val="24"/>
              </w:rPr>
              <w:t>both</w:t>
            </w:r>
            <w:r>
              <w:rPr>
                <w:spacing w:val="-7"/>
                <w:sz w:val="24"/>
              </w:rPr>
              <w:t xml:space="preserve"> </w:t>
            </w:r>
            <w:r>
              <w:rPr>
                <w:sz w:val="24"/>
              </w:rPr>
              <w:t>sides of all through streets and Lone Pine Avenue frontage.</w:t>
            </w:r>
          </w:p>
          <w:p w14:paraId="5DFF10CE" w14:textId="77777777" w:rsidR="0074399E" w:rsidRDefault="0074399E">
            <w:pPr>
              <w:pStyle w:val="TableParagraph"/>
              <w:spacing w:before="5"/>
              <w:rPr>
                <w:rFonts w:ascii="Arial"/>
                <w:b/>
                <w:sz w:val="24"/>
              </w:rPr>
            </w:pPr>
          </w:p>
          <w:p w14:paraId="1D34A0CE" w14:textId="77777777" w:rsidR="0074399E" w:rsidRDefault="00000000">
            <w:pPr>
              <w:pStyle w:val="TableParagraph"/>
              <w:ind w:left="76"/>
              <w:rPr>
                <w:sz w:val="24"/>
              </w:rPr>
            </w:pPr>
            <w:r>
              <w:rPr>
                <w:sz w:val="24"/>
              </w:rPr>
              <w:t xml:space="preserve">Concrete shared paths, a minimum of 2.5 </w:t>
            </w:r>
            <w:proofErr w:type="spellStart"/>
            <w:r>
              <w:rPr>
                <w:sz w:val="24"/>
              </w:rPr>
              <w:t>metres</w:t>
            </w:r>
            <w:proofErr w:type="spellEnd"/>
            <w:r>
              <w:rPr>
                <w:sz w:val="24"/>
              </w:rPr>
              <w:t xml:space="preserve"> wide, are to be constructed on one side of roads 1, 2, 10 and Brabham Way frontage.</w:t>
            </w:r>
          </w:p>
          <w:p w14:paraId="0709BCE1" w14:textId="77777777" w:rsidR="0074399E" w:rsidRDefault="0074399E">
            <w:pPr>
              <w:pStyle w:val="TableParagraph"/>
              <w:spacing w:before="2"/>
              <w:rPr>
                <w:rFonts w:ascii="Arial"/>
                <w:b/>
                <w:sz w:val="24"/>
              </w:rPr>
            </w:pPr>
          </w:p>
          <w:p w14:paraId="1B9FC680" w14:textId="77777777" w:rsidR="0074399E" w:rsidRDefault="00000000">
            <w:pPr>
              <w:pStyle w:val="TableParagraph"/>
              <w:ind w:left="31"/>
              <w:rPr>
                <w:sz w:val="24"/>
              </w:rPr>
            </w:pPr>
            <w:r>
              <w:rPr>
                <w:sz w:val="24"/>
              </w:rPr>
              <w:t>Construction</w:t>
            </w:r>
            <w:r>
              <w:rPr>
                <w:spacing w:val="-11"/>
                <w:sz w:val="24"/>
              </w:rPr>
              <w:t xml:space="preserve"> </w:t>
            </w:r>
            <w:r>
              <w:rPr>
                <w:sz w:val="24"/>
              </w:rPr>
              <w:t>work</w:t>
            </w:r>
            <w:r>
              <w:rPr>
                <w:spacing w:val="-11"/>
                <w:sz w:val="24"/>
              </w:rPr>
              <w:t xml:space="preserve"> </w:t>
            </w:r>
            <w:r>
              <w:rPr>
                <w:sz w:val="24"/>
              </w:rPr>
              <w:t>is</w:t>
            </w:r>
            <w:r>
              <w:rPr>
                <w:spacing w:val="-10"/>
                <w:sz w:val="24"/>
              </w:rPr>
              <w:t xml:space="preserve"> </w:t>
            </w:r>
            <w:r>
              <w:rPr>
                <w:sz w:val="24"/>
              </w:rPr>
              <w:t>to</w:t>
            </w:r>
            <w:r>
              <w:rPr>
                <w:spacing w:val="-12"/>
                <w:sz w:val="24"/>
              </w:rPr>
              <w:t xml:space="preserve"> </w:t>
            </w:r>
            <w:proofErr w:type="gramStart"/>
            <w:r>
              <w:rPr>
                <w:sz w:val="24"/>
              </w:rPr>
              <w:t>be</w:t>
            </w:r>
            <w:r>
              <w:rPr>
                <w:spacing w:val="-9"/>
                <w:sz w:val="24"/>
              </w:rPr>
              <w:t xml:space="preserve"> </w:t>
            </w:r>
            <w:r>
              <w:rPr>
                <w:sz w:val="24"/>
              </w:rPr>
              <w:t>to</w:t>
            </w:r>
            <w:proofErr w:type="gramEnd"/>
            <w:r>
              <w:rPr>
                <w:spacing w:val="-9"/>
                <w:sz w:val="24"/>
              </w:rPr>
              <w:t xml:space="preserve"> </w:t>
            </w:r>
            <w:r>
              <w:rPr>
                <w:sz w:val="24"/>
              </w:rPr>
              <w:t>the</w:t>
            </w:r>
            <w:r>
              <w:rPr>
                <w:spacing w:val="-9"/>
                <w:sz w:val="24"/>
              </w:rPr>
              <w:t xml:space="preserve"> </w:t>
            </w:r>
            <w:r>
              <w:rPr>
                <w:sz w:val="24"/>
              </w:rPr>
              <w:t>requirements</w:t>
            </w:r>
            <w:r>
              <w:rPr>
                <w:spacing w:val="-10"/>
                <w:sz w:val="24"/>
              </w:rPr>
              <w:t xml:space="preserve"> </w:t>
            </w:r>
            <w:r>
              <w:rPr>
                <w:sz w:val="24"/>
              </w:rPr>
              <w:t>and</w:t>
            </w:r>
            <w:r>
              <w:rPr>
                <w:spacing w:val="-9"/>
                <w:sz w:val="24"/>
              </w:rPr>
              <w:t xml:space="preserve"> </w:t>
            </w:r>
            <w:r>
              <w:rPr>
                <w:sz w:val="24"/>
              </w:rPr>
              <w:t>standards</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Orange</w:t>
            </w:r>
            <w:r>
              <w:rPr>
                <w:spacing w:val="-9"/>
                <w:sz w:val="24"/>
              </w:rPr>
              <w:t xml:space="preserve"> </w:t>
            </w:r>
            <w:r>
              <w:rPr>
                <w:sz w:val="24"/>
              </w:rPr>
              <w:t>City</w:t>
            </w:r>
            <w:r>
              <w:rPr>
                <w:spacing w:val="-10"/>
                <w:sz w:val="24"/>
              </w:rPr>
              <w:t xml:space="preserve"> </w:t>
            </w:r>
            <w:r>
              <w:rPr>
                <w:sz w:val="24"/>
              </w:rPr>
              <w:t>Council Development and Subdivision Code.</w:t>
            </w:r>
          </w:p>
        </w:tc>
      </w:tr>
      <w:tr w:rsidR="0074399E" w14:paraId="62FBA2E0" w14:textId="77777777">
        <w:trPr>
          <w:trHeight w:val="493"/>
        </w:trPr>
        <w:tc>
          <w:tcPr>
            <w:tcW w:w="458" w:type="dxa"/>
            <w:vMerge/>
            <w:tcBorders>
              <w:top w:val="nil"/>
            </w:tcBorders>
          </w:tcPr>
          <w:p w14:paraId="15A463C1" w14:textId="77777777" w:rsidR="0074399E" w:rsidRDefault="0074399E">
            <w:pPr>
              <w:rPr>
                <w:sz w:val="2"/>
                <w:szCs w:val="2"/>
              </w:rPr>
            </w:pPr>
          </w:p>
        </w:tc>
        <w:tc>
          <w:tcPr>
            <w:tcW w:w="8600" w:type="dxa"/>
          </w:tcPr>
          <w:p w14:paraId="5E93B10A" w14:textId="77777777" w:rsidR="0074399E" w:rsidRDefault="00000000">
            <w:pPr>
              <w:pStyle w:val="TableParagraph"/>
              <w:spacing w:before="31"/>
              <w:ind w:left="31"/>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2291FA3C" w14:textId="77777777">
        <w:trPr>
          <w:trHeight w:val="491"/>
        </w:trPr>
        <w:tc>
          <w:tcPr>
            <w:tcW w:w="458" w:type="dxa"/>
            <w:vMerge w:val="restart"/>
          </w:tcPr>
          <w:p w14:paraId="6AA447D6" w14:textId="77777777" w:rsidR="0074399E" w:rsidRDefault="0074399E">
            <w:pPr>
              <w:pStyle w:val="TableParagraph"/>
              <w:rPr>
                <w:rFonts w:ascii="Times New Roman"/>
              </w:rPr>
            </w:pPr>
          </w:p>
        </w:tc>
        <w:tc>
          <w:tcPr>
            <w:tcW w:w="8600" w:type="dxa"/>
          </w:tcPr>
          <w:p w14:paraId="3B64BC20" w14:textId="615AA875" w:rsidR="0074399E" w:rsidRDefault="00000000">
            <w:pPr>
              <w:pStyle w:val="TableParagraph"/>
              <w:spacing w:before="28"/>
              <w:ind w:left="31"/>
              <w:rPr>
                <w:rFonts w:ascii="Arial"/>
                <w:b/>
              </w:rPr>
            </w:pPr>
            <w:proofErr w:type="spellStart"/>
            <w:r>
              <w:rPr>
                <w:rFonts w:ascii="Arial"/>
                <w:b/>
              </w:rPr>
              <w:t>Kerb</w:t>
            </w:r>
            <w:proofErr w:type="spellEnd"/>
            <w:r>
              <w:rPr>
                <w:rFonts w:ascii="Arial"/>
                <w:b/>
                <w:spacing w:val="-4"/>
              </w:rPr>
              <w:t xml:space="preserve"> </w:t>
            </w:r>
            <w:r>
              <w:rPr>
                <w:rFonts w:ascii="Arial"/>
                <w:b/>
              </w:rPr>
              <w:t>and</w:t>
            </w:r>
            <w:r>
              <w:rPr>
                <w:rFonts w:ascii="Arial"/>
                <w:b/>
                <w:spacing w:val="-4"/>
              </w:rPr>
              <w:t xml:space="preserve"> </w:t>
            </w:r>
            <w:r>
              <w:rPr>
                <w:rFonts w:ascii="Arial"/>
                <w:b/>
              </w:rPr>
              <w:t>gutter</w:t>
            </w:r>
            <w:r>
              <w:rPr>
                <w:rFonts w:ascii="Arial"/>
                <w:b/>
                <w:spacing w:val="-5"/>
              </w:rPr>
              <w:t xml:space="preserve"> </w:t>
            </w:r>
            <w:r>
              <w:rPr>
                <w:rFonts w:ascii="Arial"/>
                <w:b/>
              </w:rPr>
              <w:t>layback</w:t>
            </w:r>
            <w:r>
              <w:rPr>
                <w:rFonts w:ascii="Arial"/>
                <w:b/>
                <w:spacing w:val="-4"/>
              </w:rPr>
              <w:t xml:space="preserve"> </w:t>
            </w:r>
            <w:r>
              <w:rPr>
                <w:rFonts w:ascii="Arial"/>
                <w:b/>
              </w:rPr>
              <w:t>and</w:t>
            </w:r>
            <w:r>
              <w:rPr>
                <w:rFonts w:ascii="Arial"/>
                <w:b/>
                <w:spacing w:val="-6"/>
              </w:rPr>
              <w:t xml:space="preserve"> </w:t>
            </w:r>
            <w:r>
              <w:rPr>
                <w:rFonts w:ascii="Arial"/>
                <w:b/>
              </w:rPr>
              <w:t>footpath</w:t>
            </w:r>
            <w:r>
              <w:rPr>
                <w:rFonts w:ascii="Arial"/>
                <w:b/>
                <w:spacing w:val="-3"/>
              </w:rPr>
              <w:t xml:space="preserve"> </w:t>
            </w:r>
            <w:r>
              <w:rPr>
                <w:rFonts w:ascii="Arial"/>
                <w:b/>
                <w:spacing w:val="-2"/>
              </w:rPr>
              <w:t>crossing</w:t>
            </w:r>
          </w:p>
        </w:tc>
      </w:tr>
      <w:tr w:rsidR="0074399E" w14:paraId="22A192A6" w14:textId="77777777">
        <w:trPr>
          <w:trHeight w:val="1233"/>
        </w:trPr>
        <w:tc>
          <w:tcPr>
            <w:tcW w:w="458" w:type="dxa"/>
            <w:vMerge/>
            <w:tcBorders>
              <w:top w:val="nil"/>
            </w:tcBorders>
          </w:tcPr>
          <w:p w14:paraId="553984C5" w14:textId="77777777" w:rsidR="0074399E" w:rsidRDefault="0074399E">
            <w:pPr>
              <w:rPr>
                <w:sz w:val="2"/>
                <w:szCs w:val="2"/>
              </w:rPr>
            </w:pPr>
          </w:p>
        </w:tc>
        <w:tc>
          <w:tcPr>
            <w:tcW w:w="8600" w:type="dxa"/>
          </w:tcPr>
          <w:p w14:paraId="1AA76385" w14:textId="77777777" w:rsidR="0074399E" w:rsidRDefault="00000000">
            <w:pPr>
              <w:pStyle w:val="TableParagraph"/>
              <w:spacing w:before="30"/>
              <w:ind w:left="31" w:right="18"/>
              <w:jc w:val="both"/>
              <w:rPr>
                <w:sz w:val="24"/>
              </w:rPr>
            </w:pPr>
            <w:r>
              <w:rPr>
                <w:sz w:val="24"/>
              </w:rPr>
              <w:t xml:space="preserve">A heavy-duty concrete </w:t>
            </w:r>
            <w:proofErr w:type="spellStart"/>
            <w:r>
              <w:rPr>
                <w:sz w:val="24"/>
              </w:rPr>
              <w:t>kerb</w:t>
            </w:r>
            <w:proofErr w:type="spellEnd"/>
            <w:r>
              <w:rPr>
                <w:sz w:val="24"/>
              </w:rPr>
              <w:t xml:space="preserve"> and gutter layback and footpath crossing is to be constructed to serve 3 Redmond Place. The works are to be carried out to the requirements of the Orange City Council Development and Subdivision Code and Road Opening Permit.</w:t>
            </w:r>
          </w:p>
        </w:tc>
      </w:tr>
      <w:tr w:rsidR="0074399E" w14:paraId="27931EF1" w14:textId="77777777">
        <w:trPr>
          <w:trHeight w:val="493"/>
        </w:trPr>
        <w:tc>
          <w:tcPr>
            <w:tcW w:w="458" w:type="dxa"/>
            <w:vMerge/>
            <w:tcBorders>
              <w:top w:val="nil"/>
            </w:tcBorders>
          </w:tcPr>
          <w:p w14:paraId="2B83C006" w14:textId="77777777" w:rsidR="0074399E" w:rsidRDefault="0074399E">
            <w:pPr>
              <w:rPr>
                <w:sz w:val="2"/>
                <w:szCs w:val="2"/>
              </w:rPr>
            </w:pPr>
          </w:p>
        </w:tc>
        <w:tc>
          <w:tcPr>
            <w:tcW w:w="8600" w:type="dxa"/>
          </w:tcPr>
          <w:p w14:paraId="786A7839" w14:textId="77777777" w:rsidR="0074399E" w:rsidRDefault="00000000">
            <w:pPr>
              <w:pStyle w:val="TableParagraph"/>
              <w:spacing w:before="31"/>
              <w:ind w:left="31"/>
              <w:rPr>
                <w:rFonts w:ascii="Arial MT"/>
              </w:rPr>
            </w:pPr>
            <w:r>
              <w:rPr>
                <w:rFonts w:ascii="Arial"/>
                <w:b/>
              </w:rPr>
              <w:t>Condition</w:t>
            </w:r>
            <w:r>
              <w:rPr>
                <w:rFonts w:ascii="Arial"/>
                <w:b/>
                <w:spacing w:val="-12"/>
              </w:rPr>
              <w:t xml:space="preserve"> </w:t>
            </w:r>
            <w:r>
              <w:rPr>
                <w:rFonts w:ascii="Arial"/>
                <w:b/>
              </w:rPr>
              <w:t>reason:</w:t>
            </w:r>
            <w:r>
              <w:rPr>
                <w:rFonts w:ascii="Arial"/>
                <w:b/>
                <w:spacing w:val="-4"/>
              </w:rPr>
              <w:t xml:space="preserve"> </w:t>
            </w:r>
            <w:r>
              <w:rPr>
                <w:rFonts w:ascii="Arial MT"/>
              </w:rPr>
              <w:t>To</w:t>
            </w:r>
            <w:r>
              <w:rPr>
                <w:rFonts w:ascii="Arial MT"/>
                <w:spacing w:val="-9"/>
              </w:rPr>
              <w:t xml:space="preserve"> </w:t>
            </w:r>
            <w:r>
              <w:rPr>
                <w:rFonts w:ascii="Arial MT"/>
              </w:rPr>
              <w:t>comply</w:t>
            </w:r>
            <w:r>
              <w:rPr>
                <w:rFonts w:ascii="Arial MT"/>
                <w:spacing w:val="-6"/>
              </w:rPr>
              <w:t xml:space="preserve"> </w:t>
            </w:r>
            <w:r>
              <w:rPr>
                <w:rFonts w:ascii="Arial MT"/>
              </w:rPr>
              <w:t>with</w:t>
            </w:r>
            <w:r>
              <w:rPr>
                <w:rFonts w:ascii="Arial MT"/>
                <w:spacing w:val="-6"/>
              </w:rPr>
              <w:t xml:space="preserve"> </w:t>
            </w:r>
            <w:r>
              <w:rPr>
                <w:rFonts w:ascii="Arial MT"/>
              </w:rPr>
              <w:t>Council's</w:t>
            </w:r>
            <w:r>
              <w:rPr>
                <w:rFonts w:ascii="Arial MT"/>
                <w:spacing w:val="-6"/>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6F1E2B2F" w14:textId="77777777">
        <w:trPr>
          <w:trHeight w:val="491"/>
        </w:trPr>
        <w:tc>
          <w:tcPr>
            <w:tcW w:w="458" w:type="dxa"/>
            <w:vMerge w:val="restart"/>
          </w:tcPr>
          <w:p w14:paraId="5216BD52" w14:textId="77777777" w:rsidR="0074399E" w:rsidRDefault="0074399E">
            <w:pPr>
              <w:pStyle w:val="TableParagraph"/>
              <w:rPr>
                <w:rFonts w:ascii="Times New Roman"/>
              </w:rPr>
            </w:pPr>
          </w:p>
        </w:tc>
        <w:tc>
          <w:tcPr>
            <w:tcW w:w="8600" w:type="dxa"/>
          </w:tcPr>
          <w:p w14:paraId="4D69CE5A" w14:textId="77777777" w:rsidR="0074399E" w:rsidRDefault="00000000">
            <w:pPr>
              <w:pStyle w:val="TableParagraph"/>
              <w:spacing w:before="28"/>
              <w:ind w:left="31"/>
              <w:rPr>
                <w:rFonts w:ascii="Arial"/>
                <w:b/>
              </w:rPr>
            </w:pPr>
            <w:r>
              <w:rPr>
                <w:rFonts w:ascii="Arial"/>
                <w:b/>
              </w:rPr>
              <w:t>Lots</w:t>
            </w:r>
            <w:r>
              <w:rPr>
                <w:rFonts w:ascii="Arial"/>
                <w:b/>
                <w:spacing w:val="-3"/>
              </w:rPr>
              <w:t xml:space="preserve"> </w:t>
            </w:r>
            <w:r>
              <w:rPr>
                <w:rFonts w:ascii="Arial"/>
                <w:b/>
              </w:rPr>
              <w:t>adjacent</w:t>
            </w:r>
            <w:r>
              <w:rPr>
                <w:rFonts w:ascii="Arial"/>
                <w:b/>
                <w:spacing w:val="-4"/>
              </w:rPr>
              <w:t xml:space="preserve"> </w:t>
            </w:r>
            <w:r>
              <w:rPr>
                <w:rFonts w:ascii="Arial"/>
                <w:b/>
              </w:rPr>
              <w:t>to</w:t>
            </w:r>
            <w:r>
              <w:rPr>
                <w:rFonts w:ascii="Arial"/>
                <w:b/>
                <w:spacing w:val="-4"/>
              </w:rPr>
              <w:t xml:space="preserve"> </w:t>
            </w:r>
            <w:r>
              <w:rPr>
                <w:rFonts w:ascii="Arial"/>
                <w:b/>
                <w:spacing w:val="-2"/>
              </w:rPr>
              <w:t>waterway</w:t>
            </w:r>
          </w:p>
        </w:tc>
      </w:tr>
      <w:tr w:rsidR="0074399E" w14:paraId="7A1C7EB3" w14:textId="77777777">
        <w:trPr>
          <w:trHeight w:val="647"/>
        </w:trPr>
        <w:tc>
          <w:tcPr>
            <w:tcW w:w="458" w:type="dxa"/>
            <w:vMerge/>
            <w:tcBorders>
              <w:top w:val="nil"/>
            </w:tcBorders>
          </w:tcPr>
          <w:p w14:paraId="736B97C4" w14:textId="77777777" w:rsidR="0074399E" w:rsidRDefault="0074399E">
            <w:pPr>
              <w:rPr>
                <w:sz w:val="2"/>
                <w:szCs w:val="2"/>
              </w:rPr>
            </w:pPr>
          </w:p>
        </w:tc>
        <w:tc>
          <w:tcPr>
            <w:tcW w:w="8600" w:type="dxa"/>
          </w:tcPr>
          <w:p w14:paraId="01AA376A" w14:textId="77777777" w:rsidR="0074399E" w:rsidRDefault="00000000">
            <w:pPr>
              <w:pStyle w:val="TableParagraph"/>
              <w:spacing w:before="30"/>
              <w:ind w:left="31"/>
              <w:rPr>
                <w:sz w:val="24"/>
              </w:rPr>
            </w:pPr>
            <w:r>
              <w:rPr>
                <w:sz w:val="24"/>
              </w:rPr>
              <w:t>All proposed residential lots adjacent to a stormwater overland flow path are to be a</w:t>
            </w:r>
            <w:r>
              <w:rPr>
                <w:spacing w:val="40"/>
                <w:sz w:val="24"/>
              </w:rPr>
              <w:t xml:space="preserve"> </w:t>
            </w:r>
            <w:r>
              <w:rPr>
                <w:sz w:val="24"/>
              </w:rPr>
              <w:t>minimum of 500mm above the 1% AEP flood level.</w:t>
            </w:r>
          </w:p>
        </w:tc>
      </w:tr>
      <w:tr w:rsidR="0074399E" w14:paraId="36B32B22" w14:textId="77777777">
        <w:trPr>
          <w:trHeight w:val="491"/>
        </w:trPr>
        <w:tc>
          <w:tcPr>
            <w:tcW w:w="458" w:type="dxa"/>
            <w:vMerge/>
            <w:tcBorders>
              <w:top w:val="nil"/>
            </w:tcBorders>
          </w:tcPr>
          <w:p w14:paraId="323584C7" w14:textId="77777777" w:rsidR="0074399E" w:rsidRDefault="0074399E">
            <w:pPr>
              <w:rPr>
                <w:sz w:val="2"/>
                <w:szCs w:val="2"/>
              </w:rPr>
            </w:pPr>
          </w:p>
        </w:tc>
        <w:tc>
          <w:tcPr>
            <w:tcW w:w="8600" w:type="dxa"/>
          </w:tcPr>
          <w:p w14:paraId="4A338CF3" w14:textId="77777777" w:rsidR="0074399E" w:rsidRDefault="00000000">
            <w:pPr>
              <w:pStyle w:val="TableParagraph"/>
              <w:spacing w:before="28"/>
              <w:ind w:left="31"/>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1E5059FF" w14:textId="77777777">
        <w:trPr>
          <w:trHeight w:val="493"/>
        </w:trPr>
        <w:tc>
          <w:tcPr>
            <w:tcW w:w="458" w:type="dxa"/>
            <w:vMerge w:val="restart"/>
          </w:tcPr>
          <w:p w14:paraId="128A7D90" w14:textId="77777777" w:rsidR="0074399E" w:rsidRDefault="0074399E">
            <w:pPr>
              <w:pStyle w:val="TableParagraph"/>
              <w:rPr>
                <w:rFonts w:ascii="Times New Roman"/>
              </w:rPr>
            </w:pPr>
          </w:p>
        </w:tc>
        <w:tc>
          <w:tcPr>
            <w:tcW w:w="8600" w:type="dxa"/>
          </w:tcPr>
          <w:p w14:paraId="65FFB85B" w14:textId="77777777" w:rsidR="0074399E" w:rsidRDefault="00000000">
            <w:pPr>
              <w:pStyle w:val="TableParagraph"/>
              <w:spacing w:before="31"/>
              <w:ind w:left="31"/>
              <w:rPr>
                <w:rFonts w:ascii="Arial"/>
                <w:b/>
              </w:rPr>
            </w:pPr>
            <w:r>
              <w:rPr>
                <w:rFonts w:ascii="Arial"/>
                <w:b/>
              </w:rPr>
              <w:t>All</w:t>
            </w:r>
            <w:r>
              <w:rPr>
                <w:rFonts w:ascii="Arial"/>
                <w:b/>
                <w:spacing w:val="-3"/>
              </w:rPr>
              <w:t xml:space="preserve"> </w:t>
            </w:r>
            <w:r>
              <w:rPr>
                <w:rFonts w:ascii="Arial"/>
                <w:b/>
              </w:rPr>
              <w:t>services</w:t>
            </w:r>
            <w:r>
              <w:rPr>
                <w:rFonts w:ascii="Arial"/>
                <w:b/>
                <w:spacing w:val="-5"/>
              </w:rPr>
              <w:t xml:space="preserve"> </w:t>
            </w:r>
            <w:r>
              <w:rPr>
                <w:rFonts w:ascii="Arial"/>
                <w:b/>
              </w:rPr>
              <w:t>to</w:t>
            </w:r>
            <w:r>
              <w:rPr>
                <w:rFonts w:ascii="Arial"/>
                <w:b/>
                <w:spacing w:val="-5"/>
              </w:rPr>
              <w:t xml:space="preserve"> </w:t>
            </w:r>
            <w:r>
              <w:rPr>
                <w:rFonts w:ascii="Arial"/>
                <w:b/>
              </w:rPr>
              <w:t>be</w:t>
            </w:r>
            <w:r>
              <w:rPr>
                <w:rFonts w:ascii="Arial"/>
                <w:b/>
                <w:spacing w:val="-3"/>
              </w:rPr>
              <w:t xml:space="preserve"> </w:t>
            </w:r>
            <w:r>
              <w:rPr>
                <w:rFonts w:ascii="Arial"/>
                <w:b/>
              </w:rPr>
              <w:t>provided</w:t>
            </w:r>
            <w:r>
              <w:rPr>
                <w:rFonts w:ascii="Arial"/>
                <w:b/>
                <w:spacing w:val="-3"/>
              </w:rPr>
              <w:t xml:space="preserve"> </w:t>
            </w:r>
            <w:r>
              <w:rPr>
                <w:rFonts w:ascii="Arial"/>
                <w:b/>
              </w:rPr>
              <w:t>by</w:t>
            </w:r>
            <w:r>
              <w:rPr>
                <w:rFonts w:ascii="Arial"/>
                <w:b/>
                <w:spacing w:val="-2"/>
              </w:rPr>
              <w:t xml:space="preserve"> developer</w:t>
            </w:r>
          </w:p>
        </w:tc>
      </w:tr>
      <w:tr w:rsidR="0074399E" w14:paraId="51E9E1E1" w14:textId="77777777">
        <w:trPr>
          <w:trHeight w:val="938"/>
        </w:trPr>
        <w:tc>
          <w:tcPr>
            <w:tcW w:w="458" w:type="dxa"/>
            <w:vMerge/>
            <w:tcBorders>
              <w:top w:val="nil"/>
            </w:tcBorders>
          </w:tcPr>
          <w:p w14:paraId="0B994470" w14:textId="77777777" w:rsidR="0074399E" w:rsidRDefault="0074399E">
            <w:pPr>
              <w:rPr>
                <w:sz w:val="2"/>
                <w:szCs w:val="2"/>
              </w:rPr>
            </w:pPr>
          </w:p>
        </w:tc>
        <w:tc>
          <w:tcPr>
            <w:tcW w:w="8600" w:type="dxa"/>
          </w:tcPr>
          <w:p w14:paraId="11E32407" w14:textId="77777777" w:rsidR="0074399E" w:rsidRDefault="00000000">
            <w:pPr>
              <w:pStyle w:val="TableParagraph"/>
              <w:spacing w:before="30"/>
              <w:ind w:left="31"/>
              <w:rPr>
                <w:sz w:val="24"/>
              </w:rPr>
            </w:pPr>
            <w:r>
              <w:rPr>
                <w:sz w:val="24"/>
              </w:rPr>
              <w:t>Water</w:t>
            </w:r>
            <w:r>
              <w:rPr>
                <w:spacing w:val="-4"/>
                <w:sz w:val="24"/>
              </w:rPr>
              <w:t xml:space="preserve"> </w:t>
            </w:r>
            <w:r>
              <w:rPr>
                <w:sz w:val="24"/>
              </w:rPr>
              <w:t>and</w:t>
            </w:r>
            <w:r>
              <w:rPr>
                <w:spacing w:val="-6"/>
                <w:sz w:val="24"/>
              </w:rPr>
              <w:t xml:space="preserve"> </w:t>
            </w:r>
            <w:r>
              <w:rPr>
                <w:sz w:val="24"/>
              </w:rPr>
              <w:t>sewer</w:t>
            </w:r>
            <w:r>
              <w:rPr>
                <w:spacing w:val="-4"/>
                <w:sz w:val="24"/>
              </w:rPr>
              <w:t xml:space="preserve"> </w:t>
            </w:r>
            <w:r>
              <w:rPr>
                <w:sz w:val="24"/>
              </w:rPr>
              <w:t>services,</w:t>
            </w:r>
            <w:r>
              <w:rPr>
                <w:spacing w:val="-5"/>
                <w:sz w:val="24"/>
              </w:rPr>
              <w:t xml:space="preserve"> </w:t>
            </w:r>
            <w:r>
              <w:rPr>
                <w:sz w:val="24"/>
              </w:rPr>
              <w:t>including</w:t>
            </w:r>
            <w:r>
              <w:rPr>
                <w:spacing w:val="-5"/>
                <w:sz w:val="24"/>
              </w:rPr>
              <w:t xml:space="preserve"> </w:t>
            </w:r>
            <w:r>
              <w:rPr>
                <w:sz w:val="24"/>
              </w:rPr>
              <w:t>mains</w:t>
            </w:r>
            <w:r>
              <w:rPr>
                <w:spacing w:val="-5"/>
                <w:sz w:val="24"/>
              </w:rPr>
              <w:t xml:space="preserve"> </w:t>
            </w:r>
            <w:r>
              <w:rPr>
                <w:sz w:val="24"/>
              </w:rPr>
              <w:t>construction,</w:t>
            </w:r>
            <w:r>
              <w:rPr>
                <w:spacing w:val="-7"/>
                <w:sz w:val="24"/>
              </w:rPr>
              <w:t xml:space="preserve"> </w:t>
            </w:r>
            <w:r>
              <w:rPr>
                <w:sz w:val="24"/>
              </w:rPr>
              <w:t>pumping</w:t>
            </w:r>
            <w:r>
              <w:rPr>
                <w:spacing w:val="-5"/>
                <w:sz w:val="24"/>
              </w:rPr>
              <w:t xml:space="preserve"> </w:t>
            </w:r>
            <w:r>
              <w:rPr>
                <w:sz w:val="24"/>
              </w:rPr>
              <w:t>station</w:t>
            </w:r>
            <w:r>
              <w:rPr>
                <w:spacing w:val="-6"/>
                <w:sz w:val="24"/>
              </w:rPr>
              <w:t xml:space="preserve"> </w:t>
            </w:r>
            <w:r>
              <w:rPr>
                <w:sz w:val="24"/>
              </w:rPr>
              <w:t>construction, easements and all associated materials and works, are to be provided for the development at the cost of the developer.</w:t>
            </w:r>
          </w:p>
        </w:tc>
      </w:tr>
      <w:tr w:rsidR="0074399E" w14:paraId="7BA73D35" w14:textId="77777777">
        <w:trPr>
          <w:trHeight w:val="493"/>
        </w:trPr>
        <w:tc>
          <w:tcPr>
            <w:tcW w:w="458" w:type="dxa"/>
            <w:vMerge/>
            <w:tcBorders>
              <w:top w:val="nil"/>
            </w:tcBorders>
          </w:tcPr>
          <w:p w14:paraId="148B5D91" w14:textId="77777777" w:rsidR="0074399E" w:rsidRDefault="0074399E">
            <w:pPr>
              <w:rPr>
                <w:sz w:val="2"/>
                <w:szCs w:val="2"/>
              </w:rPr>
            </w:pPr>
          </w:p>
        </w:tc>
        <w:tc>
          <w:tcPr>
            <w:tcW w:w="8600" w:type="dxa"/>
          </w:tcPr>
          <w:p w14:paraId="41913B93" w14:textId="77777777" w:rsidR="0074399E" w:rsidRDefault="00000000">
            <w:pPr>
              <w:pStyle w:val="TableParagraph"/>
              <w:spacing w:before="31"/>
              <w:ind w:left="31"/>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3C84A94F" w14:textId="77777777">
        <w:trPr>
          <w:trHeight w:val="493"/>
        </w:trPr>
        <w:tc>
          <w:tcPr>
            <w:tcW w:w="458" w:type="dxa"/>
            <w:vMerge w:val="restart"/>
          </w:tcPr>
          <w:p w14:paraId="59E40D0B" w14:textId="77777777" w:rsidR="0074399E" w:rsidRDefault="0074399E">
            <w:pPr>
              <w:pStyle w:val="TableParagraph"/>
              <w:rPr>
                <w:rFonts w:ascii="Times New Roman"/>
              </w:rPr>
            </w:pPr>
          </w:p>
        </w:tc>
        <w:tc>
          <w:tcPr>
            <w:tcW w:w="8600" w:type="dxa"/>
          </w:tcPr>
          <w:p w14:paraId="1CD54354" w14:textId="77777777" w:rsidR="0074399E" w:rsidRDefault="00000000">
            <w:pPr>
              <w:pStyle w:val="TableParagraph"/>
              <w:spacing w:before="31"/>
              <w:ind w:left="31"/>
              <w:rPr>
                <w:rFonts w:ascii="Arial"/>
                <w:b/>
              </w:rPr>
            </w:pPr>
            <w:r>
              <w:rPr>
                <w:rFonts w:ascii="Arial"/>
                <w:b/>
              </w:rPr>
              <w:t>All</w:t>
            </w:r>
            <w:r>
              <w:rPr>
                <w:rFonts w:ascii="Arial"/>
                <w:b/>
                <w:spacing w:val="-3"/>
              </w:rPr>
              <w:t xml:space="preserve"> </w:t>
            </w:r>
            <w:r>
              <w:rPr>
                <w:rFonts w:ascii="Arial"/>
                <w:b/>
              </w:rPr>
              <w:t>services</w:t>
            </w:r>
            <w:r>
              <w:rPr>
                <w:rFonts w:ascii="Arial"/>
                <w:b/>
                <w:spacing w:val="-7"/>
              </w:rPr>
              <w:t xml:space="preserve"> </w:t>
            </w:r>
            <w:r>
              <w:rPr>
                <w:rFonts w:ascii="Arial"/>
                <w:b/>
              </w:rPr>
              <w:t>contained</w:t>
            </w:r>
            <w:r>
              <w:rPr>
                <w:rFonts w:ascii="Arial"/>
                <w:b/>
                <w:spacing w:val="-6"/>
              </w:rPr>
              <w:t xml:space="preserve"> </w:t>
            </w:r>
            <w:r>
              <w:rPr>
                <w:rFonts w:ascii="Arial"/>
                <w:b/>
              </w:rPr>
              <w:t>within</w:t>
            </w:r>
            <w:r>
              <w:rPr>
                <w:rFonts w:ascii="Arial"/>
                <w:b/>
                <w:spacing w:val="-6"/>
              </w:rPr>
              <w:t xml:space="preserve"> </w:t>
            </w:r>
            <w:r>
              <w:rPr>
                <w:rFonts w:ascii="Arial"/>
                <w:b/>
                <w:spacing w:val="-4"/>
              </w:rPr>
              <w:t>lots</w:t>
            </w:r>
          </w:p>
        </w:tc>
      </w:tr>
      <w:tr w:rsidR="0074399E" w14:paraId="29FB9712" w14:textId="77777777">
        <w:trPr>
          <w:trHeight w:val="352"/>
        </w:trPr>
        <w:tc>
          <w:tcPr>
            <w:tcW w:w="458" w:type="dxa"/>
            <w:vMerge/>
            <w:tcBorders>
              <w:top w:val="nil"/>
            </w:tcBorders>
          </w:tcPr>
          <w:p w14:paraId="48601397" w14:textId="77777777" w:rsidR="0074399E" w:rsidRDefault="0074399E">
            <w:pPr>
              <w:rPr>
                <w:sz w:val="2"/>
                <w:szCs w:val="2"/>
              </w:rPr>
            </w:pPr>
          </w:p>
        </w:tc>
        <w:tc>
          <w:tcPr>
            <w:tcW w:w="8600" w:type="dxa"/>
          </w:tcPr>
          <w:p w14:paraId="28DC642B" w14:textId="77777777" w:rsidR="0074399E" w:rsidRDefault="00000000">
            <w:pPr>
              <w:pStyle w:val="TableParagraph"/>
              <w:spacing w:before="28"/>
              <w:ind w:left="31"/>
              <w:rPr>
                <w:sz w:val="24"/>
              </w:rPr>
            </w:pPr>
            <w:r>
              <w:rPr>
                <w:sz w:val="24"/>
              </w:rPr>
              <w:t>All</w:t>
            </w:r>
            <w:r>
              <w:rPr>
                <w:spacing w:val="-2"/>
                <w:sz w:val="24"/>
              </w:rPr>
              <w:t xml:space="preserve"> </w:t>
            </w:r>
            <w:r>
              <w:rPr>
                <w:sz w:val="24"/>
              </w:rPr>
              <w:t>services</w:t>
            </w:r>
            <w:r>
              <w:rPr>
                <w:spacing w:val="-2"/>
                <w:sz w:val="24"/>
              </w:rPr>
              <w:t xml:space="preserve"> </w:t>
            </w:r>
            <w:r>
              <w:rPr>
                <w:sz w:val="24"/>
              </w:rPr>
              <w:t>are</w:t>
            </w:r>
            <w:r>
              <w:rPr>
                <w:spacing w:val="-4"/>
                <w:sz w:val="24"/>
              </w:rPr>
              <w:t xml:space="preserve"> </w:t>
            </w:r>
            <w:r>
              <w:rPr>
                <w:sz w:val="24"/>
              </w:rPr>
              <w:t>to</w:t>
            </w:r>
            <w:r>
              <w:rPr>
                <w:spacing w:val="-1"/>
                <w:sz w:val="24"/>
              </w:rPr>
              <w:t xml:space="preserve"> </w:t>
            </w:r>
            <w:r>
              <w:rPr>
                <w:sz w:val="24"/>
              </w:rPr>
              <w:t>be</w:t>
            </w:r>
            <w:r>
              <w:rPr>
                <w:spacing w:val="-2"/>
                <w:sz w:val="24"/>
              </w:rPr>
              <w:t xml:space="preserve"> </w:t>
            </w:r>
            <w:r>
              <w:rPr>
                <w:sz w:val="24"/>
              </w:rPr>
              <w:t>contained</w:t>
            </w:r>
            <w:r>
              <w:rPr>
                <w:spacing w:val="-3"/>
                <w:sz w:val="24"/>
              </w:rPr>
              <w:t xml:space="preserve"> </w:t>
            </w:r>
            <w:r>
              <w:rPr>
                <w:sz w:val="24"/>
              </w:rPr>
              <w:t>within</w:t>
            </w:r>
            <w:r>
              <w:rPr>
                <w:spacing w:val="-4"/>
                <w:sz w:val="24"/>
              </w:rPr>
              <w:t xml:space="preserve"> </w:t>
            </w:r>
            <w:r>
              <w:rPr>
                <w:sz w:val="24"/>
              </w:rPr>
              <w:t>the</w:t>
            </w:r>
            <w:r>
              <w:rPr>
                <w:spacing w:val="-1"/>
                <w:sz w:val="24"/>
              </w:rPr>
              <w:t xml:space="preserve"> </w:t>
            </w:r>
            <w:r>
              <w:rPr>
                <w:sz w:val="24"/>
              </w:rPr>
              <w:t>allotment</w:t>
            </w:r>
            <w:r>
              <w:rPr>
                <w:spacing w:val="-4"/>
                <w:sz w:val="24"/>
              </w:rPr>
              <w:t xml:space="preserve"> </w:t>
            </w:r>
            <w:r>
              <w:rPr>
                <w:sz w:val="24"/>
              </w:rPr>
              <w:t>that</w:t>
            </w:r>
            <w:r>
              <w:rPr>
                <w:spacing w:val="-3"/>
                <w:sz w:val="24"/>
              </w:rPr>
              <w:t xml:space="preserve"> </w:t>
            </w:r>
            <w:r>
              <w:rPr>
                <w:sz w:val="24"/>
              </w:rPr>
              <w:t>they</w:t>
            </w:r>
            <w:r>
              <w:rPr>
                <w:spacing w:val="-2"/>
                <w:sz w:val="24"/>
              </w:rPr>
              <w:t xml:space="preserve"> serve.</w:t>
            </w:r>
          </w:p>
        </w:tc>
      </w:tr>
      <w:tr w:rsidR="0074399E" w14:paraId="418A7232" w14:textId="77777777">
        <w:trPr>
          <w:trHeight w:val="493"/>
        </w:trPr>
        <w:tc>
          <w:tcPr>
            <w:tcW w:w="458" w:type="dxa"/>
            <w:vMerge/>
            <w:tcBorders>
              <w:top w:val="nil"/>
            </w:tcBorders>
          </w:tcPr>
          <w:p w14:paraId="33DF5206" w14:textId="77777777" w:rsidR="0074399E" w:rsidRDefault="0074399E">
            <w:pPr>
              <w:rPr>
                <w:sz w:val="2"/>
                <w:szCs w:val="2"/>
              </w:rPr>
            </w:pPr>
          </w:p>
        </w:tc>
        <w:tc>
          <w:tcPr>
            <w:tcW w:w="8600" w:type="dxa"/>
          </w:tcPr>
          <w:p w14:paraId="195A8AC5" w14:textId="77777777" w:rsidR="0074399E" w:rsidRDefault="00000000">
            <w:pPr>
              <w:pStyle w:val="TableParagraph"/>
              <w:spacing w:before="31"/>
              <w:ind w:left="31"/>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3E2F699F" w14:textId="77777777">
        <w:trPr>
          <w:trHeight w:val="534"/>
        </w:trPr>
        <w:tc>
          <w:tcPr>
            <w:tcW w:w="458" w:type="dxa"/>
            <w:vMerge w:val="restart"/>
          </w:tcPr>
          <w:p w14:paraId="774BBEB4" w14:textId="77777777" w:rsidR="0074399E" w:rsidRDefault="0074399E">
            <w:pPr>
              <w:pStyle w:val="TableParagraph"/>
              <w:rPr>
                <w:rFonts w:ascii="Times New Roman"/>
              </w:rPr>
            </w:pPr>
          </w:p>
        </w:tc>
        <w:tc>
          <w:tcPr>
            <w:tcW w:w="8600" w:type="dxa"/>
          </w:tcPr>
          <w:p w14:paraId="2FDFF7BA" w14:textId="77777777" w:rsidR="0074399E" w:rsidRDefault="00000000">
            <w:pPr>
              <w:pStyle w:val="TableParagraph"/>
              <w:spacing w:before="28"/>
              <w:ind w:left="31"/>
              <w:rPr>
                <w:b/>
                <w:sz w:val="24"/>
              </w:rPr>
            </w:pPr>
            <w:r>
              <w:rPr>
                <w:b/>
                <w:sz w:val="24"/>
              </w:rPr>
              <w:t>Unexpected</w:t>
            </w:r>
            <w:r>
              <w:rPr>
                <w:b/>
                <w:spacing w:val="-5"/>
                <w:sz w:val="24"/>
              </w:rPr>
              <w:t xml:space="preserve"> </w:t>
            </w:r>
            <w:r>
              <w:rPr>
                <w:b/>
                <w:sz w:val="24"/>
              </w:rPr>
              <w:t>finds</w:t>
            </w:r>
            <w:r>
              <w:rPr>
                <w:b/>
                <w:spacing w:val="-3"/>
                <w:sz w:val="24"/>
              </w:rPr>
              <w:t xml:space="preserve"> </w:t>
            </w:r>
            <w:r>
              <w:rPr>
                <w:b/>
                <w:sz w:val="24"/>
              </w:rPr>
              <w:t>-</w:t>
            </w:r>
            <w:r>
              <w:rPr>
                <w:b/>
                <w:spacing w:val="-3"/>
                <w:sz w:val="24"/>
              </w:rPr>
              <w:t xml:space="preserve"> </w:t>
            </w:r>
            <w:r>
              <w:rPr>
                <w:b/>
                <w:sz w:val="24"/>
              </w:rPr>
              <w:t>Aboriginal,</w:t>
            </w:r>
            <w:r>
              <w:rPr>
                <w:b/>
                <w:spacing w:val="-4"/>
                <w:sz w:val="24"/>
              </w:rPr>
              <w:t xml:space="preserve"> </w:t>
            </w:r>
            <w:r>
              <w:rPr>
                <w:b/>
                <w:sz w:val="24"/>
              </w:rPr>
              <w:t>relics,</w:t>
            </w:r>
            <w:r>
              <w:rPr>
                <w:b/>
                <w:spacing w:val="-4"/>
                <w:sz w:val="24"/>
              </w:rPr>
              <w:t xml:space="preserve"> </w:t>
            </w:r>
            <w:r>
              <w:rPr>
                <w:b/>
                <w:sz w:val="24"/>
              </w:rPr>
              <w:t>historical</w:t>
            </w:r>
            <w:r>
              <w:rPr>
                <w:b/>
                <w:spacing w:val="-4"/>
                <w:sz w:val="24"/>
              </w:rPr>
              <w:t xml:space="preserve"> </w:t>
            </w:r>
            <w:r>
              <w:rPr>
                <w:b/>
                <w:spacing w:val="-2"/>
                <w:sz w:val="24"/>
              </w:rPr>
              <w:t>items</w:t>
            </w:r>
          </w:p>
        </w:tc>
      </w:tr>
      <w:tr w:rsidR="0074399E" w14:paraId="23AA6C74" w14:textId="77777777">
        <w:trPr>
          <w:trHeight w:val="2277"/>
        </w:trPr>
        <w:tc>
          <w:tcPr>
            <w:tcW w:w="458" w:type="dxa"/>
            <w:vMerge/>
            <w:tcBorders>
              <w:top w:val="nil"/>
            </w:tcBorders>
          </w:tcPr>
          <w:p w14:paraId="3BF3C471" w14:textId="77777777" w:rsidR="0074399E" w:rsidRDefault="0074399E">
            <w:pPr>
              <w:rPr>
                <w:sz w:val="2"/>
                <w:szCs w:val="2"/>
              </w:rPr>
            </w:pPr>
          </w:p>
        </w:tc>
        <w:tc>
          <w:tcPr>
            <w:tcW w:w="8600" w:type="dxa"/>
          </w:tcPr>
          <w:p w14:paraId="11C3E810" w14:textId="77777777" w:rsidR="0074399E" w:rsidRDefault="00000000">
            <w:pPr>
              <w:pStyle w:val="TableParagraph"/>
              <w:spacing w:before="30"/>
              <w:ind w:left="31"/>
              <w:rPr>
                <w:sz w:val="24"/>
              </w:rPr>
            </w:pPr>
            <w:r>
              <w:rPr>
                <w:sz w:val="24"/>
              </w:rPr>
              <w:t xml:space="preserve">If Aboriginal objects, relics, or other historical items or the like are located during development works, all works </w:t>
            </w:r>
            <w:proofErr w:type="gramStart"/>
            <w:r>
              <w:rPr>
                <w:sz w:val="24"/>
              </w:rPr>
              <w:t>in the area of</w:t>
            </w:r>
            <w:proofErr w:type="gramEnd"/>
            <w:r>
              <w:rPr>
                <w:sz w:val="24"/>
              </w:rPr>
              <w:t xml:space="preserve"> the identified object, relic or item must cease; and the NSW Office of Environment and Heritage (OEH), and representatives from the Orange Local Aboriginal Land Council must be notified. Where required, further archaeological investigation must be undertaken. Development works </w:t>
            </w:r>
            <w:proofErr w:type="gramStart"/>
            <w:r>
              <w:rPr>
                <w:sz w:val="24"/>
              </w:rPr>
              <w:t>in the area</w:t>
            </w:r>
            <w:r>
              <w:rPr>
                <w:spacing w:val="-3"/>
                <w:sz w:val="24"/>
              </w:rPr>
              <w:t xml:space="preserve"> </w:t>
            </w:r>
            <w:r>
              <w:rPr>
                <w:sz w:val="24"/>
              </w:rPr>
              <w:t>of</w:t>
            </w:r>
            <w:proofErr w:type="gramEnd"/>
            <w:r>
              <w:rPr>
                <w:spacing w:val="-4"/>
                <w:sz w:val="24"/>
              </w:rPr>
              <w:t xml:space="preserve"> </w:t>
            </w:r>
            <w:r>
              <w:rPr>
                <w:sz w:val="24"/>
              </w:rPr>
              <w:t>the</w:t>
            </w:r>
            <w:r>
              <w:rPr>
                <w:spacing w:val="-5"/>
                <w:sz w:val="24"/>
              </w:rPr>
              <w:t xml:space="preserve"> </w:t>
            </w:r>
            <w:proofErr w:type="gramStart"/>
            <w:r>
              <w:rPr>
                <w:sz w:val="24"/>
              </w:rPr>
              <w:t>find</w:t>
            </w:r>
            <w:proofErr w:type="gramEnd"/>
            <w:r>
              <w:rPr>
                <w:sz w:val="24"/>
              </w:rPr>
              <w:t>(s)</w:t>
            </w:r>
            <w:r>
              <w:rPr>
                <w:spacing w:val="-4"/>
                <w:sz w:val="24"/>
              </w:rPr>
              <w:t xml:space="preserve"> </w:t>
            </w:r>
            <w:r>
              <w:rPr>
                <w:sz w:val="24"/>
              </w:rPr>
              <w:t>may</w:t>
            </w:r>
            <w:r>
              <w:rPr>
                <w:spacing w:val="-3"/>
                <w:sz w:val="24"/>
              </w:rPr>
              <w:t xml:space="preserve"> </w:t>
            </w:r>
            <w:proofErr w:type="gramStart"/>
            <w:r>
              <w:rPr>
                <w:sz w:val="24"/>
              </w:rPr>
              <w:t>recommence</w:t>
            </w:r>
            <w:proofErr w:type="gramEnd"/>
            <w:r>
              <w:rPr>
                <w:spacing w:val="-4"/>
                <w:sz w:val="24"/>
              </w:rPr>
              <w:t xml:space="preserve"> </w:t>
            </w:r>
            <w:proofErr w:type="gramStart"/>
            <w:r>
              <w:rPr>
                <w:sz w:val="24"/>
              </w:rPr>
              <w:t>if</w:t>
            </w:r>
            <w:r>
              <w:rPr>
                <w:spacing w:val="-2"/>
                <w:sz w:val="24"/>
              </w:rPr>
              <w:t xml:space="preserve"> </w:t>
            </w:r>
            <w:r>
              <w:rPr>
                <w:sz w:val="24"/>
              </w:rPr>
              <w:t>and</w:t>
            </w:r>
            <w:r>
              <w:rPr>
                <w:spacing w:val="-4"/>
                <w:sz w:val="24"/>
              </w:rPr>
              <w:t xml:space="preserve"> </w:t>
            </w:r>
            <w:r>
              <w:rPr>
                <w:sz w:val="24"/>
              </w:rPr>
              <w:t>when</w:t>
            </w:r>
            <w:proofErr w:type="gramEnd"/>
            <w:r>
              <w:rPr>
                <w:spacing w:val="-6"/>
                <w:sz w:val="24"/>
              </w:rPr>
              <w:t xml:space="preserve"> </w:t>
            </w:r>
            <w:r>
              <w:rPr>
                <w:sz w:val="24"/>
              </w:rPr>
              <w:t>outlined</w:t>
            </w:r>
            <w:r>
              <w:rPr>
                <w:spacing w:val="-4"/>
                <w:sz w:val="24"/>
              </w:rPr>
              <w:t xml:space="preserve"> </w:t>
            </w:r>
            <w:r>
              <w:rPr>
                <w:sz w:val="24"/>
              </w:rPr>
              <w:t>by</w:t>
            </w:r>
            <w:r>
              <w:rPr>
                <w:spacing w:val="-6"/>
                <w:sz w:val="24"/>
              </w:rPr>
              <w:t xml:space="preserve"> </w:t>
            </w:r>
            <w:r>
              <w:rPr>
                <w:sz w:val="24"/>
              </w:rPr>
              <w:t>the</w:t>
            </w:r>
            <w:r>
              <w:rPr>
                <w:spacing w:val="-2"/>
                <w:sz w:val="24"/>
              </w:rPr>
              <w:t xml:space="preserve"> </w:t>
            </w:r>
            <w:r>
              <w:rPr>
                <w:sz w:val="24"/>
              </w:rPr>
              <w:t>management</w:t>
            </w:r>
            <w:r>
              <w:rPr>
                <w:spacing w:val="-4"/>
                <w:sz w:val="24"/>
              </w:rPr>
              <w:t xml:space="preserve"> </w:t>
            </w:r>
            <w:r>
              <w:rPr>
                <w:sz w:val="24"/>
              </w:rPr>
              <w:t>strategy developed in consultation with and approved by the OEH.</w:t>
            </w:r>
          </w:p>
        </w:tc>
      </w:tr>
      <w:tr w:rsidR="0074399E" w14:paraId="37EBA042" w14:textId="77777777">
        <w:trPr>
          <w:trHeight w:val="853"/>
        </w:trPr>
        <w:tc>
          <w:tcPr>
            <w:tcW w:w="458" w:type="dxa"/>
            <w:vMerge/>
            <w:tcBorders>
              <w:top w:val="nil"/>
            </w:tcBorders>
          </w:tcPr>
          <w:p w14:paraId="5C0F7249" w14:textId="77777777" w:rsidR="0074399E" w:rsidRDefault="0074399E">
            <w:pPr>
              <w:rPr>
                <w:sz w:val="2"/>
                <w:szCs w:val="2"/>
              </w:rPr>
            </w:pPr>
          </w:p>
        </w:tc>
        <w:tc>
          <w:tcPr>
            <w:tcW w:w="8600" w:type="dxa"/>
          </w:tcPr>
          <w:p w14:paraId="57A033AF" w14:textId="77777777" w:rsidR="0074399E" w:rsidRDefault="00000000">
            <w:pPr>
              <w:pStyle w:val="TableParagraph"/>
              <w:spacing w:before="30" w:line="256" w:lineRule="auto"/>
              <w:ind w:left="31"/>
              <w:rPr>
                <w:sz w:val="24"/>
              </w:rPr>
            </w:pPr>
            <w:r>
              <w:rPr>
                <w:b/>
                <w:sz w:val="24"/>
              </w:rPr>
              <w:t>Condition</w:t>
            </w:r>
            <w:r>
              <w:rPr>
                <w:b/>
                <w:spacing w:val="-5"/>
                <w:sz w:val="24"/>
              </w:rPr>
              <w:t xml:space="preserve"> </w:t>
            </w:r>
            <w:r>
              <w:rPr>
                <w:b/>
                <w:sz w:val="24"/>
              </w:rPr>
              <w:t>reason:</w:t>
            </w:r>
            <w:r>
              <w:rPr>
                <w:b/>
                <w:spacing w:val="-3"/>
                <w:sz w:val="24"/>
              </w:rPr>
              <w:t xml:space="preserve"> </w:t>
            </w:r>
            <w:r>
              <w:rPr>
                <w:sz w:val="24"/>
              </w:rPr>
              <w:t>To</w:t>
            </w:r>
            <w:r>
              <w:rPr>
                <w:spacing w:val="-5"/>
                <w:sz w:val="24"/>
              </w:rPr>
              <w:t xml:space="preserve"> </w:t>
            </w:r>
            <w:r>
              <w:rPr>
                <w:sz w:val="24"/>
              </w:rPr>
              <w:t>ensure</w:t>
            </w:r>
            <w:r>
              <w:rPr>
                <w:spacing w:val="-3"/>
                <w:sz w:val="24"/>
              </w:rPr>
              <w:t xml:space="preserve"> </w:t>
            </w:r>
            <w:r>
              <w:rPr>
                <w:sz w:val="24"/>
              </w:rPr>
              <w:t>any</w:t>
            </w:r>
            <w:r>
              <w:rPr>
                <w:spacing w:val="-4"/>
                <w:sz w:val="24"/>
              </w:rPr>
              <w:t xml:space="preserve"> </w:t>
            </w:r>
            <w:r>
              <w:rPr>
                <w:sz w:val="24"/>
              </w:rPr>
              <w:t>unexpected</w:t>
            </w:r>
            <w:r>
              <w:rPr>
                <w:spacing w:val="-5"/>
                <w:sz w:val="24"/>
              </w:rPr>
              <w:t xml:space="preserve"> </w:t>
            </w:r>
            <w:r>
              <w:rPr>
                <w:sz w:val="24"/>
              </w:rPr>
              <w:t>or</w:t>
            </w:r>
            <w:r>
              <w:rPr>
                <w:spacing w:val="-3"/>
                <w:sz w:val="24"/>
              </w:rPr>
              <w:t xml:space="preserve"> </w:t>
            </w:r>
            <w:r>
              <w:rPr>
                <w:sz w:val="24"/>
              </w:rPr>
              <w:t>significant</w:t>
            </w:r>
            <w:r>
              <w:rPr>
                <w:spacing w:val="-5"/>
                <w:sz w:val="24"/>
              </w:rPr>
              <w:t xml:space="preserve"> </w:t>
            </w:r>
            <w:r>
              <w:rPr>
                <w:sz w:val="24"/>
              </w:rPr>
              <w:t>finds</w:t>
            </w:r>
            <w:r>
              <w:rPr>
                <w:spacing w:val="-4"/>
                <w:sz w:val="24"/>
              </w:rPr>
              <w:t xml:space="preserve"> </w:t>
            </w:r>
            <w:r>
              <w:rPr>
                <w:sz w:val="24"/>
              </w:rPr>
              <w:t>are</w:t>
            </w:r>
            <w:r>
              <w:rPr>
                <w:spacing w:val="-5"/>
                <w:sz w:val="24"/>
              </w:rPr>
              <w:t xml:space="preserve"> </w:t>
            </w:r>
            <w:r>
              <w:rPr>
                <w:sz w:val="24"/>
              </w:rPr>
              <w:t>investigated, recorded and conserved where necessary.</w:t>
            </w:r>
          </w:p>
        </w:tc>
      </w:tr>
    </w:tbl>
    <w:p w14:paraId="656FDC17" w14:textId="77777777" w:rsidR="0074399E" w:rsidRDefault="0074399E">
      <w:pPr>
        <w:pStyle w:val="TableParagraph"/>
        <w:spacing w:line="256" w:lineRule="auto"/>
        <w:rPr>
          <w:sz w:val="24"/>
        </w:rPr>
        <w:sectPr w:rsidR="0074399E">
          <w:type w:val="continuous"/>
          <w:pgSz w:w="11910" w:h="16840"/>
          <w:pgMar w:top="1400" w:right="992" w:bottom="1258" w:left="1417" w:header="0" w:footer="859" w:gutter="0"/>
          <w:cols w:space="720"/>
        </w:sectPr>
      </w:pPr>
    </w:p>
    <w:tbl>
      <w:tblPr>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8"/>
        <w:gridCol w:w="8600"/>
      </w:tblGrid>
      <w:tr w:rsidR="0074399E" w14:paraId="0A0FA406" w14:textId="77777777">
        <w:trPr>
          <w:trHeight w:val="537"/>
        </w:trPr>
        <w:tc>
          <w:tcPr>
            <w:tcW w:w="458" w:type="dxa"/>
            <w:vMerge w:val="restart"/>
          </w:tcPr>
          <w:p w14:paraId="0F5B4F93" w14:textId="77777777" w:rsidR="0074399E" w:rsidRDefault="0074399E">
            <w:pPr>
              <w:pStyle w:val="TableParagraph"/>
              <w:rPr>
                <w:rFonts w:ascii="Times New Roman"/>
              </w:rPr>
            </w:pPr>
          </w:p>
        </w:tc>
        <w:tc>
          <w:tcPr>
            <w:tcW w:w="8600" w:type="dxa"/>
          </w:tcPr>
          <w:p w14:paraId="3D087F7D" w14:textId="77777777" w:rsidR="0074399E" w:rsidRDefault="00000000">
            <w:pPr>
              <w:pStyle w:val="TableParagraph"/>
              <w:spacing w:before="30"/>
              <w:ind w:left="31"/>
              <w:rPr>
                <w:b/>
                <w:sz w:val="24"/>
              </w:rPr>
            </w:pPr>
            <w:r>
              <w:rPr>
                <w:b/>
                <w:sz w:val="24"/>
              </w:rPr>
              <w:t>Unexpected</w:t>
            </w:r>
            <w:r>
              <w:rPr>
                <w:b/>
                <w:spacing w:val="-1"/>
                <w:sz w:val="24"/>
              </w:rPr>
              <w:t xml:space="preserve"> </w:t>
            </w:r>
            <w:r>
              <w:rPr>
                <w:b/>
                <w:sz w:val="24"/>
              </w:rPr>
              <w:t>finds</w:t>
            </w:r>
            <w:r>
              <w:rPr>
                <w:b/>
                <w:spacing w:val="-2"/>
                <w:sz w:val="24"/>
              </w:rPr>
              <w:t xml:space="preserve"> </w:t>
            </w:r>
            <w:r>
              <w:rPr>
                <w:b/>
                <w:sz w:val="24"/>
              </w:rPr>
              <w:t xml:space="preserve">- </w:t>
            </w:r>
            <w:r>
              <w:rPr>
                <w:b/>
                <w:spacing w:val="-2"/>
                <w:sz w:val="24"/>
              </w:rPr>
              <w:t>contamination</w:t>
            </w:r>
          </w:p>
        </w:tc>
      </w:tr>
      <w:tr w:rsidR="0074399E" w14:paraId="32B13E1B" w14:textId="77777777">
        <w:trPr>
          <w:trHeight w:val="2433"/>
        </w:trPr>
        <w:tc>
          <w:tcPr>
            <w:tcW w:w="458" w:type="dxa"/>
            <w:vMerge/>
            <w:tcBorders>
              <w:top w:val="nil"/>
            </w:tcBorders>
          </w:tcPr>
          <w:p w14:paraId="151423D8" w14:textId="77777777" w:rsidR="0074399E" w:rsidRDefault="0074399E">
            <w:pPr>
              <w:rPr>
                <w:sz w:val="2"/>
                <w:szCs w:val="2"/>
              </w:rPr>
            </w:pPr>
          </w:p>
        </w:tc>
        <w:tc>
          <w:tcPr>
            <w:tcW w:w="8600" w:type="dxa"/>
          </w:tcPr>
          <w:p w14:paraId="40AFC8A5" w14:textId="77777777" w:rsidR="0074399E" w:rsidRDefault="00000000">
            <w:pPr>
              <w:pStyle w:val="TableParagraph"/>
              <w:spacing w:before="28" w:line="259" w:lineRule="auto"/>
              <w:ind w:left="31" w:right="61"/>
              <w:rPr>
                <w:sz w:val="24"/>
              </w:rPr>
            </w:pPr>
            <w:r>
              <w:rPr>
                <w:sz w:val="24"/>
              </w:rPr>
              <w:t>In the event of an unexpected find during works such as (but not limited to) the presence</w:t>
            </w:r>
            <w:r>
              <w:rPr>
                <w:spacing w:val="-6"/>
                <w:sz w:val="24"/>
              </w:rPr>
              <w:t xml:space="preserve"> </w:t>
            </w:r>
            <w:r>
              <w:rPr>
                <w:sz w:val="24"/>
              </w:rPr>
              <w:t>of</w:t>
            </w:r>
            <w:r>
              <w:rPr>
                <w:spacing w:val="-5"/>
                <w:sz w:val="24"/>
              </w:rPr>
              <w:t xml:space="preserve"> </w:t>
            </w:r>
            <w:r>
              <w:rPr>
                <w:sz w:val="24"/>
              </w:rPr>
              <w:t>undocumented</w:t>
            </w:r>
            <w:r>
              <w:rPr>
                <w:spacing w:val="-5"/>
                <w:sz w:val="24"/>
              </w:rPr>
              <w:t xml:space="preserve"> </w:t>
            </w:r>
            <w:r>
              <w:rPr>
                <w:sz w:val="24"/>
              </w:rPr>
              <w:t>waste,</w:t>
            </w:r>
            <w:r>
              <w:rPr>
                <w:spacing w:val="-6"/>
                <w:sz w:val="24"/>
              </w:rPr>
              <w:t xml:space="preserve"> </w:t>
            </w:r>
            <w:r>
              <w:rPr>
                <w:sz w:val="24"/>
              </w:rPr>
              <w:t>odorous</w:t>
            </w:r>
            <w:r>
              <w:rPr>
                <w:spacing w:val="-4"/>
                <w:sz w:val="24"/>
              </w:rPr>
              <w:t xml:space="preserve"> </w:t>
            </w:r>
            <w:r>
              <w:rPr>
                <w:sz w:val="24"/>
              </w:rPr>
              <w:t>or</w:t>
            </w:r>
            <w:r>
              <w:rPr>
                <w:spacing w:val="-5"/>
                <w:sz w:val="24"/>
              </w:rPr>
              <w:t xml:space="preserve"> </w:t>
            </w:r>
            <w:r>
              <w:rPr>
                <w:sz w:val="24"/>
              </w:rPr>
              <w:t>stained</w:t>
            </w:r>
            <w:r>
              <w:rPr>
                <w:spacing w:val="-5"/>
                <w:sz w:val="24"/>
              </w:rPr>
              <w:t xml:space="preserve"> </w:t>
            </w:r>
            <w:r>
              <w:rPr>
                <w:sz w:val="24"/>
              </w:rPr>
              <w:t>soil,</w:t>
            </w:r>
            <w:r>
              <w:rPr>
                <w:spacing w:val="-3"/>
                <w:sz w:val="24"/>
              </w:rPr>
              <w:t xml:space="preserve"> </w:t>
            </w:r>
            <w:r>
              <w:rPr>
                <w:sz w:val="24"/>
              </w:rPr>
              <w:t>asbestos,</w:t>
            </w:r>
            <w:r>
              <w:rPr>
                <w:spacing w:val="-3"/>
                <w:sz w:val="24"/>
              </w:rPr>
              <w:t xml:space="preserve"> </w:t>
            </w:r>
            <w:r>
              <w:rPr>
                <w:sz w:val="24"/>
              </w:rPr>
              <w:t>structures</w:t>
            </w:r>
            <w:r>
              <w:rPr>
                <w:spacing w:val="-4"/>
                <w:sz w:val="24"/>
              </w:rPr>
              <w:t xml:space="preserve"> </w:t>
            </w:r>
            <w:r>
              <w:rPr>
                <w:sz w:val="24"/>
              </w:rPr>
              <w:t>such</w:t>
            </w:r>
            <w:r>
              <w:rPr>
                <w:spacing w:val="-3"/>
                <w:sz w:val="24"/>
              </w:rPr>
              <w:t xml:space="preserve"> </w:t>
            </w:r>
            <w:r>
              <w:rPr>
                <w:sz w:val="24"/>
              </w:rPr>
              <w:t xml:space="preserve">as underground storage tanks, slabs, or any contaminated or suspect material, all work onsite must cease immediately. The beneficiary of the consent must discuss with Council the appropriate process that should be followed therein. Works onsite must not resume unless the express permission of Council's </w:t>
            </w:r>
            <w:proofErr w:type="gramStart"/>
            <w:r>
              <w:rPr>
                <w:sz w:val="24"/>
              </w:rPr>
              <w:t>Director</w:t>
            </w:r>
            <w:proofErr w:type="gramEnd"/>
            <w:r>
              <w:rPr>
                <w:sz w:val="24"/>
              </w:rPr>
              <w:t xml:space="preserve"> Development Services</w:t>
            </w:r>
            <w:r>
              <w:rPr>
                <w:spacing w:val="40"/>
                <w:sz w:val="24"/>
              </w:rPr>
              <w:t xml:space="preserve"> </w:t>
            </w:r>
            <w:r>
              <w:rPr>
                <w:sz w:val="24"/>
              </w:rPr>
              <w:t>is obtained in writing.</w:t>
            </w:r>
          </w:p>
        </w:tc>
      </w:tr>
      <w:tr w:rsidR="0074399E" w14:paraId="566D5CCB" w14:textId="77777777">
        <w:trPr>
          <w:trHeight w:val="1168"/>
        </w:trPr>
        <w:tc>
          <w:tcPr>
            <w:tcW w:w="458" w:type="dxa"/>
            <w:vMerge/>
            <w:tcBorders>
              <w:top w:val="nil"/>
            </w:tcBorders>
          </w:tcPr>
          <w:p w14:paraId="54A85551" w14:textId="77777777" w:rsidR="0074399E" w:rsidRDefault="0074399E">
            <w:pPr>
              <w:rPr>
                <w:sz w:val="2"/>
                <w:szCs w:val="2"/>
              </w:rPr>
            </w:pPr>
          </w:p>
        </w:tc>
        <w:tc>
          <w:tcPr>
            <w:tcW w:w="8600" w:type="dxa"/>
          </w:tcPr>
          <w:p w14:paraId="58DDF784" w14:textId="6DFD846A" w:rsidR="0074399E" w:rsidRDefault="00000000">
            <w:pPr>
              <w:pStyle w:val="TableParagraph"/>
              <w:spacing w:before="28" w:line="259" w:lineRule="auto"/>
              <w:ind w:left="31"/>
              <w:rPr>
                <w:sz w:val="24"/>
              </w:rPr>
            </w:pPr>
            <w:r>
              <w:rPr>
                <w:b/>
                <w:sz w:val="24"/>
              </w:rPr>
              <w:t xml:space="preserve">Condition reason: </w:t>
            </w:r>
            <w:r>
              <w:rPr>
                <w:sz w:val="24"/>
              </w:rPr>
              <w:t>To ensure any unexpected finds of contamination are notified to Council</w:t>
            </w:r>
            <w:r>
              <w:rPr>
                <w:spacing w:val="-4"/>
                <w:sz w:val="24"/>
              </w:rPr>
              <w:t xml:space="preserve"> </w:t>
            </w:r>
            <w:r>
              <w:rPr>
                <w:sz w:val="24"/>
              </w:rPr>
              <w:t>and</w:t>
            </w:r>
            <w:r>
              <w:rPr>
                <w:spacing w:val="-5"/>
                <w:sz w:val="24"/>
              </w:rPr>
              <w:t xml:space="preserve"> </w:t>
            </w:r>
            <w:r>
              <w:rPr>
                <w:sz w:val="24"/>
              </w:rPr>
              <w:t>managed</w:t>
            </w:r>
            <w:r>
              <w:rPr>
                <w:spacing w:val="-3"/>
                <w:sz w:val="24"/>
              </w:rPr>
              <w:t xml:space="preserve"> </w:t>
            </w:r>
            <w:r>
              <w:rPr>
                <w:sz w:val="24"/>
              </w:rPr>
              <w:t>appropriately</w:t>
            </w:r>
            <w:r>
              <w:rPr>
                <w:spacing w:val="-2"/>
                <w:sz w:val="24"/>
              </w:rPr>
              <w:t xml:space="preserve"> </w:t>
            </w:r>
            <w:r>
              <w:rPr>
                <w:sz w:val="24"/>
              </w:rPr>
              <w:t>to</w:t>
            </w:r>
            <w:r>
              <w:rPr>
                <w:spacing w:val="-5"/>
                <w:sz w:val="24"/>
              </w:rPr>
              <w:t xml:space="preserve"> </w:t>
            </w:r>
            <w:r>
              <w:rPr>
                <w:sz w:val="24"/>
              </w:rPr>
              <w:t>ensure</w:t>
            </w:r>
            <w:r>
              <w:rPr>
                <w:spacing w:val="-5"/>
                <w:sz w:val="24"/>
              </w:rPr>
              <w:t xml:space="preserve"> </w:t>
            </w:r>
            <w:r>
              <w:rPr>
                <w:sz w:val="24"/>
              </w:rPr>
              <w:t>any</w:t>
            </w:r>
            <w:r>
              <w:rPr>
                <w:spacing w:val="-4"/>
                <w:sz w:val="24"/>
              </w:rPr>
              <w:t xml:space="preserve"> </w:t>
            </w:r>
            <w:r>
              <w:rPr>
                <w:sz w:val="24"/>
              </w:rPr>
              <w:t>unexpected</w:t>
            </w:r>
            <w:r>
              <w:rPr>
                <w:spacing w:val="-3"/>
                <w:sz w:val="24"/>
              </w:rPr>
              <w:t xml:space="preserve"> </w:t>
            </w:r>
            <w:r>
              <w:rPr>
                <w:sz w:val="24"/>
              </w:rPr>
              <w:t>or</w:t>
            </w:r>
            <w:r>
              <w:rPr>
                <w:spacing w:val="-5"/>
                <w:sz w:val="24"/>
              </w:rPr>
              <w:t xml:space="preserve"> </w:t>
            </w:r>
            <w:r>
              <w:rPr>
                <w:sz w:val="24"/>
              </w:rPr>
              <w:t>significant</w:t>
            </w:r>
            <w:r>
              <w:rPr>
                <w:spacing w:val="-5"/>
                <w:sz w:val="24"/>
              </w:rPr>
              <w:t xml:space="preserve"> </w:t>
            </w:r>
            <w:r>
              <w:rPr>
                <w:sz w:val="24"/>
              </w:rPr>
              <w:t>finds</w:t>
            </w:r>
            <w:r>
              <w:rPr>
                <w:spacing w:val="-4"/>
                <w:sz w:val="24"/>
              </w:rPr>
              <w:t xml:space="preserve"> </w:t>
            </w:r>
            <w:r>
              <w:rPr>
                <w:sz w:val="24"/>
              </w:rPr>
              <w:t>are investigated, recorded and conserved where necessary.</w:t>
            </w:r>
          </w:p>
        </w:tc>
      </w:tr>
      <w:tr w:rsidR="0074399E" w14:paraId="761FA390" w14:textId="77777777">
        <w:trPr>
          <w:trHeight w:val="534"/>
        </w:trPr>
        <w:tc>
          <w:tcPr>
            <w:tcW w:w="458" w:type="dxa"/>
            <w:vMerge w:val="restart"/>
          </w:tcPr>
          <w:p w14:paraId="3C8DA96B" w14:textId="77777777" w:rsidR="0074399E" w:rsidRDefault="0074399E">
            <w:pPr>
              <w:pStyle w:val="TableParagraph"/>
              <w:rPr>
                <w:rFonts w:ascii="Times New Roman"/>
              </w:rPr>
            </w:pPr>
          </w:p>
        </w:tc>
        <w:tc>
          <w:tcPr>
            <w:tcW w:w="8600" w:type="dxa"/>
          </w:tcPr>
          <w:p w14:paraId="21A94743" w14:textId="77777777" w:rsidR="0074399E" w:rsidRDefault="00000000">
            <w:pPr>
              <w:pStyle w:val="TableParagraph"/>
              <w:spacing w:before="30"/>
              <w:ind w:left="31"/>
              <w:rPr>
                <w:b/>
                <w:sz w:val="24"/>
              </w:rPr>
            </w:pPr>
            <w:r>
              <w:rPr>
                <w:b/>
                <w:sz w:val="24"/>
              </w:rPr>
              <w:t>License</w:t>
            </w:r>
            <w:r>
              <w:rPr>
                <w:b/>
                <w:spacing w:val="-2"/>
                <w:sz w:val="24"/>
              </w:rPr>
              <w:t xml:space="preserve"> </w:t>
            </w:r>
            <w:r>
              <w:rPr>
                <w:b/>
                <w:sz w:val="24"/>
              </w:rPr>
              <w:t>for</w:t>
            </w:r>
            <w:r>
              <w:rPr>
                <w:b/>
                <w:spacing w:val="-2"/>
                <w:sz w:val="24"/>
              </w:rPr>
              <w:t xml:space="preserve"> </w:t>
            </w:r>
            <w:r>
              <w:rPr>
                <w:b/>
                <w:sz w:val="24"/>
              </w:rPr>
              <w:t>waste</w:t>
            </w:r>
            <w:r>
              <w:rPr>
                <w:b/>
                <w:spacing w:val="-2"/>
                <w:sz w:val="24"/>
              </w:rPr>
              <w:t xml:space="preserve"> material</w:t>
            </w:r>
          </w:p>
        </w:tc>
      </w:tr>
      <w:tr w:rsidR="0074399E" w14:paraId="715FE7F0" w14:textId="77777777">
        <w:trPr>
          <w:trHeight w:val="2250"/>
        </w:trPr>
        <w:tc>
          <w:tcPr>
            <w:tcW w:w="458" w:type="dxa"/>
            <w:vMerge/>
            <w:tcBorders>
              <w:top w:val="nil"/>
            </w:tcBorders>
          </w:tcPr>
          <w:p w14:paraId="36D2BD6E" w14:textId="77777777" w:rsidR="0074399E" w:rsidRDefault="0074399E">
            <w:pPr>
              <w:rPr>
                <w:sz w:val="2"/>
                <w:szCs w:val="2"/>
              </w:rPr>
            </w:pPr>
          </w:p>
        </w:tc>
        <w:tc>
          <w:tcPr>
            <w:tcW w:w="8600" w:type="dxa"/>
          </w:tcPr>
          <w:p w14:paraId="4DB9F103" w14:textId="77777777" w:rsidR="0074399E" w:rsidRDefault="00000000">
            <w:pPr>
              <w:pStyle w:val="TableParagraph"/>
              <w:spacing w:before="30" w:line="259" w:lineRule="auto"/>
              <w:ind w:left="31" w:right="78"/>
            </w:pPr>
            <w:r>
              <w:t>Any</w:t>
            </w:r>
            <w:r>
              <w:rPr>
                <w:spacing w:val="-2"/>
              </w:rPr>
              <w:t xml:space="preserve"> </w:t>
            </w:r>
            <w:r>
              <w:t>receiver</w:t>
            </w:r>
            <w:r>
              <w:rPr>
                <w:spacing w:val="-4"/>
              </w:rPr>
              <w:t xml:space="preserve"> </w:t>
            </w:r>
            <w:r>
              <w:t>of</w:t>
            </w:r>
            <w:r>
              <w:rPr>
                <w:spacing w:val="-2"/>
              </w:rPr>
              <w:t xml:space="preserve"> </w:t>
            </w:r>
            <w:r>
              <w:t>waste</w:t>
            </w:r>
            <w:r>
              <w:rPr>
                <w:spacing w:val="-4"/>
              </w:rPr>
              <w:t xml:space="preserve"> </w:t>
            </w:r>
            <w:r>
              <w:t>material</w:t>
            </w:r>
            <w:r>
              <w:rPr>
                <w:spacing w:val="-2"/>
              </w:rPr>
              <w:t xml:space="preserve"> </w:t>
            </w:r>
            <w:r>
              <w:t>must</w:t>
            </w:r>
            <w:r>
              <w:rPr>
                <w:spacing w:val="-4"/>
              </w:rPr>
              <w:t xml:space="preserve"> </w:t>
            </w:r>
            <w:r>
              <w:t>be</w:t>
            </w:r>
            <w:r>
              <w:rPr>
                <w:spacing w:val="-2"/>
              </w:rPr>
              <w:t xml:space="preserve"> </w:t>
            </w:r>
            <w:r>
              <w:t>properly</w:t>
            </w:r>
            <w:r>
              <w:rPr>
                <w:spacing w:val="-4"/>
              </w:rPr>
              <w:t xml:space="preserve"> </w:t>
            </w:r>
            <w:r>
              <w:t>licensed</w:t>
            </w:r>
            <w:r>
              <w:rPr>
                <w:spacing w:val="-2"/>
              </w:rPr>
              <w:t xml:space="preserve"> </w:t>
            </w:r>
            <w:r>
              <w:t>by</w:t>
            </w:r>
            <w:r>
              <w:rPr>
                <w:spacing w:val="-2"/>
              </w:rPr>
              <w:t xml:space="preserve"> </w:t>
            </w:r>
            <w:r>
              <w:t>the</w:t>
            </w:r>
            <w:r>
              <w:rPr>
                <w:spacing w:val="-2"/>
              </w:rPr>
              <w:t xml:space="preserve"> </w:t>
            </w:r>
            <w:r>
              <w:t>NSW</w:t>
            </w:r>
            <w:r>
              <w:rPr>
                <w:spacing w:val="-4"/>
              </w:rPr>
              <w:t xml:space="preserve"> </w:t>
            </w:r>
            <w:r>
              <w:t>Environment</w:t>
            </w:r>
            <w:r>
              <w:rPr>
                <w:spacing w:val="-2"/>
              </w:rPr>
              <w:t xml:space="preserve"> </w:t>
            </w:r>
            <w:r>
              <w:t>Protection Authority to receive that waste. If a non-licensed premises is intended to receive waste from the</w:t>
            </w:r>
            <w:r>
              <w:rPr>
                <w:spacing w:val="-1"/>
              </w:rPr>
              <w:t xml:space="preserve"> </w:t>
            </w:r>
            <w:proofErr w:type="gramStart"/>
            <w:r>
              <w:t>site</w:t>
            </w:r>
            <w:proofErr w:type="gramEnd"/>
            <w:r>
              <w:rPr>
                <w:spacing w:val="-1"/>
              </w:rPr>
              <w:t xml:space="preserve"> </w:t>
            </w:r>
            <w:r>
              <w:t>then</w:t>
            </w:r>
            <w:r>
              <w:rPr>
                <w:spacing w:val="-4"/>
              </w:rPr>
              <w:t xml:space="preserve"> </w:t>
            </w:r>
            <w:r>
              <w:t>an</w:t>
            </w:r>
            <w:r>
              <w:rPr>
                <w:spacing w:val="-2"/>
              </w:rPr>
              <w:t xml:space="preserve"> </w:t>
            </w:r>
            <w:r>
              <w:t>approved</w:t>
            </w:r>
            <w:r>
              <w:rPr>
                <w:spacing w:val="-4"/>
              </w:rPr>
              <w:t xml:space="preserve"> </w:t>
            </w:r>
            <w:r>
              <w:t>notice</w:t>
            </w:r>
            <w:r>
              <w:rPr>
                <w:spacing w:val="-3"/>
              </w:rPr>
              <w:t xml:space="preserve"> </w:t>
            </w:r>
            <w:r>
              <w:t>within</w:t>
            </w:r>
            <w:r>
              <w:rPr>
                <w:spacing w:val="-5"/>
              </w:rPr>
              <w:t xml:space="preserve"> </w:t>
            </w:r>
            <w:r>
              <w:t>the</w:t>
            </w:r>
            <w:r>
              <w:rPr>
                <w:spacing w:val="-3"/>
              </w:rPr>
              <w:t xml:space="preserve"> </w:t>
            </w:r>
            <w:r>
              <w:t>meaning</w:t>
            </w:r>
            <w:r>
              <w:rPr>
                <w:spacing w:val="-4"/>
              </w:rPr>
              <w:t xml:space="preserve"> </w:t>
            </w:r>
            <w:r>
              <w:t>of</w:t>
            </w:r>
            <w:r>
              <w:rPr>
                <w:spacing w:val="-1"/>
              </w:rPr>
              <w:t xml:space="preserve"> </w:t>
            </w:r>
            <w:r>
              <w:t>Section</w:t>
            </w:r>
            <w:r>
              <w:rPr>
                <w:spacing w:val="-4"/>
              </w:rPr>
              <w:t xml:space="preserve"> </w:t>
            </w:r>
            <w:r>
              <w:t>143(4)</w:t>
            </w:r>
            <w:r>
              <w:rPr>
                <w:spacing w:val="-3"/>
              </w:rPr>
              <w:t xml:space="preserve"> </w:t>
            </w:r>
            <w:r>
              <w:t>of</w:t>
            </w:r>
            <w:r>
              <w:rPr>
                <w:spacing w:val="-3"/>
              </w:rPr>
              <w:t xml:space="preserve"> </w:t>
            </w:r>
            <w:r>
              <w:t>the</w:t>
            </w:r>
            <w:r>
              <w:rPr>
                <w:spacing w:val="-3"/>
              </w:rPr>
              <w:t xml:space="preserve"> </w:t>
            </w:r>
            <w:r>
              <w:rPr>
                <w:i/>
              </w:rPr>
              <w:t>Protection</w:t>
            </w:r>
            <w:r>
              <w:rPr>
                <w:i/>
                <w:spacing w:val="-3"/>
              </w:rPr>
              <w:t xml:space="preserve"> </w:t>
            </w:r>
            <w:r>
              <w:rPr>
                <w:i/>
              </w:rPr>
              <w:t>of</w:t>
            </w:r>
            <w:r>
              <w:rPr>
                <w:i/>
                <w:spacing w:val="-1"/>
              </w:rPr>
              <w:t xml:space="preserve"> </w:t>
            </w:r>
            <w:r>
              <w:rPr>
                <w:i/>
              </w:rPr>
              <w:t xml:space="preserve">the Environment Operations Act 1997 </w:t>
            </w:r>
            <w:r>
              <w:t>(Section 143 Notice) must be supplied prior to the removal of the material from the remediation site. Details of material removed - including volume, mass, classification, destination - and any Section 143 Notices are to be included in the validation report.</w:t>
            </w:r>
          </w:p>
        </w:tc>
      </w:tr>
      <w:tr w:rsidR="0074399E" w14:paraId="1F39E30A" w14:textId="77777777">
        <w:trPr>
          <w:trHeight w:val="534"/>
        </w:trPr>
        <w:tc>
          <w:tcPr>
            <w:tcW w:w="458" w:type="dxa"/>
            <w:vMerge/>
            <w:tcBorders>
              <w:top w:val="nil"/>
            </w:tcBorders>
          </w:tcPr>
          <w:p w14:paraId="0751D8F4" w14:textId="77777777" w:rsidR="0074399E" w:rsidRDefault="0074399E">
            <w:pPr>
              <w:rPr>
                <w:sz w:val="2"/>
                <w:szCs w:val="2"/>
              </w:rPr>
            </w:pPr>
          </w:p>
        </w:tc>
        <w:tc>
          <w:tcPr>
            <w:tcW w:w="8600" w:type="dxa"/>
          </w:tcPr>
          <w:p w14:paraId="69FCB85E" w14:textId="77777777" w:rsidR="0074399E" w:rsidRDefault="00000000">
            <w:pPr>
              <w:pStyle w:val="TableParagraph"/>
              <w:spacing w:before="28"/>
              <w:ind w:left="31"/>
              <w:rPr>
                <w:sz w:val="24"/>
              </w:rPr>
            </w:pPr>
            <w:r>
              <w:rPr>
                <w:b/>
                <w:sz w:val="24"/>
              </w:rPr>
              <w:t>Condition</w:t>
            </w:r>
            <w:r>
              <w:rPr>
                <w:b/>
                <w:spacing w:val="-7"/>
                <w:sz w:val="24"/>
              </w:rPr>
              <w:t xml:space="preserve"> </w:t>
            </w:r>
            <w:r>
              <w:rPr>
                <w:b/>
                <w:sz w:val="24"/>
              </w:rPr>
              <w:t>reason:</w:t>
            </w:r>
            <w:r>
              <w:rPr>
                <w:b/>
                <w:spacing w:val="-2"/>
                <w:sz w:val="24"/>
              </w:rPr>
              <w:t xml:space="preserve"> </w:t>
            </w:r>
            <w:r>
              <w:rPr>
                <w:sz w:val="24"/>
              </w:rPr>
              <w:t>To</w:t>
            </w:r>
            <w:r>
              <w:rPr>
                <w:spacing w:val="-4"/>
                <w:sz w:val="24"/>
              </w:rPr>
              <w:t xml:space="preserve"> </w:t>
            </w:r>
            <w:r>
              <w:rPr>
                <w:sz w:val="24"/>
              </w:rPr>
              <w:t>ensure</w:t>
            </w:r>
            <w:r>
              <w:rPr>
                <w:spacing w:val="-2"/>
                <w:sz w:val="24"/>
              </w:rPr>
              <w:t xml:space="preserve"> </w:t>
            </w:r>
            <w:r>
              <w:rPr>
                <w:sz w:val="24"/>
              </w:rPr>
              <w:t>compliance</w:t>
            </w:r>
            <w:r>
              <w:rPr>
                <w:spacing w:val="-5"/>
                <w:sz w:val="24"/>
              </w:rPr>
              <w:t xml:space="preserve"> </w:t>
            </w:r>
            <w:r>
              <w:rPr>
                <w:sz w:val="24"/>
              </w:rPr>
              <w:t>with</w:t>
            </w:r>
            <w:r>
              <w:rPr>
                <w:spacing w:val="-4"/>
                <w:sz w:val="24"/>
              </w:rPr>
              <w:t xml:space="preserve"> </w:t>
            </w:r>
            <w:r>
              <w:rPr>
                <w:sz w:val="24"/>
              </w:rPr>
              <w:t>relevant</w:t>
            </w:r>
            <w:r>
              <w:rPr>
                <w:spacing w:val="-4"/>
                <w:sz w:val="24"/>
              </w:rPr>
              <w:t xml:space="preserve"> </w:t>
            </w:r>
            <w:r>
              <w:rPr>
                <w:sz w:val="24"/>
              </w:rPr>
              <w:t>statutory</w:t>
            </w:r>
            <w:r>
              <w:rPr>
                <w:spacing w:val="-3"/>
                <w:sz w:val="24"/>
              </w:rPr>
              <w:t xml:space="preserve"> </w:t>
            </w:r>
            <w:r>
              <w:rPr>
                <w:spacing w:val="-2"/>
                <w:sz w:val="24"/>
              </w:rPr>
              <w:t>requirements.</w:t>
            </w:r>
          </w:p>
        </w:tc>
      </w:tr>
      <w:tr w:rsidR="0074399E" w14:paraId="6EAFE4BD" w14:textId="77777777">
        <w:trPr>
          <w:trHeight w:val="494"/>
        </w:trPr>
        <w:tc>
          <w:tcPr>
            <w:tcW w:w="458" w:type="dxa"/>
            <w:vMerge/>
            <w:tcBorders>
              <w:top w:val="nil"/>
            </w:tcBorders>
          </w:tcPr>
          <w:p w14:paraId="0AC7B7E6" w14:textId="77777777" w:rsidR="0074399E" w:rsidRDefault="0074399E">
            <w:pPr>
              <w:rPr>
                <w:sz w:val="2"/>
                <w:szCs w:val="2"/>
              </w:rPr>
            </w:pPr>
          </w:p>
        </w:tc>
        <w:tc>
          <w:tcPr>
            <w:tcW w:w="8600" w:type="dxa"/>
          </w:tcPr>
          <w:p w14:paraId="2AE6AE0D" w14:textId="77777777" w:rsidR="0074399E" w:rsidRDefault="00000000">
            <w:pPr>
              <w:pStyle w:val="TableParagraph"/>
              <w:spacing w:before="31"/>
              <w:ind w:left="31"/>
              <w:rPr>
                <w:rFonts w:ascii="Arial"/>
                <w:b/>
              </w:rPr>
            </w:pPr>
            <w:r>
              <w:rPr>
                <w:rFonts w:ascii="Arial"/>
                <w:b/>
              </w:rPr>
              <w:t>Filling</w:t>
            </w:r>
            <w:r>
              <w:rPr>
                <w:rFonts w:ascii="Arial"/>
                <w:b/>
                <w:spacing w:val="-6"/>
              </w:rPr>
              <w:t xml:space="preserve"> </w:t>
            </w:r>
            <w:r>
              <w:rPr>
                <w:rFonts w:ascii="Arial"/>
                <w:b/>
              </w:rPr>
              <w:t>of</w:t>
            </w:r>
            <w:r>
              <w:rPr>
                <w:rFonts w:ascii="Arial"/>
                <w:b/>
                <w:spacing w:val="-1"/>
              </w:rPr>
              <w:t xml:space="preserve"> </w:t>
            </w:r>
            <w:r>
              <w:rPr>
                <w:rFonts w:ascii="Arial"/>
                <w:b/>
                <w:spacing w:val="-4"/>
              </w:rPr>
              <w:t>Lots</w:t>
            </w:r>
          </w:p>
        </w:tc>
      </w:tr>
      <w:tr w:rsidR="0074399E" w14:paraId="3DA917C9" w14:textId="77777777">
        <w:trPr>
          <w:trHeight w:val="1801"/>
        </w:trPr>
        <w:tc>
          <w:tcPr>
            <w:tcW w:w="458" w:type="dxa"/>
            <w:vMerge/>
            <w:tcBorders>
              <w:top w:val="nil"/>
            </w:tcBorders>
          </w:tcPr>
          <w:p w14:paraId="6CE71374" w14:textId="77777777" w:rsidR="0074399E" w:rsidRDefault="0074399E">
            <w:pPr>
              <w:rPr>
                <w:sz w:val="2"/>
                <w:szCs w:val="2"/>
              </w:rPr>
            </w:pPr>
          </w:p>
        </w:tc>
        <w:tc>
          <w:tcPr>
            <w:tcW w:w="8600" w:type="dxa"/>
          </w:tcPr>
          <w:p w14:paraId="77E23F73" w14:textId="77777777" w:rsidR="0074399E" w:rsidRDefault="00000000">
            <w:pPr>
              <w:pStyle w:val="TableParagraph"/>
              <w:spacing w:before="30" w:line="259" w:lineRule="auto"/>
              <w:ind w:left="31"/>
              <w:rPr>
                <w:sz w:val="24"/>
              </w:rPr>
            </w:pPr>
            <w:r>
              <w:rPr>
                <w:sz w:val="24"/>
              </w:rPr>
              <w:t>Only Virgin Excavated Natural Material (VENM) shall be imported / deposited on the development site. Dry builder's waste, such as concrete, bricks, plaster, timber or putrescible</w:t>
            </w:r>
            <w:r>
              <w:rPr>
                <w:spacing w:val="-5"/>
                <w:sz w:val="24"/>
              </w:rPr>
              <w:t xml:space="preserve"> </w:t>
            </w:r>
            <w:r>
              <w:rPr>
                <w:sz w:val="24"/>
              </w:rPr>
              <w:t>materials,</w:t>
            </w:r>
            <w:r>
              <w:rPr>
                <w:spacing w:val="-3"/>
                <w:sz w:val="24"/>
              </w:rPr>
              <w:t xml:space="preserve"> </w:t>
            </w:r>
            <w:r>
              <w:rPr>
                <w:sz w:val="24"/>
              </w:rPr>
              <w:t>shall</w:t>
            </w:r>
            <w:r>
              <w:rPr>
                <w:spacing w:val="-3"/>
                <w:sz w:val="24"/>
              </w:rPr>
              <w:t xml:space="preserve"> </w:t>
            </w:r>
            <w:r>
              <w:rPr>
                <w:sz w:val="24"/>
              </w:rPr>
              <w:t>not</w:t>
            </w:r>
            <w:r>
              <w:rPr>
                <w:spacing w:val="-4"/>
                <w:sz w:val="24"/>
              </w:rPr>
              <w:t xml:space="preserve"> </w:t>
            </w:r>
            <w:r>
              <w:rPr>
                <w:sz w:val="24"/>
              </w:rPr>
              <w:t>be</w:t>
            </w:r>
            <w:r>
              <w:rPr>
                <w:spacing w:val="-4"/>
                <w:sz w:val="24"/>
              </w:rPr>
              <w:t xml:space="preserve"> </w:t>
            </w:r>
            <w:r>
              <w:rPr>
                <w:sz w:val="24"/>
              </w:rPr>
              <w:t>deposited</w:t>
            </w:r>
            <w:r>
              <w:rPr>
                <w:spacing w:val="-3"/>
                <w:sz w:val="24"/>
              </w:rPr>
              <w:t xml:space="preserve"> </w:t>
            </w:r>
            <w:r>
              <w:rPr>
                <w:sz w:val="24"/>
              </w:rPr>
              <w:t>on</w:t>
            </w:r>
            <w:r>
              <w:rPr>
                <w:spacing w:val="-3"/>
                <w:sz w:val="24"/>
              </w:rPr>
              <w:t xml:space="preserve"> </w:t>
            </w:r>
            <w:r>
              <w:rPr>
                <w:sz w:val="24"/>
              </w:rPr>
              <w:t>site.</w:t>
            </w:r>
            <w:r>
              <w:rPr>
                <w:spacing w:val="-3"/>
                <w:sz w:val="24"/>
              </w:rPr>
              <w:t xml:space="preserve"> </w:t>
            </w:r>
            <w:r>
              <w:rPr>
                <w:sz w:val="24"/>
              </w:rPr>
              <w:t>Any</w:t>
            </w:r>
            <w:r>
              <w:rPr>
                <w:spacing w:val="-6"/>
                <w:sz w:val="24"/>
              </w:rPr>
              <w:t xml:space="preserve"> </w:t>
            </w:r>
            <w:r>
              <w:rPr>
                <w:sz w:val="24"/>
              </w:rPr>
              <w:t>imported</w:t>
            </w:r>
            <w:r>
              <w:rPr>
                <w:spacing w:val="-4"/>
                <w:sz w:val="24"/>
              </w:rPr>
              <w:t xml:space="preserve"> </w:t>
            </w:r>
            <w:proofErr w:type="gramStart"/>
            <w:r>
              <w:rPr>
                <w:sz w:val="24"/>
              </w:rPr>
              <w:t>fill</w:t>
            </w:r>
            <w:proofErr w:type="gramEnd"/>
            <w:r>
              <w:rPr>
                <w:spacing w:val="-3"/>
                <w:sz w:val="24"/>
              </w:rPr>
              <w:t xml:space="preserve"> </w:t>
            </w:r>
            <w:r>
              <w:rPr>
                <w:sz w:val="24"/>
              </w:rPr>
              <w:t>material</w:t>
            </w:r>
            <w:r>
              <w:rPr>
                <w:spacing w:val="-3"/>
                <w:sz w:val="24"/>
              </w:rPr>
              <w:t xml:space="preserve"> </w:t>
            </w:r>
            <w:r>
              <w:rPr>
                <w:sz w:val="24"/>
              </w:rPr>
              <w:t>must</w:t>
            </w:r>
            <w:r>
              <w:rPr>
                <w:spacing w:val="-4"/>
                <w:sz w:val="24"/>
              </w:rPr>
              <w:t xml:space="preserve"> </w:t>
            </w:r>
            <w:r>
              <w:rPr>
                <w:sz w:val="24"/>
              </w:rPr>
              <w:t xml:space="preserve">be certified as VENM on the EPA Standard Form and submitted to Council prior to importation of </w:t>
            </w:r>
            <w:proofErr w:type="gramStart"/>
            <w:r>
              <w:rPr>
                <w:sz w:val="24"/>
              </w:rPr>
              <w:t>fill</w:t>
            </w:r>
            <w:proofErr w:type="gramEnd"/>
            <w:r>
              <w:rPr>
                <w:sz w:val="24"/>
              </w:rPr>
              <w:t xml:space="preserve"> material onto the site.</w:t>
            </w:r>
          </w:p>
        </w:tc>
      </w:tr>
      <w:tr w:rsidR="0074399E" w14:paraId="293844EE" w14:textId="77777777">
        <w:trPr>
          <w:trHeight w:val="491"/>
        </w:trPr>
        <w:tc>
          <w:tcPr>
            <w:tcW w:w="458" w:type="dxa"/>
            <w:vMerge/>
            <w:tcBorders>
              <w:top w:val="nil"/>
            </w:tcBorders>
          </w:tcPr>
          <w:p w14:paraId="1B026159" w14:textId="77777777" w:rsidR="0074399E" w:rsidRDefault="0074399E">
            <w:pPr>
              <w:rPr>
                <w:sz w:val="2"/>
                <w:szCs w:val="2"/>
              </w:rPr>
            </w:pPr>
          </w:p>
        </w:tc>
        <w:tc>
          <w:tcPr>
            <w:tcW w:w="8600" w:type="dxa"/>
          </w:tcPr>
          <w:p w14:paraId="455D5951" w14:textId="77777777" w:rsidR="0074399E" w:rsidRDefault="00000000">
            <w:pPr>
              <w:pStyle w:val="TableParagraph"/>
              <w:spacing w:before="28"/>
              <w:ind w:left="31"/>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578832E9" w14:textId="77777777">
        <w:trPr>
          <w:trHeight w:val="517"/>
        </w:trPr>
        <w:tc>
          <w:tcPr>
            <w:tcW w:w="458" w:type="dxa"/>
            <w:vMerge/>
            <w:tcBorders>
              <w:top w:val="nil"/>
            </w:tcBorders>
          </w:tcPr>
          <w:p w14:paraId="6EB92364" w14:textId="77777777" w:rsidR="0074399E" w:rsidRDefault="0074399E">
            <w:pPr>
              <w:rPr>
                <w:sz w:val="2"/>
                <w:szCs w:val="2"/>
              </w:rPr>
            </w:pPr>
          </w:p>
        </w:tc>
        <w:tc>
          <w:tcPr>
            <w:tcW w:w="8600" w:type="dxa"/>
          </w:tcPr>
          <w:p w14:paraId="4F8FB7BA" w14:textId="77777777" w:rsidR="0074399E" w:rsidRDefault="00000000">
            <w:pPr>
              <w:pStyle w:val="TableParagraph"/>
              <w:spacing w:before="31"/>
              <w:ind w:left="31"/>
              <w:rPr>
                <w:rFonts w:ascii="Arial"/>
                <w:b/>
              </w:rPr>
            </w:pPr>
            <w:r>
              <w:rPr>
                <w:rFonts w:ascii="Arial"/>
                <w:b/>
              </w:rPr>
              <w:t>Asbestos</w:t>
            </w:r>
            <w:r>
              <w:rPr>
                <w:rFonts w:ascii="Arial"/>
                <w:b/>
                <w:spacing w:val="-9"/>
              </w:rPr>
              <w:t xml:space="preserve"> </w:t>
            </w:r>
            <w:r>
              <w:rPr>
                <w:rFonts w:ascii="Arial"/>
                <w:b/>
              </w:rPr>
              <w:t>material</w:t>
            </w:r>
            <w:r>
              <w:rPr>
                <w:rFonts w:ascii="Arial"/>
                <w:b/>
                <w:spacing w:val="-6"/>
              </w:rPr>
              <w:t xml:space="preserve"> </w:t>
            </w:r>
            <w:r>
              <w:rPr>
                <w:rFonts w:ascii="Arial"/>
                <w:b/>
              </w:rPr>
              <w:t>removal</w:t>
            </w:r>
            <w:r>
              <w:rPr>
                <w:rFonts w:ascii="Arial"/>
                <w:b/>
                <w:spacing w:val="-4"/>
              </w:rPr>
              <w:t xml:space="preserve"> </w:t>
            </w:r>
            <w:r>
              <w:rPr>
                <w:rFonts w:ascii="Arial"/>
                <w:b/>
              </w:rPr>
              <w:t>and</w:t>
            </w:r>
            <w:r>
              <w:rPr>
                <w:rFonts w:ascii="Arial"/>
                <w:b/>
                <w:spacing w:val="-7"/>
              </w:rPr>
              <w:t xml:space="preserve"> </w:t>
            </w:r>
            <w:r>
              <w:rPr>
                <w:rFonts w:ascii="Arial"/>
                <w:b/>
                <w:spacing w:val="-2"/>
              </w:rPr>
              <w:t>disposal</w:t>
            </w:r>
          </w:p>
        </w:tc>
      </w:tr>
      <w:tr w:rsidR="0074399E" w14:paraId="515D0598" w14:textId="77777777">
        <w:trPr>
          <w:trHeight w:val="1168"/>
        </w:trPr>
        <w:tc>
          <w:tcPr>
            <w:tcW w:w="458" w:type="dxa"/>
            <w:vMerge/>
            <w:tcBorders>
              <w:top w:val="nil"/>
            </w:tcBorders>
          </w:tcPr>
          <w:p w14:paraId="1F15F468" w14:textId="77777777" w:rsidR="0074399E" w:rsidRDefault="0074399E">
            <w:pPr>
              <w:rPr>
                <w:sz w:val="2"/>
                <w:szCs w:val="2"/>
              </w:rPr>
            </w:pPr>
          </w:p>
        </w:tc>
        <w:tc>
          <w:tcPr>
            <w:tcW w:w="8600" w:type="dxa"/>
          </w:tcPr>
          <w:p w14:paraId="284DF281" w14:textId="77777777" w:rsidR="0074399E" w:rsidRDefault="00000000">
            <w:pPr>
              <w:pStyle w:val="TableParagraph"/>
              <w:spacing w:before="30" w:line="259" w:lineRule="auto"/>
              <w:ind w:left="31" w:right="764"/>
              <w:jc w:val="both"/>
              <w:rPr>
                <w:sz w:val="24"/>
              </w:rPr>
            </w:pPr>
            <w:r>
              <w:rPr>
                <w:sz w:val="24"/>
              </w:rPr>
              <w:t>Any</w:t>
            </w:r>
            <w:r>
              <w:rPr>
                <w:spacing w:val="-4"/>
                <w:sz w:val="24"/>
              </w:rPr>
              <w:t xml:space="preserve"> </w:t>
            </w:r>
            <w:r>
              <w:rPr>
                <w:sz w:val="24"/>
              </w:rPr>
              <w:t>asbestos</w:t>
            </w:r>
            <w:r>
              <w:rPr>
                <w:spacing w:val="-3"/>
                <w:sz w:val="24"/>
              </w:rPr>
              <w:t xml:space="preserve"> </w:t>
            </w:r>
            <w:r>
              <w:rPr>
                <w:sz w:val="24"/>
              </w:rPr>
              <w:t>material</w:t>
            </w:r>
            <w:r>
              <w:rPr>
                <w:spacing w:val="-3"/>
                <w:sz w:val="24"/>
              </w:rPr>
              <w:t xml:space="preserve"> </w:t>
            </w:r>
            <w:r>
              <w:rPr>
                <w:sz w:val="24"/>
              </w:rPr>
              <w:t>must</w:t>
            </w:r>
            <w:r>
              <w:rPr>
                <w:spacing w:val="-5"/>
                <w:sz w:val="24"/>
              </w:rPr>
              <w:t xml:space="preserve"> </w:t>
            </w:r>
            <w:r>
              <w:rPr>
                <w:sz w:val="24"/>
              </w:rPr>
              <w:t>be</w:t>
            </w:r>
            <w:r>
              <w:rPr>
                <w:spacing w:val="-3"/>
                <w:sz w:val="24"/>
              </w:rPr>
              <w:t xml:space="preserve"> </w:t>
            </w:r>
            <w:r>
              <w:rPr>
                <w:sz w:val="24"/>
              </w:rPr>
              <w:t>removed</w:t>
            </w:r>
            <w:r>
              <w:rPr>
                <w:spacing w:val="-3"/>
                <w:sz w:val="24"/>
              </w:rPr>
              <w:t xml:space="preserve"> </w:t>
            </w:r>
            <w:r>
              <w:rPr>
                <w:sz w:val="24"/>
              </w:rPr>
              <w:t>and</w:t>
            </w:r>
            <w:r>
              <w:rPr>
                <w:spacing w:val="-5"/>
                <w:sz w:val="24"/>
              </w:rPr>
              <w:t xml:space="preserve"> </w:t>
            </w:r>
            <w:r>
              <w:rPr>
                <w:sz w:val="24"/>
              </w:rPr>
              <w:t>disposed</w:t>
            </w:r>
            <w:r>
              <w:rPr>
                <w:spacing w:val="-3"/>
                <w:sz w:val="24"/>
              </w:rPr>
              <w:t xml:space="preserve"> </w:t>
            </w:r>
            <w:r>
              <w:rPr>
                <w:sz w:val="24"/>
              </w:rPr>
              <w:t>of</w:t>
            </w:r>
            <w:r>
              <w:rPr>
                <w:spacing w:val="-3"/>
                <w:sz w:val="24"/>
              </w:rPr>
              <w:t xml:space="preserve"> </w:t>
            </w:r>
            <w:r>
              <w:rPr>
                <w:sz w:val="24"/>
              </w:rPr>
              <w:t>in</w:t>
            </w:r>
            <w:r>
              <w:rPr>
                <w:spacing w:val="-3"/>
                <w:sz w:val="24"/>
              </w:rPr>
              <w:t xml:space="preserve"> </w:t>
            </w:r>
            <w:r>
              <w:rPr>
                <w:sz w:val="24"/>
              </w:rPr>
              <w:t>accordance</w:t>
            </w:r>
            <w:r>
              <w:rPr>
                <w:spacing w:val="-6"/>
                <w:sz w:val="24"/>
              </w:rPr>
              <w:t xml:space="preserve"> </w:t>
            </w:r>
            <w:r>
              <w:rPr>
                <w:sz w:val="24"/>
              </w:rPr>
              <w:t>with</w:t>
            </w:r>
            <w:r>
              <w:rPr>
                <w:spacing w:val="-5"/>
                <w:sz w:val="24"/>
              </w:rPr>
              <w:t xml:space="preserve"> </w:t>
            </w:r>
            <w:r>
              <w:rPr>
                <w:sz w:val="24"/>
              </w:rPr>
              <w:t>the provisions</w:t>
            </w:r>
            <w:r>
              <w:rPr>
                <w:spacing w:val="-2"/>
                <w:sz w:val="24"/>
              </w:rPr>
              <w:t xml:space="preserve"> </w:t>
            </w:r>
            <w:r>
              <w:rPr>
                <w:sz w:val="24"/>
              </w:rPr>
              <w:t>of</w:t>
            </w:r>
            <w:r>
              <w:rPr>
                <w:spacing w:val="-1"/>
                <w:sz w:val="24"/>
              </w:rPr>
              <w:t xml:space="preserve"> </w:t>
            </w:r>
            <w:r>
              <w:rPr>
                <w:sz w:val="24"/>
              </w:rPr>
              <w:t xml:space="preserve">the </w:t>
            </w:r>
            <w:r>
              <w:rPr>
                <w:i/>
                <w:sz w:val="24"/>
              </w:rPr>
              <w:t>Work</w:t>
            </w:r>
            <w:r>
              <w:rPr>
                <w:i/>
                <w:spacing w:val="-2"/>
                <w:sz w:val="24"/>
              </w:rPr>
              <w:t xml:space="preserve"> </w:t>
            </w:r>
            <w:r>
              <w:rPr>
                <w:i/>
                <w:sz w:val="24"/>
              </w:rPr>
              <w:t>Health</w:t>
            </w:r>
            <w:r>
              <w:rPr>
                <w:i/>
                <w:spacing w:val="-1"/>
                <w:sz w:val="24"/>
              </w:rPr>
              <w:t xml:space="preserve"> </w:t>
            </w:r>
            <w:r>
              <w:rPr>
                <w:i/>
                <w:sz w:val="24"/>
              </w:rPr>
              <w:t>&amp;</w:t>
            </w:r>
            <w:r>
              <w:rPr>
                <w:i/>
                <w:spacing w:val="-1"/>
                <w:sz w:val="24"/>
              </w:rPr>
              <w:t xml:space="preserve"> </w:t>
            </w:r>
            <w:r>
              <w:rPr>
                <w:i/>
                <w:sz w:val="24"/>
              </w:rPr>
              <w:t>Safety</w:t>
            </w:r>
            <w:r>
              <w:rPr>
                <w:i/>
                <w:spacing w:val="-2"/>
                <w:sz w:val="24"/>
              </w:rPr>
              <w:t xml:space="preserve"> </w:t>
            </w:r>
            <w:r>
              <w:rPr>
                <w:i/>
                <w:sz w:val="24"/>
              </w:rPr>
              <w:t xml:space="preserve">Act 2011 </w:t>
            </w:r>
            <w:r>
              <w:rPr>
                <w:sz w:val="24"/>
              </w:rPr>
              <w:t>and any guidelines</w:t>
            </w:r>
            <w:r>
              <w:rPr>
                <w:spacing w:val="-2"/>
                <w:sz w:val="24"/>
              </w:rPr>
              <w:t xml:space="preserve"> </w:t>
            </w:r>
            <w:r>
              <w:rPr>
                <w:sz w:val="24"/>
              </w:rPr>
              <w:t>or Codes of Practice published by SafeWork NSW.</w:t>
            </w:r>
          </w:p>
        </w:tc>
      </w:tr>
      <w:tr w:rsidR="0074399E" w14:paraId="2BA37390" w14:textId="77777777">
        <w:trPr>
          <w:trHeight w:val="853"/>
        </w:trPr>
        <w:tc>
          <w:tcPr>
            <w:tcW w:w="458" w:type="dxa"/>
            <w:vMerge/>
            <w:tcBorders>
              <w:top w:val="nil"/>
            </w:tcBorders>
          </w:tcPr>
          <w:p w14:paraId="78AC840A" w14:textId="77777777" w:rsidR="0074399E" w:rsidRDefault="0074399E">
            <w:pPr>
              <w:rPr>
                <w:sz w:val="2"/>
                <w:szCs w:val="2"/>
              </w:rPr>
            </w:pPr>
          </w:p>
        </w:tc>
        <w:tc>
          <w:tcPr>
            <w:tcW w:w="8600" w:type="dxa"/>
          </w:tcPr>
          <w:p w14:paraId="0D525C16" w14:textId="77777777" w:rsidR="0074399E" w:rsidRDefault="00000000">
            <w:pPr>
              <w:pStyle w:val="TableParagraph"/>
              <w:spacing w:before="30" w:line="259" w:lineRule="auto"/>
              <w:ind w:left="31"/>
              <w:rPr>
                <w:sz w:val="24"/>
              </w:rPr>
            </w:pPr>
            <w:r>
              <w:rPr>
                <w:rFonts w:ascii="Arial"/>
                <w:b/>
              </w:rPr>
              <w:t>Condition</w:t>
            </w:r>
            <w:r>
              <w:rPr>
                <w:rFonts w:ascii="Arial"/>
                <w:b/>
                <w:spacing w:val="-6"/>
              </w:rPr>
              <w:t xml:space="preserve"> </w:t>
            </w:r>
            <w:r>
              <w:rPr>
                <w:rFonts w:ascii="Arial"/>
                <w:b/>
              </w:rPr>
              <w:t>reason:</w:t>
            </w:r>
            <w:r>
              <w:rPr>
                <w:rFonts w:ascii="Arial"/>
                <w:b/>
                <w:spacing w:val="-3"/>
              </w:rPr>
              <w:t xml:space="preserve"> </w:t>
            </w:r>
            <w:r>
              <w:rPr>
                <w:sz w:val="24"/>
              </w:rPr>
              <w:t>To</w:t>
            </w:r>
            <w:r>
              <w:rPr>
                <w:spacing w:val="-2"/>
                <w:sz w:val="24"/>
              </w:rPr>
              <w:t xml:space="preserve"> </w:t>
            </w:r>
            <w:r>
              <w:rPr>
                <w:sz w:val="24"/>
              </w:rPr>
              <w:t>ensure</w:t>
            </w:r>
            <w:r>
              <w:rPr>
                <w:spacing w:val="-4"/>
                <w:sz w:val="24"/>
              </w:rPr>
              <w:t xml:space="preserve"> </w:t>
            </w:r>
            <w:r>
              <w:rPr>
                <w:sz w:val="24"/>
              </w:rPr>
              <w:t>asbestos</w:t>
            </w:r>
            <w:r>
              <w:rPr>
                <w:spacing w:val="-2"/>
                <w:sz w:val="24"/>
              </w:rPr>
              <w:t xml:space="preserve"> </w:t>
            </w:r>
            <w:r>
              <w:rPr>
                <w:sz w:val="24"/>
              </w:rPr>
              <w:t>materials</w:t>
            </w:r>
            <w:r>
              <w:rPr>
                <w:spacing w:val="-5"/>
                <w:sz w:val="24"/>
              </w:rPr>
              <w:t xml:space="preserve"> </w:t>
            </w:r>
            <w:r>
              <w:rPr>
                <w:sz w:val="24"/>
              </w:rPr>
              <w:t>are</w:t>
            </w:r>
            <w:r>
              <w:rPr>
                <w:spacing w:val="-4"/>
                <w:sz w:val="24"/>
              </w:rPr>
              <w:t xml:space="preserve"> </w:t>
            </w:r>
            <w:r>
              <w:rPr>
                <w:sz w:val="24"/>
              </w:rPr>
              <w:t>handled</w:t>
            </w:r>
            <w:r>
              <w:rPr>
                <w:spacing w:val="-4"/>
                <w:sz w:val="24"/>
              </w:rPr>
              <w:t xml:space="preserve"> </w:t>
            </w:r>
            <w:r>
              <w:rPr>
                <w:sz w:val="24"/>
              </w:rPr>
              <w:t>and</w:t>
            </w:r>
            <w:r>
              <w:rPr>
                <w:spacing w:val="-4"/>
                <w:sz w:val="24"/>
              </w:rPr>
              <w:t xml:space="preserve"> </w:t>
            </w:r>
            <w:r>
              <w:rPr>
                <w:sz w:val="24"/>
              </w:rPr>
              <w:t>disposed</w:t>
            </w:r>
            <w:r>
              <w:rPr>
                <w:spacing w:val="-2"/>
                <w:sz w:val="24"/>
              </w:rPr>
              <w:t xml:space="preserve"> </w:t>
            </w:r>
            <w:r>
              <w:rPr>
                <w:sz w:val="24"/>
              </w:rPr>
              <w:t>of</w:t>
            </w:r>
            <w:r>
              <w:rPr>
                <w:spacing w:val="-2"/>
                <w:sz w:val="24"/>
              </w:rPr>
              <w:t xml:space="preserve"> </w:t>
            </w:r>
            <w:r>
              <w:rPr>
                <w:sz w:val="24"/>
              </w:rPr>
              <w:t>in</w:t>
            </w:r>
            <w:r>
              <w:rPr>
                <w:spacing w:val="-4"/>
                <w:sz w:val="24"/>
              </w:rPr>
              <w:t xml:space="preserve"> </w:t>
            </w:r>
            <w:r>
              <w:rPr>
                <w:sz w:val="24"/>
              </w:rPr>
              <w:t>a</w:t>
            </w:r>
            <w:r>
              <w:rPr>
                <w:spacing w:val="-3"/>
                <w:sz w:val="24"/>
              </w:rPr>
              <w:t xml:space="preserve"> </w:t>
            </w:r>
            <w:r>
              <w:rPr>
                <w:sz w:val="24"/>
              </w:rPr>
              <w:t xml:space="preserve">safe </w:t>
            </w:r>
            <w:r>
              <w:rPr>
                <w:spacing w:val="-2"/>
                <w:sz w:val="24"/>
              </w:rPr>
              <w:t>manner.</w:t>
            </w:r>
          </w:p>
        </w:tc>
      </w:tr>
    </w:tbl>
    <w:p w14:paraId="38951E4D" w14:textId="77777777" w:rsidR="0074399E" w:rsidRDefault="0074399E">
      <w:pPr>
        <w:pStyle w:val="BodyText"/>
        <w:spacing w:before="212"/>
        <w:rPr>
          <w:rFonts w:ascii="Arial"/>
          <w:b/>
          <w:sz w:val="26"/>
        </w:rPr>
      </w:pPr>
    </w:p>
    <w:p w14:paraId="4BB83249" w14:textId="77777777" w:rsidR="0074399E" w:rsidRDefault="00000000">
      <w:pPr>
        <w:ind w:left="2" w:right="504"/>
        <w:jc w:val="center"/>
        <w:rPr>
          <w:rFonts w:ascii="Arial"/>
          <w:b/>
          <w:sz w:val="26"/>
        </w:rPr>
      </w:pPr>
      <w:r>
        <w:rPr>
          <w:rFonts w:ascii="Arial"/>
          <w:b/>
          <w:sz w:val="26"/>
        </w:rPr>
        <w:t>Before</w:t>
      </w:r>
      <w:r>
        <w:rPr>
          <w:rFonts w:ascii="Arial"/>
          <w:b/>
          <w:spacing w:val="-8"/>
          <w:sz w:val="26"/>
        </w:rPr>
        <w:t xml:space="preserve"> </w:t>
      </w:r>
      <w:r>
        <w:rPr>
          <w:rFonts w:ascii="Arial"/>
          <w:b/>
          <w:sz w:val="26"/>
        </w:rPr>
        <w:t>issue</w:t>
      </w:r>
      <w:r>
        <w:rPr>
          <w:rFonts w:ascii="Arial"/>
          <w:b/>
          <w:spacing w:val="-5"/>
          <w:sz w:val="26"/>
        </w:rPr>
        <w:t xml:space="preserve"> </w:t>
      </w:r>
      <w:r>
        <w:rPr>
          <w:rFonts w:ascii="Arial"/>
          <w:b/>
          <w:sz w:val="26"/>
        </w:rPr>
        <w:t>of</w:t>
      </w:r>
      <w:r>
        <w:rPr>
          <w:rFonts w:ascii="Arial"/>
          <w:b/>
          <w:spacing w:val="-7"/>
          <w:sz w:val="26"/>
        </w:rPr>
        <w:t xml:space="preserve"> </w:t>
      </w:r>
      <w:r>
        <w:rPr>
          <w:rFonts w:ascii="Arial"/>
          <w:b/>
          <w:sz w:val="26"/>
        </w:rPr>
        <w:t>a</w:t>
      </w:r>
      <w:r>
        <w:rPr>
          <w:rFonts w:ascii="Arial"/>
          <w:b/>
          <w:spacing w:val="-7"/>
          <w:sz w:val="26"/>
        </w:rPr>
        <w:t xml:space="preserve"> </w:t>
      </w:r>
      <w:r>
        <w:rPr>
          <w:rFonts w:ascii="Arial"/>
          <w:b/>
          <w:sz w:val="26"/>
        </w:rPr>
        <w:t>subdivision</w:t>
      </w:r>
      <w:r>
        <w:rPr>
          <w:rFonts w:ascii="Arial"/>
          <w:b/>
          <w:spacing w:val="-7"/>
          <w:sz w:val="26"/>
        </w:rPr>
        <w:t xml:space="preserve"> </w:t>
      </w:r>
      <w:r>
        <w:rPr>
          <w:rFonts w:ascii="Arial"/>
          <w:b/>
          <w:spacing w:val="-2"/>
          <w:sz w:val="26"/>
        </w:rPr>
        <w:t>certificate</w:t>
      </w:r>
    </w:p>
    <w:p w14:paraId="746DEAD7" w14:textId="77777777" w:rsidR="0074399E" w:rsidRDefault="0074399E">
      <w:pPr>
        <w:jc w:val="center"/>
        <w:rPr>
          <w:rFonts w:ascii="Arial"/>
          <w:b/>
          <w:sz w:val="26"/>
        </w:rPr>
        <w:sectPr w:rsidR="0074399E">
          <w:type w:val="continuous"/>
          <w:pgSz w:w="11910" w:h="16840"/>
          <w:pgMar w:top="1400" w:right="992" w:bottom="1040" w:left="1417" w:header="0" w:footer="859" w:gutter="0"/>
          <w:cols w:space="720"/>
        </w:sectPr>
      </w:pPr>
    </w:p>
    <w:p w14:paraId="37D72F85" w14:textId="77777777" w:rsidR="0074399E" w:rsidRDefault="0074399E">
      <w:pPr>
        <w:pStyle w:val="BodyText"/>
        <w:spacing w:before="5"/>
        <w:rPr>
          <w:rFonts w:ascii="Arial"/>
          <w:b/>
          <w:sz w:val="3"/>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4399E" w14:paraId="696563D5" w14:textId="77777777">
        <w:trPr>
          <w:trHeight w:val="493"/>
        </w:trPr>
        <w:tc>
          <w:tcPr>
            <w:tcW w:w="473" w:type="dxa"/>
            <w:vMerge w:val="restart"/>
          </w:tcPr>
          <w:p w14:paraId="5546CD11" w14:textId="77777777" w:rsidR="0074399E" w:rsidRDefault="00000000">
            <w:pPr>
              <w:pStyle w:val="TableParagraph"/>
              <w:spacing w:before="33"/>
              <w:ind w:left="28"/>
              <w:rPr>
                <w:rFonts w:ascii="Arial MT"/>
              </w:rPr>
            </w:pPr>
            <w:r>
              <w:rPr>
                <w:rFonts w:ascii="Arial MT"/>
                <w:spacing w:val="-5"/>
              </w:rPr>
              <w:t>36</w:t>
            </w:r>
          </w:p>
        </w:tc>
        <w:tc>
          <w:tcPr>
            <w:tcW w:w="8539" w:type="dxa"/>
          </w:tcPr>
          <w:p w14:paraId="1835F785" w14:textId="77777777" w:rsidR="0074399E" w:rsidRDefault="00000000">
            <w:pPr>
              <w:pStyle w:val="TableParagraph"/>
              <w:spacing w:before="31"/>
              <w:ind w:left="30"/>
              <w:rPr>
                <w:rFonts w:ascii="Arial"/>
                <w:b/>
              </w:rPr>
            </w:pPr>
            <w:r>
              <w:rPr>
                <w:rFonts w:ascii="Arial"/>
                <w:b/>
              </w:rPr>
              <w:t>Apply</w:t>
            </w:r>
            <w:r>
              <w:rPr>
                <w:rFonts w:ascii="Arial"/>
                <w:b/>
                <w:spacing w:val="-7"/>
              </w:rPr>
              <w:t xml:space="preserve"> </w:t>
            </w:r>
            <w:r>
              <w:rPr>
                <w:rFonts w:ascii="Arial"/>
                <w:b/>
              </w:rPr>
              <w:t>for</w:t>
            </w:r>
            <w:r>
              <w:rPr>
                <w:rFonts w:ascii="Arial"/>
                <w:b/>
                <w:spacing w:val="-5"/>
              </w:rPr>
              <w:t xml:space="preserve"> </w:t>
            </w:r>
            <w:r>
              <w:rPr>
                <w:rFonts w:ascii="Arial"/>
                <w:b/>
              </w:rPr>
              <w:t>Subdivision</w:t>
            </w:r>
            <w:r>
              <w:rPr>
                <w:rFonts w:ascii="Arial"/>
                <w:b/>
                <w:spacing w:val="-7"/>
              </w:rPr>
              <w:t xml:space="preserve"> </w:t>
            </w:r>
            <w:r>
              <w:rPr>
                <w:rFonts w:ascii="Arial"/>
                <w:b/>
                <w:spacing w:val="-2"/>
              </w:rPr>
              <w:t>Certificate</w:t>
            </w:r>
          </w:p>
        </w:tc>
      </w:tr>
      <w:tr w:rsidR="0074399E" w14:paraId="4AFD16B3" w14:textId="77777777">
        <w:trPr>
          <w:trHeight w:val="645"/>
        </w:trPr>
        <w:tc>
          <w:tcPr>
            <w:tcW w:w="473" w:type="dxa"/>
            <w:vMerge/>
            <w:tcBorders>
              <w:top w:val="nil"/>
            </w:tcBorders>
          </w:tcPr>
          <w:p w14:paraId="71B3DD42" w14:textId="77777777" w:rsidR="0074399E" w:rsidRDefault="0074399E">
            <w:pPr>
              <w:rPr>
                <w:sz w:val="2"/>
                <w:szCs w:val="2"/>
              </w:rPr>
            </w:pPr>
          </w:p>
        </w:tc>
        <w:tc>
          <w:tcPr>
            <w:tcW w:w="8539" w:type="dxa"/>
          </w:tcPr>
          <w:p w14:paraId="1C3C28FC" w14:textId="77777777" w:rsidR="0074399E" w:rsidRDefault="00000000">
            <w:pPr>
              <w:pStyle w:val="TableParagraph"/>
              <w:spacing w:before="30"/>
              <w:ind w:left="30" w:right="127"/>
              <w:rPr>
                <w:sz w:val="24"/>
              </w:rPr>
            </w:pPr>
            <w:r>
              <w:rPr>
                <w:sz w:val="24"/>
              </w:rPr>
              <w:t>Application</w:t>
            </w:r>
            <w:r>
              <w:rPr>
                <w:spacing w:val="-5"/>
                <w:sz w:val="24"/>
              </w:rPr>
              <w:t xml:space="preserve"> </w:t>
            </w:r>
            <w:r>
              <w:rPr>
                <w:sz w:val="24"/>
              </w:rPr>
              <w:t>shall</w:t>
            </w:r>
            <w:r>
              <w:rPr>
                <w:spacing w:val="-6"/>
                <w:sz w:val="24"/>
              </w:rPr>
              <w:t xml:space="preserve"> </w:t>
            </w:r>
            <w:r>
              <w:rPr>
                <w:sz w:val="24"/>
              </w:rPr>
              <w:t>be</w:t>
            </w:r>
            <w:r>
              <w:rPr>
                <w:spacing w:val="-6"/>
                <w:sz w:val="24"/>
              </w:rPr>
              <w:t xml:space="preserve"> </w:t>
            </w:r>
            <w:r>
              <w:rPr>
                <w:sz w:val="24"/>
              </w:rPr>
              <w:t>made</w:t>
            </w:r>
            <w:r>
              <w:rPr>
                <w:spacing w:val="-3"/>
                <w:sz w:val="24"/>
              </w:rPr>
              <w:t xml:space="preserve"> </w:t>
            </w:r>
            <w:r>
              <w:rPr>
                <w:sz w:val="24"/>
              </w:rPr>
              <w:t>for</w:t>
            </w:r>
            <w:r>
              <w:rPr>
                <w:spacing w:val="-3"/>
                <w:sz w:val="24"/>
              </w:rPr>
              <w:t xml:space="preserve"> </w:t>
            </w:r>
            <w:r>
              <w:rPr>
                <w:sz w:val="24"/>
              </w:rPr>
              <w:t>a</w:t>
            </w:r>
            <w:r>
              <w:rPr>
                <w:spacing w:val="-4"/>
                <w:sz w:val="24"/>
              </w:rPr>
              <w:t xml:space="preserve"> </w:t>
            </w:r>
            <w:r>
              <w:rPr>
                <w:sz w:val="24"/>
              </w:rPr>
              <w:t>Subdivision</w:t>
            </w:r>
            <w:r>
              <w:rPr>
                <w:spacing w:val="-5"/>
                <w:sz w:val="24"/>
              </w:rPr>
              <w:t xml:space="preserve"> </w:t>
            </w:r>
            <w:r>
              <w:rPr>
                <w:sz w:val="24"/>
              </w:rPr>
              <w:t>Certificate</w:t>
            </w:r>
            <w:r>
              <w:rPr>
                <w:spacing w:val="-3"/>
                <w:sz w:val="24"/>
              </w:rPr>
              <w:t xml:space="preserve"> </w:t>
            </w:r>
            <w:r>
              <w:rPr>
                <w:sz w:val="24"/>
              </w:rPr>
              <w:t>under</w:t>
            </w:r>
            <w:r>
              <w:rPr>
                <w:spacing w:val="-3"/>
                <w:sz w:val="24"/>
              </w:rPr>
              <w:t xml:space="preserve"> </w:t>
            </w:r>
            <w:r>
              <w:rPr>
                <w:sz w:val="24"/>
              </w:rPr>
              <w:t>Section</w:t>
            </w:r>
            <w:r>
              <w:rPr>
                <w:spacing w:val="-5"/>
                <w:sz w:val="24"/>
              </w:rPr>
              <w:t xml:space="preserve"> </w:t>
            </w:r>
            <w:r>
              <w:rPr>
                <w:sz w:val="24"/>
              </w:rPr>
              <w:t>6.3(1)(d)</w:t>
            </w:r>
            <w:r>
              <w:rPr>
                <w:spacing w:val="-4"/>
                <w:sz w:val="24"/>
              </w:rPr>
              <w:t xml:space="preserve"> </w:t>
            </w:r>
            <w:r>
              <w:rPr>
                <w:sz w:val="24"/>
              </w:rPr>
              <w:t>of</w:t>
            </w:r>
            <w:r>
              <w:rPr>
                <w:spacing w:val="-4"/>
                <w:sz w:val="24"/>
              </w:rPr>
              <w:t xml:space="preserve"> </w:t>
            </w:r>
            <w:r>
              <w:rPr>
                <w:sz w:val="24"/>
              </w:rPr>
              <w:t xml:space="preserve">the </w:t>
            </w:r>
            <w:r>
              <w:rPr>
                <w:spacing w:val="-4"/>
                <w:sz w:val="24"/>
              </w:rPr>
              <w:t>Act.</w:t>
            </w:r>
          </w:p>
        </w:tc>
      </w:tr>
      <w:tr w:rsidR="0074399E" w14:paraId="007FE6CC" w14:textId="77777777">
        <w:trPr>
          <w:trHeight w:val="493"/>
        </w:trPr>
        <w:tc>
          <w:tcPr>
            <w:tcW w:w="473" w:type="dxa"/>
            <w:vMerge/>
            <w:tcBorders>
              <w:top w:val="nil"/>
            </w:tcBorders>
          </w:tcPr>
          <w:p w14:paraId="6A5CB1FB" w14:textId="77777777" w:rsidR="0074399E" w:rsidRDefault="0074399E">
            <w:pPr>
              <w:rPr>
                <w:sz w:val="2"/>
                <w:szCs w:val="2"/>
              </w:rPr>
            </w:pPr>
          </w:p>
        </w:tc>
        <w:tc>
          <w:tcPr>
            <w:tcW w:w="8539" w:type="dxa"/>
          </w:tcPr>
          <w:p w14:paraId="0124EC0A" w14:textId="77777777" w:rsidR="0074399E" w:rsidRDefault="00000000">
            <w:pPr>
              <w:pStyle w:val="TableParagraph"/>
              <w:spacing w:before="31"/>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r w:rsidR="0074399E" w14:paraId="433125D3" w14:textId="77777777">
        <w:trPr>
          <w:trHeight w:val="491"/>
        </w:trPr>
        <w:tc>
          <w:tcPr>
            <w:tcW w:w="473" w:type="dxa"/>
            <w:vMerge w:val="restart"/>
          </w:tcPr>
          <w:p w14:paraId="45C5C533" w14:textId="77777777" w:rsidR="0074399E" w:rsidRDefault="00000000">
            <w:pPr>
              <w:pStyle w:val="TableParagraph"/>
              <w:spacing w:before="31"/>
              <w:ind w:left="28"/>
              <w:rPr>
                <w:rFonts w:ascii="Arial MT"/>
              </w:rPr>
            </w:pPr>
            <w:r>
              <w:rPr>
                <w:rFonts w:ascii="Arial MT"/>
                <w:spacing w:val="-5"/>
              </w:rPr>
              <w:t>37</w:t>
            </w:r>
          </w:p>
        </w:tc>
        <w:tc>
          <w:tcPr>
            <w:tcW w:w="8539" w:type="dxa"/>
          </w:tcPr>
          <w:p w14:paraId="4F2B177E" w14:textId="77777777" w:rsidR="0074399E" w:rsidRDefault="00000000">
            <w:pPr>
              <w:pStyle w:val="TableParagraph"/>
              <w:spacing w:before="31"/>
              <w:ind w:left="30"/>
              <w:rPr>
                <w:rFonts w:ascii="Arial"/>
                <w:b/>
              </w:rPr>
            </w:pPr>
            <w:r>
              <w:rPr>
                <w:rFonts w:ascii="Arial"/>
                <w:b/>
              </w:rPr>
              <w:t>Provision</w:t>
            </w:r>
            <w:r>
              <w:rPr>
                <w:rFonts w:ascii="Arial"/>
                <w:b/>
                <w:spacing w:val="-8"/>
              </w:rPr>
              <w:t xml:space="preserve"> </w:t>
            </w:r>
            <w:r>
              <w:rPr>
                <w:rFonts w:ascii="Arial"/>
                <w:b/>
              </w:rPr>
              <w:t>of</w:t>
            </w:r>
            <w:r>
              <w:rPr>
                <w:rFonts w:ascii="Arial"/>
                <w:b/>
                <w:spacing w:val="-5"/>
              </w:rPr>
              <w:t xml:space="preserve"> </w:t>
            </w:r>
            <w:r>
              <w:rPr>
                <w:rFonts w:ascii="Arial"/>
                <w:b/>
              </w:rPr>
              <w:t>services</w:t>
            </w:r>
            <w:r>
              <w:rPr>
                <w:rFonts w:ascii="Arial"/>
                <w:b/>
                <w:spacing w:val="-6"/>
              </w:rPr>
              <w:t xml:space="preserve"> </w:t>
            </w:r>
            <w:r>
              <w:rPr>
                <w:rFonts w:ascii="Arial"/>
                <w:b/>
              </w:rPr>
              <w:t>for</w:t>
            </w:r>
            <w:r>
              <w:rPr>
                <w:rFonts w:ascii="Arial"/>
                <w:b/>
                <w:spacing w:val="-3"/>
              </w:rPr>
              <w:t xml:space="preserve"> </w:t>
            </w:r>
            <w:r>
              <w:rPr>
                <w:rFonts w:ascii="Arial"/>
                <w:b/>
              </w:rPr>
              <w:t>staged</w:t>
            </w:r>
            <w:r>
              <w:rPr>
                <w:rFonts w:ascii="Arial"/>
                <w:b/>
                <w:spacing w:val="-6"/>
              </w:rPr>
              <w:t xml:space="preserve"> </w:t>
            </w:r>
            <w:r>
              <w:rPr>
                <w:rFonts w:ascii="Arial"/>
                <w:b/>
              </w:rPr>
              <w:t>subdivision</w:t>
            </w:r>
            <w:r>
              <w:rPr>
                <w:rFonts w:ascii="Arial"/>
                <w:b/>
                <w:spacing w:val="-4"/>
              </w:rPr>
              <w:t xml:space="preserve"> </w:t>
            </w:r>
            <w:r>
              <w:rPr>
                <w:rFonts w:ascii="Arial"/>
                <w:b/>
                <w:spacing w:val="-2"/>
              </w:rPr>
              <w:t>release</w:t>
            </w:r>
          </w:p>
        </w:tc>
      </w:tr>
      <w:tr w:rsidR="0074399E" w14:paraId="1CB7EDD5" w14:textId="77777777">
        <w:trPr>
          <w:trHeight w:val="1232"/>
        </w:trPr>
        <w:tc>
          <w:tcPr>
            <w:tcW w:w="473" w:type="dxa"/>
            <w:vMerge/>
            <w:tcBorders>
              <w:top w:val="nil"/>
            </w:tcBorders>
          </w:tcPr>
          <w:p w14:paraId="4F84DC74" w14:textId="77777777" w:rsidR="0074399E" w:rsidRDefault="0074399E">
            <w:pPr>
              <w:rPr>
                <w:sz w:val="2"/>
                <w:szCs w:val="2"/>
              </w:rPr>
            </w:pPr>
          </w:p>
        </w:tc>
        <w:tc>
          <w:tcPr>
            <w:tcW w:w="8539" w:type="dxa"/>
          </w:tcPr>
          <w:p w14:paraId="370A2EF3" w14:textId="31CDD6A3" w:rsidR="0074399E" w:rsidRDefault="00000000">
            <w:pPr>
              <w:pStyle w:val="TableParagraph"/>
              <w:spacing w:before="30"/>
              <w:ind w:left="30"/>
              <w:rPr>
                <w:sz w:val="24"/>
              </w:rPr>
            </w:pPr>
            <w:r>
              <w:rPr>
                <w:sz w:val="24"/>
              </w:rPr>
              <w:t>Where staged release of the subdivision is proposed, all conditions of consent and contributions</w:t>
            </w:r>
            <w:r>
              <w:rPr>
                <w:spacing w:val="-5"/>
                <w:sz w:val="24"/>
              </w:rPr>
              <w:t xml:space="preserve"> </w:t>
            </w:r>
            <w:r>
              <w:rPr>
                <w:sz w:val="24"/>
              </w:rPr>
              <w:t>relative</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proposed</w:t>
            </w:r>
            <w:r>
              <w:rPr>
                <w:spacing w:val="-2"/>
                <w:sz w:val="24"/>
              </w:rPr>
              <w:t xml:space="preserve"> </w:t>
            </w:r>
            <w:r>
              <w:rPr>
                <w:sz w:val="24"/>
              </w:rPr>
              <w:t>staging</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development,</w:t>
            </w:r>
            <w:r>
              <w:rPr>
                <w:spacing w:val="-2"/>
                <w:sz w:val="24"/>
              </w:rPr>
              <w:t xml:space="preserve"> </w:t>
            </w:r>
            <w:r>
              <w:rPr>
                <w:sz w:val="24"/>
              </w:rPr>
              <w:t>and</w:t>
            </w:r>
            <w:r>
              <w:rPr>
                <w:spacing w:val="-4"/>
                <w:sz w:val="24"/>
              </w:rPr>
              <w:t xml:space="preserve"> </w:t>
            </w:r>
            <w:r>
              <w:rPr>
                <w:sz w:val="24"/>
              </w:rPr>
              <w:t>all</w:t>
            </w:r>
            <w:r>
              <w:rPr>
                <w:spacing w:val="-5"/>
                <w:sz w:val="24"/>
              </w:rPr>
              <w:t xml:space="preserve"> </w:t>
            </w:r>
            <w:r>
              <w:rPr>
                <w:sz w:val="24"/>
              </w:rPr>
              <w:t>engineering conditions of development consent as it relates to the servicing of the proposed lots / dwellings are to be completed prior to the issuing of a Subdivision Certificate.</w:t>
            </w:r>
          </w:p>
        </w:tc>
      </w:tr>
      <w:tr w:rsidR="0074399E" w14:paraId="13032CEF" w14:textId="77777777">
        <w:trPr>
          <w:trHeight w:val="494"/>
        </w:trPr>
        <w:tc>
          <w:tcPr>
            <w:tcW w:w="473" w:type="dxa"/>
            <w:vMerge/>
            <w:tcBorders>
              <w:top w:val="nil"/>
            </w:tcBorders>
          </w:tcPr>
          <w:p w14:paraId="572BB7C7" w14:textId="77777777" w:rsidR="0074399E" w:rsidRDefault="0074399E">
            <w:pPr>
              <w:rPr>
                <w:sz w:val="2"/>
                <w:szCs w:val="2"/>
              </w:rPr>
            </w:pPr>
          </w:p>
        </w:tc>
        <w:tc>
          <w:tcPr>
            <w:tcW w:w="8539" w:type="dxa"/>
          </w:tcPr>
          <w:p w14:paraId="43363E5C" w14:textId="77777777" w:rsidR="0074399E" w:rsidRDefault="00000000">
            <w:pPr>
              <w:pStyle w:val="TableParagraph"/>
              <w:spacing w:before="31"/>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r w:rsidR="0074399E" w14:paraId="754DBBFE" w14:textId="77777777">
        <w:trPr>
          <w:trHeight w:val="765"/>
        </w:trPr>
        <w:tc>
          <w:tcPr>
            <w:tcW w:w="473" w:type="dxa"/>
            <w:vMerge w:val="restart"/>
          </w:tcPr>
          <w:p w14:paraId="7BDF9AAC" w14:textId="77777777" w:rsidR="0074399E" w:rsidRDefault="00000000">
            <w:pPr>
              <w:pStyle w:val="TableParagraph"/>
              <w:spacing w:before="28"/>
              <w:ind w:left="28"/>
              <w:rPr>
                <w:rFonts w:ascii="Arial MT"/>
              </w:rPr>
            </w:pPr>
            <w:r>
              <w:rPr>
                <w:rFonts w:ascii="Arial MT"/>
                <w:spacing w:val="-5"/>
              </w:rPr>
              <w:t>38</w:t>
            </w:r>
          </w:p>
        </w:tc>
        <w:tc>
          <w:tcPr>
            <w:tcW w:w="8539" w:type="dxa"/>
          </w:tcPr>
          <w:p w14:paraId="4C3DAE1F" w14:textId="77777777" w:rsidR="0074399E" w:rsidRDefault="00000000">
            <w:pPr>
              <w:pStyle w:val="TableParagraph"/>
              <w:spacing w:before="31" w:line="256" w:lineRule="auto"/>
              <w:ind w:left="30"/>
              <w:rPr>
                <w:rFonts w:ascii="Arial"/>
                <w:b/>
              </w:rPr>
            </w:pPr>
            <w:r>
              <w:rPr>
                <w:rFonts w:ascii="Arial"/>
                <w:b/>
              </w:rPr>
              <w:t>Contributions</w:t>
            </w:r>
            <w:r>
              <w:rPr>
                <w:rFonts w:ascii="Arial"/>
                <w:b/>
                <w:spacing w:val="-4"/>
              </w:rPr>
              <w:t xml:space="preserve"> </w:t>
            </w:r>
            <w:r>
              <w:rPr>
                <w:rFonts w:ascii="Arial"/>
                <w:b/>
              </w:rPr>
              <w:t>-</w:t>
            </w:r>
            <w:r>
              <w:rPr>
                <w:rFonts w:ascii="Arial"/>
                <w:b/>
                <w:spacing w:val="-4"/>
              </w:rPr>
              <w:t xml:space="preserve"> </w:t>
            </w:r>
            <w:r>
              <w:rPr>
                <w:rFonts w:ascii="Arial"/>
                <w:b/>
              </w:rPr>
              <w:t>payment</w:t>
            </w:r>
            <w:r>
              <w:rPr>
                <w:rFonts w:ascii="Arial"/>
                <w:b/>
                <w:spacing w:val="-2"/>
              </w:rPr>
              <w:t xml:space="preserve"> </w:t>
            </w:r>
            <w:r>
              <w:rPr>
                <w:rFonts w:ascii="Arial"/>
                <w:b/>
              </w:rPr>
              <w:t>of</w:t>
            </w:r>
            <w:r>
              <w:rPr>
                <w:rFonts w:ascii="Arial"/>
                <w:b/>
                <w:spacing w:val="-7"/>
              </w:rPr>
              <w:t xml:space="preserve"> </w:t>
            </w:r>
            <w:r>
              <w:rPr>
                <w:rFonts w:ascii="Arial"/>
                <w:b/>
              </w:rPr>
              <w:t>water</w:t>
            </w:r>
            <w:r>
              <w:rPr>
                <w:rFonts w:ascii="Arial"/>
                <w:b/>
                <w:spacing w:val="-2"/>
              </w:rPr>
              <w:t xml:space="preserve"> </w:t>
            </w:r>
            <w:r>
              <w:rPr>
                <w:rFonts w:ascii="Arial"/>
                <w:b/>
              </w:rPr>
              <w:t>and</w:t>
            </w:r>
            <w:r>
              <w:rPr>
                <w:rFonts w:ascii="Arial"/>
                <w:b/>
                <w:spacing w:val="-5"/>
              </w:rPr>
              <w:t xml:space="preserve"> </w:t>
            </w:r>
            <w:r>
              <w:rPr>
                <w:rFonts w:ascii="Arial"/>
                <w:b/>
              </w:rPr>
              <w:t>sewer</w:t>
            </w:r>
            <w:r>
              <w:rPr>
                <w:rFonts w:ascii="Arial"/>
                <w:b/>
                <w:spacing w:val="-2"/>
              </w:rPr>
              <w:t xml:space="preserve"> </w:t>
            </w:r>
            <w:r>
              <w:rPr>
                <w:rFonts w:ascii="Arial"/>
                <w:b/>
              </w:rPr>
              <w:t>contributions</w:t>
            </w:r>
            <w:r>
              <w:rPr>
                <w:rFonts w:ascii="Arial"/>
                <w:b/>
                <w:spacing w:val="-5"/>
              </w:rPr>
              <w:t xml:space="preserve"> </w:t>
            </w:r>
            <w:r>
              <w:rPr>
                <w:rFonts w:ascii="Arial"/>
                <w:b/>
              </w:rPr>
              <w:t>(obtain</w:t>
            </w:r>
            <w:r>
              <w:rPr>
                <w:rFonts w:ascii="Arial"/>
                <w:b/>
                <w:spacing w:val="-5"/>
              </w:rPr>
              <w:t xml:space="preserve"> </w:t>
            </w:r>
            <w:r>
              <w:rPr>
                <w:rFonts w:ascii="Arial"/>
                <w:b/>
              </w:rPr>
              <w:t>section</w:t>
            </w:r>
            <w:r>
              <w:rPr>
                <w:rFonts w:ascii="Arial"/>
                <w:b/>
                <w:spacing w:val="-6"/>
              </w:rPr>
              <w:t xml:space="preserve"> </w:t>
            </w:r>
            <w:r>
              <w:rPr>
                <w:rFonts w:ascii="Arial"/>
                <w:b/>
              </w:rPr>
              <w:t xml:space="preserve">307 </w:t>
            </w:r>
            <w:r>
              <w:rPr>
                <w:rFonts w:ascii="Arial"/>
                <w:b/>
                <w:spacing w:val="-2"/>
              </w:rPr>
              <w:t>Certificate)</w:t>
            </w:r>
          </w:p>
        </w:tc>
      </w:tr>
      <w:tr w:rsidR="0074399E" w14:paraId="445061E0" w14:textId="77777777">
        <w:trPr>
          <w:trHeight w:val="1804"/>
        </w:trPr>
        <w:tc>
          <w:tcPr>
            <w:tcW w:w="473" w:type="dxa"/>
            <w:vMerge/>
            <w:tcBorders>
              <w:top w:val="nil"/>
            </w:tcBorders>
          </w:tcPr>
          <w:p w14:paraId="4231EC38" w14:textId="77777777" w:rsidR="0074399E" w:rsidRDefault="0074399E">
            <w:pPr>
              <w:rPr>
                <w:sz w:val="2"/>
                <w:szCs w:val="2"/>
              </w:rPr>
            </w:pPr>
          </w:p>
        </w:tc>
        <w:tc>
          <w:tcPr>
            <w:tcW w:w="8539" w:type="dxa"/>
          </w:tcPr>
          <w:p w14:paraId="103FFE62" w14:textId="77777777" w:rsidR="0074399E" w:rsidRDefault="00000000">
            <w:pPr>
              <w:pStyle w:val="TableParagraph"/>
              <w:spacing w:before="30"/>
              <w:ind w:left="30" w:right="13"/>
              <w:jc w:val="both"/>
              <w:rPr>
                <w:sz w:val="24"/>
              </w:rPr>
            </w:pPr>
            <w:proofErr w:type="gramStart"/>
            <w:r>
              <w:rPr>
                <w:sz w:val="24"/>
              </w:rPr>
              <w:t>Submit</w:t>
            </w:r>
            <w:r>
              <w:rPr>
                <w:spacing w:val="-9"/>
                <w:sz w:val="24"/>
              </w:rPr>
              <w:t xml:space="preserve"> </w:t>
            </w:r>
            <w:r>
              <w:rPr>
                <w:sz w:val="24"/>
              </w:rPr>
              <w:t>an</w:t>
            </w:r>
            <w:r>
              <w:rPr>
                <w:spacing w:val="-9"/>
                <w:sz w:val="24"/>
              </w:rPr>
              <w:t xml:space="preserve"> </w:t>
            </w:r>
            <w:r>
              <w:rPr>
                <w:sz w:val="24"/>
              </w:rPr>
              <w:t>application</w:t>
            </w:r>
            <w:proofErr w:type="gramEnd"/>
            <w:r>
              <w:rPr>
                <w:spacing w:val="-9"/>
                <w:sz w:val="24"/>
              </w:rPr>
              <w:t xml:space="preserve"> </w:t>
            </w:r>
            <w:r>
              <w:rPr>
                <w:sz w:val="24"/>
              </w:rPr>
              <w:t>to</w:t>
            </w:r>
            <w:r>
              <w:rPr>
                <w:spacing w:val="-12"/>
                <w:sz w:val="24"/>
              </w:rPr>
              <w:t xml:space="preserve"> </w:t>
            </w:r>
            <w:r>
              <w:rPr>
                <w:sz w:val="24"/>
              </w:rPr>
              <w:t>Council</w:t>
            </w:r>
            <w:r>
              <w:rPr>
                <w:spacing w:val="-10"/>
                <w:sz w:val="24"/>
              </w:rPr>
              <w:t xml:space="preserve"> </w:t>
            </w:r>
            <w:r>
              <w:rPr>
                <w:sz w:val="24"/>
              </w:rPr>
              <w:t>under</w:t>
            </w:r>
            <w:r>
              <w:rPr>
                <w:spacing w:val="-11"/>
                <w:sz w:val="24"/>
              </w:rPr>
              <w:t xml:space="preserve"> </w:t>
            </w:r>
            <w:r>
              <w:rPr>
                <w:sz w:val="24"/>
              </w:rPr>
              <w:t>section</w:t>
            </w:r>
            <w:r>
              <w:rPr>
                <w:spacing w:val="-9"/>
                <w:sz w:val="24"/>
              </w:rPr>
              <w:t xml:space="preserve"> </w:t>
            </w:r>
            <w:r>
              <w:rPr>
                <w:sz w:val="24"/>
              </w:rPr>
              <w:t>305</w:t>
            </w:r>
            <w:r>
              <w:rPr>
                <w:spacing w:val="-9"/>
                <w:sz w:val="24"/>
              </w:rPr>
              <w:t xml:space="preserve"> </w:t>
            </w:r>
            <w:r>
              <w:rPr>
                <w:sz w:val="24"/>
              </w:rPr>
              <w:t>of</w:t>
            </w:r>
            <w:r>
              <w:rPr>
                <w:spacing w:val="-11"/>
                <w:sz w:val="24"/>
              </w:rPr>
              <w:t xml:space="preserve"> </w:t>
            </w:r>
            <w:r>
              <w:rPr>
                <w:sz w:val="24"/>
              </w:rPr>
              <w:t>the</w:t>
            </w:r>
            <w:r>
              <w:rPr>
                <w:spacing w:val="-4"/>
                <w:sz w:val="24"/>
              </w:rPr>
              <w:t xml:space="preserve"> </w:t>
            </w:r>
            <w:r>
              <w:rPr>
                <w:i/>
                <w:sz w:val="24"/>
              </w:rPr>
              <w:t>Water</w:t>
            </w:r>
            <w:r>
              <w:rPr>
                <w:i/>
                <w:spacing w:val="-10"/>
                <w:sz w:val="24"/>
              </w:rPr>
              <w:t xml:space="preserve"> </w:t>
            </w:r>
            <w:r>
              <w:rPr>
                <w:i/>
                <w:sz w:val="24"/>
              </w:rPr>
              <w:t>Management</w:t>
            </w:r>
            <w:r>
              <w:rPr>
                <w:i/>
                <w:spacing w:val="-9"/>
                <w:sz w:val="24"/>
              </w:rPr>
              <w:t xml:space="preserve"> </w:t>
            </w:r>
            <w:r>
              <w:rPr>
                <w:i/>
                <w:sz w:val="24"/>
              </w:rPr>
              <w:t>Act</w:t>
            </w:r>
            <w:r>
              <w:rPr>
                <w:i/>
                <w:spacing w:val="-11"/>
                <w:sz w:val="24"/>
              </w:rPr>
              <w:t xml:space="preserve"> </w:t>
            </w:r>
            <w:r>
              <w:rPr>
                <w:i/>
                <w:sz w:val="24"/>
              </w:rPr>
              <w:t xml:space="preserve">2000 </w:t>
            </w:r>
            <w:r>
              <w:rPr>
                <w:sz w:val="24"/>
              </w:rPr>
              <w:t xml:space="preserve">to obtain </w:t>
            </w:r>
            <w:proofErr w:type="gramStart"/>
            <w:r>
              <w:rPr>
                <w:sz w:val="24"/>
              </w:rPr>
              <w:t>a section</w:t>
            </w:r>
            <w:proofErr w:type="gramEnd"/>
            <w:r>
              <w:rPr>
                <w:sz w:val="24"/>
              </w:rPr>
              <w:t xml:space="preserve"> 307 Certificate of Compliance. The </w:t>
            </w:r>
            <w:r>
              <w:rPr>
                <w:i/>
                <w:sz w:val="24"/>
              </w:rPr>
              <w:t>Application for a 307 Certificate under</w:t>
            </w:r>
            <w:r>
              <w:rPr>
                <w:i/>
                <w:spacing w:val="-13"/>
                <w:sz w:val="24"/>
              </w:rPr>
              <w:t xml:space="preserve"> </w:t>
            </w:r>
            <w:r>
              <w:rPr>
                <w:i/>
                <w:sz w:val="24"/>
              </w:rPr>
              <w:t>section</w:t>
            </w:r>
            <w:r>
              <w:rPr>
                <w:i/>
                <w:spacing w:val="-12"/>
                <w:sz w:val="24"/>
              </w:rPr>
              <w:t xml:space="preserve"> </w:t>
            </w:r>
            <w:r>
              <w:rPr>
                <w:i/>
                <w:sz w:val="24"/>
              </w:rPr>
              <w:t>305</w:t>
            </w:r>
            <w:r>
              <w:rPr>
                <w:i/>
                <w:spacing w:val="-11"/>
                <w:sz w:val="24"/>
              </w:rPr>
              <w:t xml:space="preserve"> </w:t>
            </w:r>
            <w:r>
              <w:rPr>
                <w:i/>
                <w:sz w:val="24"/>
              </w:rPr>
              <w:t>Water</w:t>
            </w:r>
            <w:r>
              <w:rPr>
                <w:i/>
                <w:spacing w:val="-13"/>
                <w:sz w:val="24"/>
              </w:rPr>
              <w:t xml:space="preserve"> </w:t>
            </w:r>
            <w:r>
              <w:rPr>
                <w:i/>
                <w:sz w:val="24"/>
              </w:rPr>
              <w:t>Management</w:t>
            </w:r>
            <w:r>
              <w:rPr>
                <w:i/>
                <w:spacing w:val="-11"/>
                <w:sz w:val="24"/>
              </w:rPr>
              <w:t xml:space="preserve"> </w:t>
            </w:r>
            <w:r>
              <w:rPr>
                <w:i/>
                <w:sz w:val="24"/>
              </w:rPr>
              <w:t>Act</w:t>
            </w:r>
            <w:r>
              <w:rPr>
                <w:i/>
                <w:spacing w:val="-10"/>
                <w:sz w:val="24"/>
              </w:rPr>
              <w:t xml:space="preserve"> </w:t>
            </w:r>
            <w:r>
              <w:rPr>
                <w:i/>
                <w:sz w:val="24"/>
              </w:rPr>
              <w:t>2000</w:t>
            </w:r>
            <w:r>
              <w:rPr>
                <w:i/>
                <w:spacing w:val="-10"/>
                <w:sz w:val="24"/>
              </w:rPr>
              <w:t xml:space="preserve"> </w:t>
            </w:r>
            <w:r>
              <w:rPr>
                <w:sz w:val="24"/>
              </w:rPr>
              <w:t>form</w:t>
            </w:r>
            <w:r>
              <w:rPr>
                <w:spacing w:val="-11"/>
                <w:sz w:val="24"/>
              </w:rPr>
              <w:t xml:space="preserve"> </w:t>
            </w:r>
            <w:r>
              <w:rPr>
                <w:sz w:val="24"/>
              </w:rPr>
              <w:t>can</w:t>
            </w:r>
            <w:r>
              <w:rPr>
                <w:spacing w:val="-13"/>
                <w:sz w:val="24"/>
              </w:rPr>
              <w:t xml:space="preserve"> </w:t>
            </w:r>
            <w:r>
              <w:rPr>
                <w:sz w:val="24"/>
              </w:rPr>
              <w:t>be</w:t>
            </w:r>
            <w:r>
              <w:rPr>
                <w:spacing w:val="-13"/>
                <w:sz w:val="24"/>
              </w:rPr>
              <w:t xml:space="preserve"> </w:t>
            </w:r>
            <w:r>
              <w:rPr>
                <w:sz w:val="24"/>
              </w:rPr>
              <w:t>found</w:t>
            </w:r>
            <w:r>
              <w:rPr>
                <w:spacing w:val="-11"/>
                <w:sz w:val="24"/>
              </w:rPr>
              <w:t xml:space="preserve"> </w:t>
            </w:r>
            <w:r>
              <w:rPr>
                <w:sz w:val="24"/>
              </w:rPr>
              <w:t>on</w:t>
            </w:r>
            <w:r>
              <w:rPr>
                <w:spacing w:val="-10"/>
                <w:sz w:val="24"/>
              </w:rPr>
              <w:t xml:space="preserve"> </w:t>
            </w:r>
            <w:r>
              <w:rPr>
                <w:sz w:val="24"/>
              </w:rPr>
              <w:t>Councils</w:t>
            </w:r>
            <w:r>
              <w:rPr>
                <w:spacing w:val="-11"/>
                <w:sz w:val="24"/>
              </w:rPr>
              <w:t xml:space="preserve"> </w:t>
            </w:r>
            <w:r>
              <w:rPr>
                <w:spacing w:val="-2"/>
                <w:sz w:val="24"/>
              </w:rPr>
              <w:t>website.</w:t>
            </w:r>
          </w:p>
          <w:p w14:paraId="020EA782" w14:textId="77777777" w:rsidR="0074399E" w:rsidRDefault="0074399E">
            <w:pPr>
              <w:pStyle w:val="TableParagraph"/>
              <w:spacing w:before="4"/>
              <w:rPr>
                <w:rFonts w:ascii="Arial"/>
                <w:b/>
                <w:sz w:val="24"/>
              </w:rPr>
            </w:pPr>
          </w:p>
          <w:p w14:paraId="073CD8A8" w14:textId="77777777" w:rsidR="0074399E" w:rsidRDefault="00000000">
            <w:pPr>
              <w:pStyle w:val="TableParagraph"/>
              <w:ind w:left="30" w:right="22"/>
              <w:jc w:val="both"/>
              <w:rPr>
                <w:sz w:val="24"/>
              </w:rPr>
            </w:pPr>
            <w:r>
              <w:rPr>
                <w:sz w:val="24"/>
              </w:rPr>
              <w:t xml:space="preserve">A section 307 Certificate must be obtained prior to the issue of any Subdivision </w:t>
            </w:r>
            <w:r>
              <w:rPr>
                <w:spacing w:val="-2"/>
                <w:sz w:val="24"/>
              </w:rPr>
              <w:t>Certificate.</w:t>
            </w:r>
          </w:p>
        </w:tc>
      </w:tr>
      <w:tr w:rsidR="0074399E" w14:paraId="48F4CABB" w14:textId="77777777">
        <w:trPr>
          <w:trHeight w:val="493"/>
        </w:trPr>
        <w:tc>
          <w:tcPr>
            <w:tcW w:w="473" w:type="dxa"/>
            <w:vMerge/>
            <w:tcBorders>
              <w:top w:val="nil"/>
            </w:tcBorders>
          </w:tcPr>
          <w:p w14:paraId="5AC7ABBA" w14:textId="77777777" w:rsidR="0074399E" w:rsidRDefault="0074399E">
            <w:pPr>
              <w:rPr>
                <w:sz w:val="2"/>
                <w:szCs w:val="2"/>
              </w:rPr>
            </w:pPr>
          </w:p>
        </w:tc>
        <w:tc>
          <w:tcPr>
            <w:tcW w:w="8539" w:type="dxa"/>
          </w:tcPr>
          <w:p w14:paraId="3913D590" w14:textId="77777777" w:rsidR="0074399E" w:rsidRDefault="00000000">
            <w:pPr>
              <w:pStyle w:val="TableParagraph"/>
              <w:spacing w:before="31"/>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r w:rsidR="0074399E" w14:paraId="535A438C" w14:textId="77777777">
        <w:trPr>
          <w:trHeight w:val="494"/>
        </w:trPr>
        <w:tc>
          <w:tcPr>
            <w:tcW w:w="473" w:type="dxa"/>
            <w:vMerge w:val="restart"/>
          </w:tcPr>
          <w:p w14:paraId="72124478" w14:textId="77777777" w:rsidR="0074399E" w:rsidRDefault="00000000">
            <w:pPr>
              <w:pStyle w:val="TableParagraph"/>
              <w:spacing w:before="31"/>
              <w:ind w:left="28"/>
              <w:rPr>
                <w:rFonts w:ascii="Arial MT"/>
              </w:rPr>
            </w:pPr>
            <w:r>
              <w:rPr>
                <w:rFonts w:ascii="Arial MT"/>
                <w:spacing w:val="-5"/>
              </w:rPr>
              <w:t>39</w:t>
            </w:r>
          </w:p>
        </w:tc>
        <w:tc>
          <w:tcPr>
            <w:tcW w:w="8539" w:type="dxa"/>
          </w:tcPr>
          <w:p w14:paraId="41D995F2" w14:textId="77777777" w:rsidR="0074399E" w:rsidRDefault="00000000">
            <w:pPr>
              <w:pStyle w:val="TableParagraph"/>
              <w:spacing w:before="31"/>
              <w:ind w:left="30"/>
              <w:rPr>
                <w:rFonts w:ascii="Arial"/>
                <w:b/>
              </w:rPr>
            </w:pPr>
            <w:r>
              <w:rPr>
                <w:rFonts w:ascii="Arial"/>
                <w:b/>
              </w:rPr>
              <w:t>Filling</w:t>
            </w:r>
            <w:r>
              <w:rPr>
                <w:rFonts w:ascii="Arial"/>
                <w:b/>
                <w:spacing w:val="-6"/>
              </w:rPr>
              <w:t xml:space="preserve"> </w:t>
            </w:r>
            <w:r>
              <w:rPr>
                <w:rFonts w:ascii="Arial"/>
                <w:b/>
              </w:rPr>
              <w:t>of</w:t>
            </w:r>
            <w:r>
              <w:rPr>
                <w:rFonts w:ascii="Arial"/>
                <w:b/>
                <w:spacing w:val="-1"/>
              </w:rPr>
              <w:t xml:space="preserve"> </w:t>
            </w:r>
            <w:r>
              <w:rPr>
                <w:rFonts w:ascii="Arial"/>
                <w:b/>
                <w:spacing w:val="-4"/>
              </w:rPr>
              <w:t>lots</w:t>
            </w:r>
          </w:p>
        </w:tc>
      </w:tr>
      <w:tr w:rsidR="0074399E" w14:paraId="101E4A5A" w14:textId="77777777">
        <w:trPr>
          <w:trHeight w:val="937"/>
        </w:trPr>
        <w:tc>
          <w:tcPr>
            <w:tcW w:w="473" w:type="dxa"/>
            <w:vMerge/>
            <w:tcBorders>
              <w:top w:val="nil"/>
            </w:tcBorders>
          </w:tcPr>
          <w:p w14:paraId="48DE3B82" w14:textId="77777777" w:rsidR="0074399E" w:rsidRDefault="0074399E">
            <w:pPr>
              <w:rPr>
                <w:sz w:val="2"/>
                <w:szCs w:val="2"/>
              </w:rPr>
            </w:pPr>
          </w:p>
        </w:tc>
        <w:tc>
          <w:tcPr>
            <w:tcW w:w="8539" w:type="dxa"/>
          </w:tcPr>
          <w:p w14:paraId="109DC86A" w14:textId="77777777" w:rsidR="0074399E" w:rsidRDefault="00000000">
            <w:pPr>
              <w:pStyle w:val="TableParagraph"/>
              <w:spacing w:before="28"/>
              <w:ind w:left="30"/>
              <w:rPr>
                <w:sz w:val="24"/>
              </w:rPr>
            </w:pPr>
            <w:r>
              <w:rPr>
                <w:sz w:val="24"/>
              </w:rPr>
              <w:t>Evidence</w:t>
            </w:r>
            <w:r>
              <w:rPr>
                <w:spacing w:val="-4"/>
                <w:sz w:val="24"/>
              </w:rPr>
              <w:t xml:space="preserve"> </w:t>
            </w:r>
            <w:r>
              <w:rPr>
                <w:sz w:val="24"/>
              </w:rPr>
              <w:t>from</w:t>
            </w:r>
            <w:r>
              <w:rPr>
                <w:spacing w:val="-2"/>
                <w:sz w:val="24"/>
              </w:rPr>
              <w:t xml:space="preserve"> </w:t>
            </w:r>
            <w:r>
              <w:rPr>
                <w:sz w:val="24"/>
              </w:rPr>
              <w:t>a</w:t>
            </w:r>
            <w:r>
              <w:rPr>
                <w:spacing w:val="-4"/>
                <w:sz w:val="24"/>
              </w:rPr>
              <w:t xml:space="preserve"> </w:t>
            </w:r>
            <w:r>
              <w:rPr>
                <w:sz w:val="24"/>
              </w:rPr>
              <w:t>registered</w:t>
            </w:r>
            <w:r>
              <w:rPr>
                <w:spacing w:val="-3"/>
                <w:sz w:val="24"/>
              </w:rPr>
              <w:t xml:space="preserve"> </w:t>
            </w:r>
            <w:r>
              <w:rPr>
                <w:sz w:val="24"/>
              </w:rPr>
              <w:t>NATA</w:t>
            </w:r>
            <w:r>
              <w:rPr>
                <w:spacing w:val="-4"/>
                <w:sz w:val="24"/>
              </w:rPr>
              <w:t xml:space="preserve"> </w:t>
            </w:r>
            <w:r>
              <w:rPr>
                <w:sz w:val="24"/>
              </w:rPr>
              <w:t>laboratory</w:t>
            </w:r>
            <w:r>
              <w:rPr>
                <w:spacing w:val="-5"/>
                <w:sz w:val="24"/>
              </w:rPr>
              <w:t xml:space="preserve"> </w:t>
            </w:r>
            <w:r>
              <w:rPr>
                <w:sz w:val="24"/>
              </w:rPr>
              <w:t>is</w:t>
            </w:r>
            <w:r>
              <w:rPr>
                <w:spacing w:val="-2"/>
                <w:sz w:val="24"/>
              </w:rPr>
              <w:t xml:space="preserve"> </w:t>
            </w:r>
            <w:r>
              <w:rPr>
                <w:sz w:val="24"/>
              </w:rPr>
              <w:t>to</w:t>
            </w:r>
            <w:r>
              <w:rPr>
                <w:spacing w:val="-3"/>
                <w:sz w:val="24"/>
              </w:rPr>
              <w:t xml:space="preserve"> </w:t>
            </w:r>
            <w:r>
              <w:rPr>
                <w:sz w:val="24"/>
              </w:rPr>
              <w:t>be</w:t>
            </w:r>
            <w:r>
              <w:rPr>
                <w:spacing w:val="-1"/>
                <w:sz w:val="24"/>
              </w:rPr>
              <w:t xml:space="preserve"> </w:t>
            </w:r>
            <w:r>
              <w:rPr>
                <w:sz w:val="24"/>
              </w:rPr>
              <w:t>submitted</w:t>
            </w:r>
            <w:r>
              <w:rPr>
                <w:spacing w:val="-3"/>
                <w:sz w:val="24"/>
              </w:rPr>
              <w:t xml:space="preserve"> </w:t>
            </w:r>
            <w:r>
              <w:rPr>
                <w:sz w:val="24"/>
              </w:rPr>
              <w:t>prior</w:t>
            </w:r>
            <w:r>
              <w:rPr>
                <w:spacing w:val="-4"/>
                <w:sz w:val="24"/>
              </w:rPr>
              <w:t xml:space="preserve"> </w:t>
            </w:r>
            <w:r>
              <w:rPr>
                <w:sz w:val="24"/>
              </w:rPr>
              <w:t>to</w:t>
            </w:r>
            <w:r>
              <w:rPr>
                <w:spacing w:val="-4"/>
                <w:sz w:val="24"/>
              </w:rPr>
              <w:t xml:space="preserve"> </w:t>
            </w:r>
            <w:r>
              <w:rPr>
                <w:sz w:val="24"/>
              </w:rPr>
              <w:t>the</w:t>
            </w:r>
            <w:r>
              <w:rPr>
                <w:spacing w:val="-1"/>
                <w:sz w:val="24"/>
              </w:rPr>
              <w:t xml:space="preserve"> </w:t>
            </w:r>
            <w:r>
              <w:rPr>
                <w:sz w:val="24"/>
              </w:rPr>
              <w:t>issuing</w:t>
            </w:r>
            <w:r>
              <w:rPr>
                <w:spacing w:val="-4"/>
                <w:sz w:val="24"/>
              </w:rPr>
              <w:t xml:space="preserve"> </w:t>
            </w:r>
            <w:r>
              <w:rPr>
                <w:sz w:val="24"/>
              </w:rPr>
              <w:t>of</w:t>
            </w:r>
            <w:r>
              <w:rPr>
                <w:spacing w:val="-3"/>
                <w:sz w:val="24"/>
              </w:rPr>
              <w:t xml:space="preserve"> </w:t>
            </w:r>
            <w:r>
              <w:rPr>
                <w:sz w:val="24"/>
              </w:rPr>
              <w:t>a Subdivision Certificate stating that the filling of all low-lying areas and/or dams has been carried out in accordance with Australian Standard 3798-2007.</w:t>
            </w:r>
          </w:p>
        </w:tc>
      </w:tr>
      <w:tr w:rsidR="0074399E" w14:paraId="4E150321" w14:textId="77777777">
        <w:trPr>
          <w:trHeight w:val="493"/>
        </w:trPr>
        <w:tc>
          <w:tcPr>
            <w:tcW w:w="473" w:type="dxa"/>
            <w:vMerge/>
            <w:tcBorders>
              <w:top w:val="nil"/>
            </w:tcBorders>
          </w:tcPr>
          <w:p w14:paraId="751708E1" w14:textId="77777777" w:rsidR="0074399E" w:rsidRDefault="0074399E">
            <w:pPr>
              <w:rPr>
                <w:sz w:val="2"/>
                <w:szCs w:val="2"/>
              </w:rPr>
            </w:pPr>
          </w:p>
        </w:tc>
        <w:tc>
          <w:tcPr>
            <w:tcW w:w="8539" w:type="dxa"/>
          </w:tcPr>
          <w:p w14:paraId="0FBC83B2"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30084FBF" w14:textId="77777777">
        <w:trPr>
          <w:trHeight w:val="493"/>
        </w:trPr>
        <w:tc>
          <w:tcPr>
            <w:tcW w:w="473" w:type="dxa"/>
            <w:vMerge w:val="restart"/>
          </w:tcPr>
          <w:p w14:paraId="1725DD10" w14:textId="77777777" w:rsidR="0074399E" w:rsidRDefault="00000000">
            <w:pPr>
              <w:pStyle w:val="TableParagraph"/>
              <w:spacing w:before="31"/>
              <w:ind w:left="28"/>
              <w:rPr>
                <w:rFonts w:ascii="Arial MT"/>
              </w:rPr>
            </w:pPr>
            <w:r>
              <w:rPr>
                <w:rFonts w:ascii="Arial MT"/>
                <w:spacing w:val="-5"/>
              </w:rPr>
              <w:t>40</w:t>
            </w:r>
          </w:p>
        </w:tc>
        <w:tc>
          <w:tcPr>
            <w:tcW w:w="8539" w:type="dxa"/>
          </w:tcPr>
          <w:p w14:paraId="229E5AA6" w14:textId="77777777" w:rsidR="0074399E" w:rsidRDefault="00000000">
            <w:pPr>
              <w:pStyle w:val="TableParagraph"/>
              <w:spacing w:before="31"/>
              <w:ind w:left="30"/>
              <w:rPr>
                <w:rFonts w:ascii="Arial"/>
                <w:b/>
              </w:rPr>
            </w:pPr>
            <w:r>
              <w:rPr>
                <w:rFonts w:ascii="Arial"/>
                <w:b/>
              </w:rPr>
              <w:t>NBN</w:t>
            </w:r>
            <w:r>
              <w:rPr>
                <w:rFonts w:ascii="Arial"/>
                <w:b/>
                <w:spacing w:val="-6"/>
              </w:rPr>
              <w:t xml:space="preserve"> </w:t>
            </w:r>
            <w:r>
              <w:rPr>
                <w:rFonts w:ascii="Arial"/>
                <w:b/>
                <w:spacing w:val="-2"/>
              </w:rPr>
              <w:t>certification</w:t>
            </w:r>
          </w:p>
        </w:tc>
      </w:tr>
      <w:tr w:rsidR="0074399E" w14:paraId="57588379" w14:textId="77777777">
        <w:trPr>
          <w:trHeight w:val="1523"/>
        </w:trPr>
        <w:tc>
          <w:tcPr>
            <w:tcW w:w="473" w:type="dxa"/>
            <w:vMerge/>
            <w:tcBorders>
              <w:top w:val="nil"/>
            </w:tcBorders>
          </w:tcPr>
          <w:p w14:paraId="49E82A21" w14:textId="77777777" w:rsidR="0074399E" w:rsidRDefault="0074399E">
            <w:pPr>
              <w:rPr>
                <w:sz w:val="2"/>
                <w:szCs w:val="2"/>
              </w:rPr>
            </w:pPr>
          </w:p>
        </w:tc>
        <w:tc>
          <w:tcPr>
            <w:tcW w:w="8539" w:type="dxa"/>
          </w:tcPr>
          <w:p w14:paraId="6AA5025C" w14:textId="77777777" w:rsidR="0074399E" w:rsidRDefault="00000000">
            <w:pPr>
              <w:pStyle w:val="TableParagraph"/>
              <w:spacing w:before="28"/>
              <w:ind w:left="30"/>
              <w:rPr>
                <w:sz w:val="24"/>
              </w:rPr>
            </w:pPr>
            <w:r>
              <w:rPr>
                <w:sz w:val="24"/>
              </w:rPr>
              <w:t>Application is to be made to NBN for infrastructure to be made available to each individual lot within the development. Either a Telecommunications Infrastructure Provisioning Confirmation or Certificate of Practical Completion is to be submitted to the</w:t>
            </w:r>
            <w:r>
              <w:rPr>
                <w:spacing w:val="-5"/>
                <w:sz w:val="24"/>
              </w:rPr>
              <w:t xml:space="preserve"> </w:t>
            </w:r>
            <w:r>
              <w:rPr>
                <w:sz w:val="24"/>
              </w:rPr>
              <w:t>Principal</w:t>
            </w:r>
            <w:r>
              <w:rPr>
                <w:spacing w:val="-2"/>
                <w:sz w:val="24"/>
              </w:rPr>
              <w:t xml:space="preserve"> </w:t>
            </w:r>
            <w:r>
              <w:rPr>
                <w:sz w:val="24"/>
              </w:rPr>
              <w:t>Certifying</w:t>
            </w:r>
            <w:r>
              <w:rPr>
                <w:spacing w:val="-3"/>
                <w:sz w:val="24"/>
              </w:rPr>
              <w:t xml:space="preserve"> </w:t>
            </w:r>
            <w:r>
              <w:rPr>
                <w:sz w:val="24"/>
              </w:rPr>
              <w:t>Authority</w:t>
            </w:r>
            <w:r>
              <w:rPr>
                <w:spacing w:val="-3"/>
                <w:sz w:val="24"/>
              </w:rPr>
              <w:t xml:space="preserve"> </w:t>
            </w:r>
            <w:r>
              <w:rPr>
                <w:sz w:val="24"/>
              </w:rPr>
              <w:t>confirming</w:t>
            </w:r>
            <w:r>
              <w:rPr>
                <w:spacing w:val="-5"/>
                <w:sz w:val="24"/>
              </w:rPr>
              <w:t xml:space="preserve"> </w:t>
            </w:r>
            <w:r>
              <w:rPr>
                <w:sz w:val="24"/>
              </w:rPr>
              <w:t>that</w:t>
            </w:r>
            <w:r>
              <w:rPr>
                <w:spacing w:val="-4"/>
                <w:sz w:val="24"/>
              </w:rPr>
              <w:t xml:space="preserve"> </w:t>
            </w:r>
            <w:r>
              <w:rPr>
                <w:sz w:val="24"/>
              </w:rPr>
              <w:t>the</w:t>
            </w:r>
            <w:r>
              <w:rPr>
                <w:spacing w:val="-5"/>
                <w:sz w:val="24"/>
              </w:rPr>
              <w:t xml:space="preserve"> </w:t>
            </w:r>
            <w:r>
              <w:rPr>
                <w:sz w:val="24"/>
              </w:rPr>
              <w:t>specified</w:t>
            </w:r>
            <w:r>
              <w:rPr>
                <w:spacing w:val="-4"/>
                <w:sz w:val="24"/>
              </w:rPr>
              <w:t xml:space="preserve"> </w:t>
            </w:r>
            <w:r>
              <w:rPr>
                <w:sz w:val="24"/>
              </w:rPr>
              <w:t>lots</w:t>
            </w:r>
            <w:r>
              <w:rPr>
                <w:spacing w:val="-5"/>
                <w:sz w:val="24"/>
              </w:rPr>
              <w:t xml:space="preserve"> </w:t>
            </w:r>
            <w:r>
              <w:rPr>
                <w:sz w:val="24"/>
              </w:rPr>
              <w:t>have</w:t>
            </w:r>
            <w:r>
              <w:rPr>
                <w:spacing w:val="-5"/>
                <w:sz w:val="24"/>
              </w:rPr>
              <w:t xml:space="preserve"> </w:t>
            </w:r>
            <w:r>
              <w:rPr>
                <w:sz w:val="24"/>
              </w:rPr>
              <w:t>been</w:t>
            </w:r>
            <w:r>
              <w:rPr>
                <w:spacing w:val="-4"/>
                <w:sz w:val="24"/>
              </w:rPr>
              <w:t xml:space="preserve"> </w:t>
            </w:r>
            <w:r>
              <w:rPr>
                <w:sz w:val="24"/>
              </w:rPr>
              <w:t>declared ready for service prior to the issue of a Subdivision Certificate.</w:t>
            </w:r>
          </w:p>
        </w:tc>
      </w:tr>
      <w:tr w:rsidR="0074399E" w14:paraId="28042D65" w14:textId="77777777">
        <w:trPr>
          <w:trHeight w:val="494"/>
        </w:trPr>
        <w:tc>
          <w:tcPr>
            <w:tcW w:w="473" w:type="dxa"/>
            <w:vMerge/>
            <w:tcBorders>
              <w:top w:val="nil"/>
            </w:tcBorders>
          </w:tcPr>
          <w:p w14:paraId="79B8A30D" w14:textId="77777777" w:rsidR="0074399E" w:rsidRDefault="0074399E">
            <w:pPr>
              <w:rPr>
                <w:sz w:val="2"/>
                <w:szCs w:val="2"/>
              </w:rPr>
            </w:pPr>
          </w:p>
        </w:tc>
        <w:tc>
          <w:tcPr>
            <w:tcW w:w="8539" w:type="dxa"/>
          </w:tcPr>
          <w:p w14:paraId="3B5431B8"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0DACB2C5" w14:textId="77777777">
        <w:trPr>
          <w:trHeight w:val="491"/>
        </w:trPr>
        <w:tc>
          <w:tcPr>
            <w:tcW w:w="473" w:type="dxa"/>
            <w:vMerge w:val="restart"/>
          </w:tcPr>
          <w:p w14:paraId="434E5575" w14:textId="77777777" w:rsidR="0074399E" w:rsidRDefault="00000000">
            <w:pPr>
              <w:pStyle w:val="TableParagraph"/>
              <w:spacing w:before="31"/>
              <w:ind w:left="28"/>
              <w:rPr>
                <w:rFonts w:ascii="Arial MT"/>
              </w:rPr>
            </w:pPr>
            <w:r>
              <w:rPr>
                <w:rFonts w:ascii="Arial MT"/>
                <w:spacing w:val="-5"/>
              </w:rPr>
              <w:t>41</w:t>
            </w:r>
          </w:p>
        </w:tc>
        <w:tc>
          <w:tcPr>
            <w:tcW w:w="8539" w:type="dxa"/>
          </w:tcPr>
          <w:p w14:paraId="2F313435" w14:textId="77777777" w:rsidR="0074399E" w:rsidRDefault="00000000">
            <w:pPr>
              <w:pStyle w:val="TableParagraph"/>
              <w:spacing w:before="31"/>
              <w:ind w:left="30"/>
              <w:rPr>
                <w:rFonts w:ascii="Arial"/>
                <w:b/>
              </w:rPr>
            </w:pPr>
            <w:r>
              <w:rPr>
                <w:rFonts w:ascii="Arial"/>
                <w:b/>
              </w:rPr>
              <w:t>Essential</w:t>
            </w:r>
            <w:r>
              <w:rPr>
                <w:rFonts w:ascii="Arial"/>
                <w:b/>
                <w:spacing w:val="-6"/>
              </w:rPr>
              <w:t xml:space="preserve"> </w:t>
            </w:r>
            <w:r>
              <w:rPr>
                <w:rFonts w:ascii="Arial"/>
                <w:b/>
              </w:rPr>
              <w:t>Energy</w:t>
            </w:r>
            <w:r>
              <w:rPr>
                <w:rFonts w:ascii="Arial"/>
                <w:b/>
                <w:spacing w:val="-6"/>
              </w:rPr>
              <w:t xml:space="preserve"> </w:t>
            </w:r>
            <w:r>
              <w:rPr>
                <w:rFonts w:ascii="Arial"/>
                <w:b/>
                <w:spacing w:val="-2"/>
              </w:rPr>
              <w:t>certification</w:t>
            </w:r>
          </w:p>
        </w:tc>
      </w:tr>
      <w:tr w:rsidR="0074399E" w14:paraId="15BAC102" w14:textId="77777777">
        <w:trPr>
          <w:trHeight w:val="940"/>
        </w:trPr>
        <w:tc>
          <w:tcPr>
            <w:tcW w:w="473" w:type="dxa"/>
            <w:vMerge/>
            <w:tcBorders>
              <w:top w:val="nil"/>
            </w:tcBorders>
          </w:tcPr>
          <w:p w14:paraId="3552D70E" w14:textId="77777777" w:rsidR="0074399E" w:rsidRDefault="0074399E">
            <w:pPr>
              <w:rPr>
                <w:sz w:val="2"/>
                <w:szCs w:val="2"/>
              </w:rPr>
            </w:pPr>
          </w:p>
        </w:tc>
        <w:tc>
          <w:tcPr>
            <w:tcW w:w="8539" w:type="dxa"/>
          </w:tcPr>
          <w:p w14:paraId="4611035C" w14:textId="77777777" w:rsidR="0074399E" w:rsidRDefault="00000000">
            <w:pPr>
              <w:pStyle w:val="TableParagraph"/>
              <w:spacing w:before="30"/>
              <w:ind w:left="30"/>
              <w:rPr>
                <w:sz w:val="24"/>
              </w:rPr>
            </w:pPr>
            <w:r>
              <w:rPr>
                <w:sz w:val="24"/>
              </w:rPr>
              <w:t>A</w:t>
            </w:r>
            <w:r>
              <w:rPr>
                <w:spacing w:val="-3"/>
                <w:sz w:val="24"/>
              </w:rPr>
              <w:t xml:space="preserve"> </w:t>
            </w:r>
            <w:r>
              <w:rPr>
                <w:sz w:val="24"/>
              </w:rPr>
              <w:t>Notice</w:t>
            </w:r>
            <w:r>
              <w:rPr>
                <w:spacing w:val="-3"/>
                <w:sz w:val="24"/>
              </w:rPr>
              <w:t xml:space="preserve"> </w:t>
            </w:r>
            <w:r>
              <w:rPr>
                <w:sz w:val="24"/>
              </w:rPr>
              <w:t>of</w:t>
            </w:r>
            <w:r>
              <w:rPr>
                <w:spacing w:val="-3"/>
                <w:sz w:val="24"/>
              </w:rPr>
              <w:t xml:space="preserve"> </w:t>
            </w:r>
            <w:r>
              <w:rPr>
                <w:sz w:val="24"/>
              </w:rPr>
              <w:t>Arrangement</w:t>
            </w:r>
            <w:r>
              <w:rPr>
                <w:spacing w:val="-5"/>
                <w:sz w:val="24"/>
              </w:rPr>
              <w:t xml:space="preserve"> </w:t>
            </w:r>
            <w:r>
              <w:rPr>
                <w:sz w:val="24"/>
              </w:rPr>
              <w:t>from</w:t>
            </w:r>
            <w:r>
              <w:rPr>
                <w:spacing w:val="-6"/>
                <w:sz w:val="24"/>
              </w:rPr>
              <w:t xml:space="preserve"> </w:t>
            </w:r>
            <w:r>
              <w:rPr>
                <w:sz w:val="24"/>
              </w:rPr>
              <w:t>Essential</w:t>
            </w:r>
            <w:r>
              <w:rPr>
                <w:spacing w:val="-6"/>
                <w:sz w:val="24"/>
              </w:rPr>
              <w:t xml:space="preserve"> </w:t>
            </w:r>
            <w:r>
              <w:rPr>
                <w:sz w:val="24"/>
              </w:rPr>
              <w:t>Energy</w:t>
            </w:r>
            <w:r>
              <w:rPr>
                <w:spacing w:val="-6"/>
                <w:sz w:val="24"/>
              </w:rPr>
              <w:t xml:space="preserve"> </w:t>
            </w:r>
            <w:r>
              <w:rPr>
                <w:sz w:val="24"/>
              </w:rPr>
              <w:t>stating</w:t>
            </w:r>
            <w:r>
              <w:rPr>
                <w:spacing w:val="-6"/>
                <w:sz w:val="24"/>
              </w:rPr>
              <w:t xml:space="preserve"> </w:t>
            </w:r>
            <w:r>
              <w:rPr>
                <w:sz w:val="24"/>
              </w:rPr>
              <w:t>arrangements</w:t>
            </w:r>
            <w:r>
              <w:rPr>
                <w:spacing w:val="-6"/>
                <w:sz w:val="24"/>
              </w:rPr>
              <w:t xml:space="preserve"> </w:t>
            </w:r>
            <w:r>
              <w:rPr>
                <w:sz w:val="24"/>
              </w:rPr>
              <w:t>have</w:t>
            </w:r>
            <w:r>
              <w:rPr>
                <w:spacing w:val="-6"/>
                <w:sz w:val="24"/>
              </w:rPr>
              <w:t xml:space="preserve"> </w:t>
            </w:r>
            <w:r>
              <w:rPr>
                <w:sz w:val="24"/>
              </w:rPr>
              <w:t>been</w:t>
            </w:r>
            <w:r>
              <w:rPr>
                <w:spacing w:val="-3"/>
                <w:sz w:val="24"/>
              </w:rPr>
              <w:t xml:space="preserve"> </w:t>
            </w:r>
            <w:r>
              <w:rPr>
                <w:sz w:val="24"/>
              </w:rPr>
              <w:t>made for the provision of electricity supply to the development, is to be submitted to the Principal Certifying Authority prior to the issue of a Subdivision Certificate.</w:t>
            </w:r>
          </w:p>
        </w:tc>
      </w:tr>
    </w:tbl>
    <w:p w14:paraId="388B2260" w14:textId="77777777" w:rsidR="0074399E" w:rsidRDefault="0074399E">
      <w:pPr>
        <w:pStyle w:val="TableParagraph"/>
        <w:rPr>
          <w:sz w:val="24"/>
        </w:rPr>
        <w:sectPr w:rsidR="0074399E">
          <w:pgSz w:w="11910" w:h="16840"/>
          <w:pgMar w:top="1920" w:right="992" w:bottom="1588" w:left="1417" w:header="0" w:footer="859"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4399E" w14:paraId="05230B9C" w14:textId="77777777">
        <w:trPr>
          <w:trHeight w:val="494"/>
        </w:trPr>
        <w:tc>
          <w:tcPr>
            <w:tcW w:w="473" w:type="dxa"/>
          </w:tcPr>
          <w:p w14:paraId="4CB27CA3" w14:textId="77777777" w:rsidR="0074399E" w:rsidRDefault="0074399E">
            <w:pPr>
              <w:pStyle w:val="TableParagraph"/>
              <w:rPr>
                <w:rFonts w:ascii="Times New Roman"/>
              </w:rPr>
            </w:pPr>
          </w:p>
        </w:tc>
        <w:tc>
          <w:tcPr>
            <w:tcW w:w="8539" w:type="dxa"/>
          </w:tcPr>
          <w:p w14:paraId="76646928"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700556DF" w14:textId="77777777">
        <w:trPr>
          <w:trHeight w:val="491"/>
        </w:trPr>
        <w:tc>
          <w:tcPr>
            <w:tcW w:w="473" w:type="dxa"/>
            <w:vMerge w:val="restart"/>
          </w:tcPr>
          <w:p w14:paraId="2C811EB0" w14:textId="77777777" w:rsidR="0074399E" w:rsidRDefault="00000000">
            <w:pPr>
              <w:pStyle w:val="TableParagraph"/>
              <w:spacing w:before="28"/>
              <w:ind w:left="28"/>
              <w:rPr>
                <w:rFonts w:ascii="Arial MT"/>
              </w:rPr>
            </w:pPr>
            <w:r>
              <w:rPr>
                <w:rFonts w:ascii="Arial MT"/>
                <w:spacing w:val="-5"/>
              </w:rPr>
              <w:t>42</w:t>
            </w:r>
          </w:p>
        </w:tc>
        <w:tc>
          <w:tcPr>
            <w:tcW w:w="8539" w:type="dxa"/>
          </w:tcPr>
          <w:p w14:paraId="7083168F" w14:textId="77777777" w:rsidR="0074399E" w:rsidRDefault="00000000">
            <w:pPr>
              <w:pStyle w:val="TableParagraph"/>
              <w:spacing w:before="28"/>
              <w:ind w:left="30"/>
              <w:rPr>
                <w:rFonts w:ascii="Arial"/>
                <w:b/>
              </w:rPr>
            </w:pPr>
            <w:r>
              <w:rPr>
                <w:rFonts w:ascii="Arial"/>
                <w:b/>
              </w:rPr>
              <w:t>Easements</w:t>
            </w:r>
            <w:r>
              <w:rPr>
                <w:rFonts w:ascii="Arial"/>
                <w:b/>
                <w:spacing w:val="-6"/>
              </w:rPr>
              <w:t xml:space="preserve"> </w:t>
            </w:r>
            <w:r>
              <w:rPr>
                <w:rFonts w:ascii="Arial"/>
                <w:b/>
              </w:rPr>
              <w:t>for</w:t>
            </w:r>
            <w:r>
              <w:rPr>
                <w:rFonts w:ascii="Arial"/>
                <w:b/>
                <w:spacing w:val="-5"/>
              </w:rPr>
              <w:t xml:space="preserve"> </w:t>
            </w:r>
            <w:r>
              <w:rPr>
                <w:rFonts w:ascii="Arial"/>
                <w:b/>
              </w:rPr>
              <w:t>sewer</w:t>
            </w:r>
            <w:r>
              <w:rPr>
                <w:rFonts w:ascii="Arial"/>
                <w:b/>
                <w:spacing w:val="-4"/>
              </w:rPr>
              <w:t xml:space="preserve"> </w:t>
            </w:r>
            <w:r>
              <w:rPr>
                <w:rFonts w:ascii="Arial"/>
                <w:b/>
                <w:spacing w:val="-2"/>
              </w:rPr>
              <w:t>mains</w:t>
            </w:r>
          </w:p>
        </w:tc>
      </w:tr>
      <w:tr w:rsidR="0074399E" w14:paraId="008C208B" w14:textId="77777777">
        <w:trPr>
          <w:trHeight w:val="1525"/>
        </w:trPr>
        <w:tc>
          <w:tcPr>
            <w:tcW w:w="473" w:type="dxa"/>
            <w:vMerge/>
            <w:tcBorders>
              <w:top w:val="nil"/>
            </w:tcBorders>
          </w:tcPr>
          <w:p w14:paraId="17E28AA5" w14:textId="77777777" w:rsidR="0074399E" w:rsidRDefault="0074399E">
            <w:pPr>
              <w:rPr>
                <w:sz w:val="2"/>
                <w:szCs w:val="2"/>
              </w:rPr>
            </w:pPr>
          </w:p>
        </w:tc>
        <w:tc>
          <w:tcPr>
            <w:tcW w:w="8539" w:type="dxa"/>
          </w:tcPr>
          <w:p w14:paraId="68EDA97D" w14:textId="77777777" w:rsidR="0074399E" w:rsidRDefault="00000000">
            <w:pPr>
              <w:pStyle w:val="TableParagraph"/>
              <w:spacing w:before="30"/>
              <w:ind w:left="30"/>
              <w:rPr>
                <w:sz w:val="24"/>
              </w:rPr>
            </w:pPr>
            <w:r>
              <w:rPr>
                <w:sz w:val="24"/>
              </w:rPr>
              <w:t>An easement, to drain sewage and to provide Council access for maintenance of sewerage</w:t>
            </w:r>
            <w:r>
              <w:rPr>
                <w:spacing w:val="-5"/>
                <w:sz w:val="24"/>
              </w:rPr>
              <w:t xml:space="preserve"> </w:t>
            </w:r>
            <w:r>
              <w:rPr>
                <w:sz w:val="24"/>
              </w:rPr>
              <w:t>works;</w:t>
            </w:r>
            <w:r>
              <w:rPr>
                <w:spacing w:val="-2"/>
                <w:sz w:val="24"/>
              </w:rPr>
              <w:t xml:space="preserve"> </w:t>
            </w:r>
            <w:r>
              <w:rPr>
                <w:sz w:val="24"/>
              </w:rPr>
              <w:t>a</w:t>
            </w:r>
            <w:r>
              <w:rPr>
                <w:spacing w:val="-3"/>
                <w:sz w:val="24"/>
              </w:rPr>
              <w:t xml:space="preserve"> </w:t>
            </w:r>
            <w:r>
              <w:rPr>
                <w:sz w:val="24"/>
              </w:rPr>
              <w:t>minimum</w:t>
            </w:r>
            <w:r>
              <w:rPr>
                <w:spacing w:val="-3"/>
                <w:sz w:val="24"/>
              </w:rPr>
              <w:t xml:space="preserve"> </w:t>
            </w:r>
            <w:r>
              <w:rPr>
                <w:sz w:val="24"/>
              </w:rPr>
              <w:t>of</w:t>
            </w:r>
            <w:r>
              <w:rPr>
                <w:spacing w:val="-4"/>
                <w:sz w:val="24"/>
              </w:rPr>
              <w:t xml:space="preserve"> </w:t>
            </w:r>
            <w:r>
              <w:rPr>
                <w:sz w:val="24"/>
              </w:rPr>
              <w:t>2.0</w:t>
            </w:r>
            <w:r>
              <w:rPr>
                <w:spacing w:val="-2"/>
                <w:sz w:val="24"/>
              </w:rPr>
              <w:t xml:space="preserve"> </w:t>
            </w:r>
            <w:proofErr w:type="spellStart"/>
            <w:r>
              <w:rPr>
                <w:sz w:val="24"/>
              </w:rPr>
              <w:t>metres</w:t>
            </w:r>
            <w:proofErr w:type="spellEnd"/>
            <w:r>
              <w:rPr>
                <w:spacing w:val="-5"/>
                <w:sz w:val="24"/>
              </w:rPr>
              <w:t xml:space="preserve"> </w:t>
            </w:r>
            <w:r>
              <w:rPr>
                <w:sz w:val="24"/>
              </w:rPr>
              <w:t>wide</w:t>
            </w:r>
            <w:r>
              <w:rPr>
                <w:spacing w:val="-4"/>
                <w:sz w:val="24"/>
              </w:rPr>
              <w:t xml:space="preserve"> </w:t>
            </w:r>
            <w:r>
              <w:rPr>
                <w:sz w:val="24"/>
              </w:rPr>
              <w:t>is</w:t>
            </w:r>
            <w:r>
              <w:rPr>
                <w:spacing w:val="-3"/>
                <w:sz w:val="24"/>
              </w:rPr>
              <w:t xml:space="preserve"> </w:t>
            </w:r>
            <w:r>
              <w:rPr>
                <w:sz w:val="24"/>
              </w:rPr>
              <w:t>to</w:t>
            </w:r>
            <w:r>
              <w:rPr>
                <w:spacing w:val="-4"/>
                <w:sz w:val="24"/>
              </w:rPr>
              <w:t xml:space="preserve"> </w:t>
            </w:r>
            <w:r>
              <w:rPr>
                <w:sz w:val="24"/>
              </w:rPr>
              <w:t>be</w:t>
            </w:r>
            <w:r>
              <w:rPr>
                <w:spacing w:val="-5"/>
                <w:sz w:val="24"/>
              </w:rPr>
              <w:t xml:space="preserve"> </w:t>
            </w:r>
            <w:r>
              <w:rPr>
                <w:sz w:val="24"/>
              </w:rPr>
              <w:t>created</w:t>
            </w:r>
            <w:r>
              <w:rPr>
                <w:spacing w:val="-4"/>
                <w:sz w:val="24"/>
              </w:rPr>
              <w:t xml:space="preserve"> </w:t>
            </w:r>
            <w:r>
              <w:rPr>
                <w:sz w:val="24"/>
              </w:rPr>
              <w:t>over</w:t>
            </w:r>
            <w:r>
              <w:rPr>
                <w:spacing w:val="-2"/>
                <w:sz w:val="24"/>
              </w:rPr>
              <w:t xml:space="preserve"> </w:t>
            </w:r>
            <w:r>
              <w:rPr>
                <w:sz w:val="24"/>
              </w:rPr>
              <w:t>all</w:t>
            </w:r>
            <w:r>
              <w:rPr>
                <w:spacing w:val="-5"/>
                <w:sz w:val="24"/>
              </w:rPr>
              <w:t xml:space="preserve"> </w:t>
            </w:r>
            <w:r>
              <w:rPr>
                <w:sz w:val="24"/>
              </w:rPr>
              <w:t>sewer</w:t>
            </w:r>
            <w:r>
              <w:rPr>
                <w:spacing w:val="-4"/>
                <w:sz w:val="24"/>
              </w:rPr>
              <w:t xml:space="preserve"> </w:t>
            </w:r>
            <w:r>
              <w:rPr>
                <w:sz w:val="24"/>
              </w:rPr>
              <w:t>mains. The</w:t>
            </w:r>
            <w:r>
              <w:rPr>
                <w:spacing w:val="-2"/>
                <w:sz w:val="24"/>
              </w:rPr>
              <w:t xml:space="preserve"> </w:t>
            </w:r>
            <w:r>
              <w:rPr>
                <w:sz w:val="24"/>
              </w:rPr>
              <w:t>Principal Certifying</w:t>
            </w:r>
            <w:r>
              <w:rPr>
                <w:spacing w:val="-3"/>
                <w:sz w:val="24"/>
              </w:rPr>
              <w:t xml:space="preserve"> </w:t>
            </w:r>
            <w:r>
              <w:rPr>
                <w:sz w:val="24"/>
              </w:rPr>
              <w:t>Authority</w:t>
            </w:r>
            <w:r>
              <w:rPr>
                <w:spacing w:val="-4"/>
                <w:sz w:val="24"/>
              </w:rPr>
              <w:t xml:space="preserve"> </w:t>
            </w:r>
            <w:r>
              <w:rPr>
                <w:sz w:val="24"/>
              </w:rPr>
              <w:t>is</w:t>
            </w:r>
            <w:r>
              <w:rPr>
                <w:spacing w:val="-1"/>
                <w:sz w:val="24"/>
              </w:rPr>
              <w:t xml:space="preserve"> </w:t>
            </w:r>
            <w:r>
              <w:rPr>
                <w:sz w:val="24"/>
              </w:rPr>
              <w:t>to certify</w:t>
            </w:r>
            <w:r>
              <w:rPr>
                <w:spacing w:val="-4"/>
                <w:sz w:val="24"/>
              </w:rPr>
              <w:t xml:space="preserve"> </w:t>
            </w:r>
            <w:r>
              <w:rPr>
                <w:sz w:val="24"/>
              </w:rPr>
              <w:t>that</w:t>
            </w:r>
            <w:r>
              <w:rPr>
                <w:spacing w:val="-2"/>
                <w:sz w:val="24"/>
              </w:rPr>
              <w:t xml:space="preserve"> </w:t>
            </w:r>
            <w:r>
              <w:rPr>
                <w:sz w:val="24"/>
              </w:rPr>
              <w:t>the</w:t>
            </w:r>
            <w:r>
              <w:rPr>
                <w:spacing w:val="-3"/>
                <w:sz w:val="24"/>
              </w:rPr>
              <w:t xml:space="preserve"> </w:t>
            </w:r>
            <w:r>
              <w:rPr>
                <w:sz w:val="24"/>
              </w:rPr>
              <w:t>easement</w:t>
            </w:r>
            <w:r>
              <w:rPr>
                <w:spacing w:val="-2"/>
                <w:sz w:val="24"/>
              </w:rPr>
              <w:t xml:space="preserve"> </w:t>
            </w:r>
            <w:r>
              <w:rPr>
                <w:sz w:val="24"/>
              </w:rPr>
              <w:t>is</w:t>
            </w:r>
            <w:r>
              <w:rPr>
                <w:spacing w:val="-1"/>
                <w:sz w:val="24"/>
              </w:rPr>
              <w:t xml:space="preserve"> </w:t>
            </w:r>
            <w:r>
              <w:rPr>
                <w:sz w:val="24"/>
              </w:rPr>
              <w:t>in accordance</w:t>
            </w:r>
            <w:r>
              <w:rPr>
                <w:spacing w:val="-2"/>
                <w:sz w:val="24"/>
              </w:rPr>
              <w:t xml:space="preserve"> </w:t>
            </w:r>
            <w:r>
              <w:rPr>
                <w:sz w:val="24"/>
              </w:rPr>
              <w:t>with the Orange City Council Development and Subdivision Code prior to the issuing of a Subdivision Certificate.</w:t>
            </w:r>
          </w:p>
        </w:tc>
      </w:tr>
      <w:tr w:rsidR="0074399E" w14:paraId="0C7F41F8" w14:textId="77777777">
        <w:trPr>
          <w:trHeight w:val="493"/>
        </w:trPr>
        <w:tc>
          <w:tcPr>
            <w:tcW w:w="473" w:type="dxa"/>
            <w:vMerge/>
            <w:tcBorders>
              <w:top w:val="nil"/>
            </w:tcBorders>
          </w:tcPr>
          <w:p w14:paraId="1AC918D7" w14:textId="77777777" w:rsidR="0074399E" w:rsidRDefault="0074399E">
            <w:pPr>
              <w:rPr>
                <w:sz w:val="2"/>
                <w:szCs w:val="2"/>
              </w:rPr>
            </w:pPr>
          </w:p>
        </w:tc>
        <w:tc>
          <w:tcPr>
            <w:tcW w:w="8539" w:type="dxa"/>
          </w:tcPr>
          <w:p w14:paraId="2FCAA741"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60C01E8C" w14:textId="77777777">
        <w:trPr>
          <w:trHeight w:val="491"/>
        </w:trPr>
        <w:tc>
          <w:tcPr>
            <w:tcW w:w="473" w:type="dxa"/>
            <w:vMerge w:val="restart"/>
          </w:tcPr>
          <w:p w14:paraId="09127EA8" w14:textId="40AFF612" w:rsidR="0074399E" w:rsidRDefault="00000000">
            <w:pPr>
              <w:pStyle w:val="TableParagraph"/>
              <w:spacing w:before="28"/>
              <w:ind w:left="28"/>
              <w:rPr>
                <w:rFonts w:ascii="Arial MT"/>
              </w:rPr>
            </w:pPr>
            <w:r>
              <w:rPr>
                <w:rFonts w:ascii="Arial MT"/>
                <w:spacing w:val="-5"/>
              </w:rPr>
              <w:t>43</w:t>
            </w:r>
          </w:p>
        </w:tc>
        <w:tc>
          <w:tcPr>
            <w:tcW w:w="8539" w:type="dxa"/>
          </w:tcPr>
          <w:p w14:paraId="2591ADAA" w14:textId="77777777" w:rsidR="0074399E" w:rsidRDefault="00000000">
            <w:pPr>
              <w:pStyle w:val="TableParagraph"/>
              <w:spacing w:before="28"/>
              <w:ind w:left="30"/>
              <w:rPr>
                <w:rFonts w:ascii="Arial"/>
                <w:b/>
              </w:rPr>
            </w:pPr>
            <w:r>
              <w:rPr>
                <w:rFonts w:ascii="Arial"/>
                <w:b/>
              </w:rPr>
              <w:t>All</w:t>
            </w:r>
            <w:r>
              <w:rPr>
                <w:rFonts w:ascii="Arial"/>
                <w:b/>
                <w:spacing w:val="-2"/>
              </w:rPr>
              <w:t xml:space="preserve"> </w:t>
            </w:r>
            <w:r>
              <w:rPr>
                <w:rFonts w:ascii="Arial"/>
                <w:b/>
              </w:rPr>
              <w:t>services</w:t>
            </w:r>
            <w:r>
              <w:rPr>
                <w:rFonts w:ascii="Arial"/>
                <w:b/>
                <w:spacing w:val="-5"/>
              </w:rPr>
              <w:t xml:space="preserve"> </w:t>
            </w:r>
            <w:r>
              <w:rPr>
                <w:rFonts w:ascii="Arial"/>
                <w:b/>
              </w:rPr>
              <w:t>contained</w:t>
            </w:r>
            <w:r>
              <w:rPr>
                <w:rFonts w:ascii="Arial"/>
                <w:b/>
                <w:spacing w:val="-5"/>
              </w:rPr>
              <w:t xml:space="preserve"> </w:t>
            </w:r>
            <w:r>
              <w:rPr>
                <w:rFonts w:ascii="Arial"/>
                <w:b/>
              </w:rPr>
              <w:t>within</w:t>
            </w:r>
            <w:r>
              <w:rPr>
                <w:rFonts w:ascii="Arial"/>
                <w:b/>
                <w:spacing w:val="-5"/>
              </w:rPr>
              <w:t xml:space="preserve"> </w:t>
            </w:r>
            <w:r>
              <w:rPr>
                <w:rFonts w:ascii="Arial"/>
                <w:b/>
              </w:rPr>
              <w:t>lots</w:t>
            </w:r>
            <w:r>
              <w:rPr>
                <w:rFonts w:ascii="Arial"/>
                <w:b/>
                <w:spacing w:val="-3"/>
              </w:rPr>
              <w:t xml:space="preserve"> </w:t>
            </w:r>
            <w:r>
              <w:rPr>
                <w:rFonts w:ascii="Arial"/>
                <w:b/>
              </w:rPr>
              <w:t>and</w:t>
            </w:r>
            <w:r>
              <w:rPr>
                <w:rFonts w:ascii="Arial"/>
                <w:b/>
                <w:spacing w:val="-5"/>
              </w:rPr>
              <w:t xml:space="preserve"> </w:t>
            </w:r>
            <w:r>
              <w:rPr>
                <w:rFonts w:ascii="Arial"/>
                <w:b/>
              </w:rPr>
              <w:t>WAE</w:t>
            </w:r>
            <w:r>
              <w:rPr>
                <w:rFonts w:ascii="Arial"/>
                <w:b/>
                <w:spacing w:val="-6"/>
              </w:rPr>
              <w:t xml:space="preserve"> </w:t>
            </w:r>
            <w:r>
              <w:rPr>
                <w:rFonts w:ascii="Arial"/>
                <w:b/>
                <w:spacing w:val="-4"/>
              </w:rPr>
              <w:t>plans</w:t>
            </w:r>
          </w:p>
        </w:tc>
      </w:tr>
      <w:tr w:rsidR="0074399E" w14:paraId="73C3C1CA" w14:textId="77777777">
        <w:trPr>
          <w:trHeight w:val="2272"/>
        </w:trPr>
        <w:tc>
          <w:tcPr>
            <w:tcW w:w="473" w:type="dxa"/>
            <w:vMerge/>
            <w:tcBorders>
              <w:top w:val="nil"/>
            </w:tcBorders>
          </w:tcPr>
          <w:p w14:paraId="4560C381" w14:textId="77777777" w:rsidR="0074399E" w:rsidRDefault="0074399E">
            <w:pPr>
              <w:rPr>
                <w:sz w:val="2"/>
                <w:szCs w:val="2"/>
              </w:rPr>
            </w:pPr>
          </w:p>
        </w:tc>
        <w:tc>
          <w:tcPr>
            <w:tcW w:w="8539" w:type="dxa"/>
          </w:tcPr>
          <w:p w14:paraId="2C38F78B" w14:textId="77777777" w:rsidR="0074399E" w:rsidRDefault="00000000">
            <w:pPr>
              <w:pStyle w:val="TableParagraph"/>
              <w:spacing w:before="30"/>
              <w:ind w:left="76" w:right="9"/>
              <w:jc w:val="both"/>
              <w:rPr>
                <w:sz w:val="24"/>
              </w:rPr>
            </w:pPr>
            <w:r>
              <w:rPr>
                <w:sz w:val="24"/>
              </w:rPr>
              <w:t>All services are to be contained within the allotment that they serve. A Statement of Compliance and digital works as executed plans (in both .pdf and .dwg formats) for all services,</w:t>
            </w:r>
            <w:r>
              <w:rPr>
                <w:spacing w:val="-4"/>
                <w:sz w:val="24"/>
              </w:rPr>
              <w:t xml:space="preserve"> </w:t>
            </w:r>
            <w:r>
              <w:rPr>
                <w:sz w:val="24"/>
              </w:rPr>
              <w:t>from</w:t>
            </w:r>
            <w:r>
              <w:rPr>
                <w:spacing w:val="-4"/>
                <w:sz w:val="24"/>
              </w:rPr>
              <w:t xml:space="preserve"> </w:t>
            </w:r>
            <w:r>
              <w:rPr>
                <w:sz w:val="24"/>
              </w:rPr>
              <w:t>a</w:t>
            </w:r>
            <w:r>
              <w:rPr>
                <w:spacing w:val="-4"/>
                <w:sz w:val="24"/>
              </w:rPr>
              <w:t xml:space="preserve"> </w:t>
            </w:r>
            <w:r>
              <w:rPr>
                <w:sz w:val="24"/>
              </w:rPr>
              <w:t>Registered</w:t>
            </w:r>
            <w:r>
              <w:rPr>
                <w:spacing w:val="-3"/>
                <w:sz w:val="24"/>
              </w:rPr>
              <w:t xml:space="preserve"> </w:t>
            </w:r>
            <w:r>
              <w:rPr>
                <w:sz w:val="24"/>
              </w:rPr>
              <w:t>Surveyor,</w:t>
            </w:r>
            <w:r>
              <w:rPr>
                <w:spacing w:val="-3"/>
                <w:sz w:val="24"/>
              </w:rPr>
              <w:t xml:space="preserve"> </w:t>
            </w:r>
            <w:r>
              <w:rPr>
                <w:sz w:val="24"/>
              </w:rPr>
              <w:t>is</w:t>
            </w:r>
            <w:r>
              <w:rPr>
                <w:spacing w:val="-7"/>
                <w:sz w:val="24"/>
              </w:rPr>
              <w:t xml:space="preserve"> </w:t>
            </w:r>
            <w:r>
              <w:rPr>
                <w:sz w:val="24"/>
              </w:rPr>
              <w:t>to</w:t>
            </w:r>
            <w:r>
              <w:rPr>
                <w:spacing w:val="-3"/>
                <w:sz w:val="24"/>
              </w:rPr>
              <w:t xml:space="preserve"> </w:t>
            </w:r>
            <w:r>
              <w:rPr>
                <w:sz w:val="24"/>
              </w:rPr>
              <w:t>be</w:t>
            </w:r>
            <w:r>
              <w:rPr>
                <w:spacing w:val="-3"/>
                <w:sz w:val="24"/>
              </w:rPr>
              <w:t xml:space="preserve"> </w:t>
            </w:r>
            <w:r>
              <w:rPr>
                <w:sz w:val="24"/>
              </w:rPr>
              <w:t>submitted</w:t>
            </w:r>
            <w:r>
              <w:rPr>
                <w:spacing w:val="-3"/>
                <w:sz w:val="24"/>
              </w:rPr>
              <w:t xml:space="preserve"> </w:t>
            </w:r>
            <w:r>
              <w:rPr>
                <w:sz w:val="24"/>
              </w:rPr>
              <w:t>to</w:t>
            </w:r>
            <w:r>
              <w:rPr>
                <w:spacing w:val="-3"/>
                <w:sz w:val="24"/>
              </w:rPr>
              <w:t xml:space="preserve"> </w:t>
            </w:r>
            <w:r>
              <w:rPr>
                <w:sz w:val="24"/>
              </w:rPr>
              <w:t>Orange</w:t>
            </w:r>
            <w:r>
              <w:rPr>
                <w:spacing w:val="-4"/>
                <w:sz w:val="24"/>
              </w:rPr>
              <w:t xml:space="preserve"> </w:t>
            </w:r>
            <w:r>
              <w:rPr>
                <w:sz w:val="24"/>
              </w:rPr>
              <w:t>City</w:t>
            </w:r>
            <w:r>
              <w:rPr>
                <w:spacing w:val="-5"/>
                <w:sz w:val="24"/>
              </w:rPr>
              <w:t xml:space="preserve"> </w:t>
            </w:r>
            <w:r>
              <w:rPr>
                <w:sz w:val="24"/>
              </w:rPr>
              <w:t>Council</w:t>
            </w:r>
            <w:r>
              <w:rPr>
                <w:spacing w:val="-4"/>
                <w:sz w:val="24"/>
              </w:rPr>
              <w:t xml:space="preserve"> </w:t>
            </w:r>
            <w:r>
              <w:rPr>
                <w:sz w:val="24"/>
              </w:rPr>
              <w:t>prior</w:t>
            </w:r>
            <w:r>
              <w:rPr>
                <w:spacing w:val="-3"/>
                <w:sz w:val="24"/>
              </w:rPr>
              <w:t xml:space="preserve"> </w:t>
            </w:r>
            <w:r>
              <w:rPr>
                <w:sz w:val="24"/>
              </w:rPr>
              <w:t>to the issuing of a Subdivision Certificate.</w:t>
            </w:r>
          </w:p>
          <w:p w14:paraId="207D5482" w14:textId="77777777" w:rsidR="0074399E" w:rsidRDefault="0074399E">
            <w:pPr>
              <w:pStyle w:val="TableParagraph"/>
              <w:spacing w:before="4"/>
              <w:rPr>
                <w:rFonts w:ascii="Arial"/>
                <w:b/>
                <w:sz w:val="24"/>
              </w:rPr>
            </w:pPr>
          </w:p>
          <w:p w14:paraId="031FBDDF" w14:textId="77777777" w:rsidR="0074399E" w:rsidRDefault="00000000">
            <w:pPr>
              <w:pStyle w:val="TableParagraph"/>
              <w:ind w:left="30" w:right="409"/>
              <w:jc w:val="both"/>
              <w:rPr>
                <w:rFonts w:ascii="Times New Roman"/>
              </w:rPr>
            </w:pPr>
            <w:r>
              <w:rPr>
                <w:rFonts w:ascii="Times New Roman"/>
              </w:rPr>
              <w:t>WAE plans shall include</w:t>
            </w:r>
            <w:r>
              <w:rPr>
                <w:rFonts w:ascii="Times New Roman"/>
                <w:spacing w:val="-1"/>
              </w:rPr>
              <w:t xml:space="preserve"> </w:t>
            </w:r>
            <w:r>
              <w:rPr>
                <w:rFonts w:ascii="Times New Roman"/>
              </w:rPr>
              <w:t>MGA co-ordinates and AHD</w:t>
            </w:r>
            <w:r>
              <w:rPr>
                <w:rFonts w:ascii="Times New Roman"/>
                <w:spacing w:val="-3"/>
              </w:rPr>
              <w:t xml:space="preserve"> </w:t>
            </w:r>
            <w:r>
              <w:rPr>
                <w:rFonts w:ascii="Times New Roman"/>
              </w:rPr>
              <w:t>levels with</w:t>
            </w:r>
            <w:r>
              <w:rPr>
                <w:rFonts w:ascii="Times New Roman"/>
                <w:spacing w:val="-2"/>
              </w:rPr>
              <w:t xml:space="preserve"> </w:t>
            </w:r>
            <w:r>
              <w:rPr>
                <w:rFonts w:ascii="Times New Roman"/>
              </w:rPr>
              <w:t>each</w:t>
            </w:r>
            <w:r>
              <w:rPr>
                <w:rFonts w:ascii="Times New Roman"/>
                <w:spacing w:val="-1"/>
              </w:rPr>
              <w:t xml:space="preserve"> </w:t>
            </w:r>
            <w:r>
              <w:rPr>
                <w:rFonts w:ascii="Times New Roman"/>
              </w:rPr>
              <w:t>of</w:t>
            </w:r>
            <w:r>
              <w:rPr>
                <w:rFonts w:ascii="Times New Roman"/>
                <w:spacing w:val="-1"/>
              </w:rPr>
              <w:t xml:space="preserve"> </w:t>
            </w:r>
            <w:r>
              <w:rPr>
                <w:rFonts w:ascii="Times New Roman"/>
              </w:rPr>
              <w:t>the</w:t>
            </w:r>
            <w:r>
              <w:rPr>
                <w:rFonts w:ascii="Times New Roman"/>
                <w:spacing w:val="-1"/>
              </w:rPr>
              <w:t xml:space="preserve"> </w:t>
            </w:r>
            <w:r>
              <w:rPr>
                <w:rFonts w:ascii="Times New Roman"/>
              </w:rPr>
              <w:t>services</w:t>
            </w:r>
            <w:r>
              <w:rPr>
                <w:rFonts w:ascii="Times New Roman"/>
                <w:spacing w:val="-1"/>
              </w:rPr>
              <w:t xml:space="preserve"> </w:t>
            </w:r>
            <w:r>
              <w:rPr>
                <w:rFonts w:ascii="Times New Roman"/>
              </w:rPr>
              <w:t>on a separate</w:t>
            </w:r>
            <w:r>
              <w:rPr>
                <w:rFonts w:ascii="Times New Roman"/>
                <w:spacing w:val="-3"/>
              </w:rPr>
              <w:t xml:space="preserve"> </w:t>
            </w:r>
            <w:r>
              <w:rPr>
                <w:rFonts w:ascii="Times New Roman"/>
              </w:rPr>
              <w:t>layer</w:t>
            </w:r>
            <w:r>
              <w:rPr>
                <w:rFonts w:ascii="Times New Roman"/>
                <w:spacing w:val="-3"/>
              </w:rPr>
              <w:t xml:space="preserve"> </w:t>
            </w:r>
            <w:proofErr w:type="spellStart"/>
            <w:r>
              <w:rPr>
                <w:rFonts w:ascii="Times New Roman"/>
              </w:rPr>
              <w:t>eg</w:t>
            </w:r>
            <w:proofErr w:type="spellEnd"/>
            <w:r>
              <w:rPr>
                <w:rFonts w:ascii="Times New Roman"/>
                <w:spacing w:val="-5"/>
              </w:rPr>
              <w:t xml:space="preserve"> </w:t>
            </w:r>
            <w:r>
              <w:rPr>
                <w:rFonts w:ascii="Times New Roman"/>
              </w:rPr>
              <w:t>separate</w:t>
            </w:r>
            <w:r>
              <w:rPr>
                <w:rFonts w:ascii="Times New Roman"/>
                <w:spacing w:val="-3"/>
              </w:rPr>
              <w:t xml:space="preserve"> </w:t>
            </w:r>
            <w:r>
              <w:rPr>
                <w:rFonts w:ascii="Times New Roman"/>
              </w:rPr>
              <w:t>out</w:t>
            </w:r>
            <w:r>
              <w:rPr>
                <w:rFonts w:ascii="Times New Roman"/>
                <w:spacing w:val="-2"/>
              </w:rPr>
              <w:t xml:space="preserve"> </w:t>
            </w:r>
            <w:r>
              <w:rPr>
                <w:rFonts w:ascii="Times New Roman"/>
              </w:rPr>
              <w:t>water,</w:t>
            </w:r>
            <w:r>
              <w:rPr>
                <w:rFonts w:ascii="Times New Roman"/>
                <w:spacing w:val="-6"/>
              </w:rPr>
              <w:t xml:space="preserve"> </w:t>
            </w:r>
            <w:r>
              <w:rPr>
                <w:rFonts w:ascii="Times New Roman"/>
              </w:rPr>
              <w:t>sewer,</w:t>
            </w:r>
            <w:r>
              <w:rPr>
                <w:rFonts w:ascii="Times New Roman"/>
                <w:spacing w:val="-3"/>
              </w:rPr>
              <w:t xml:space="preserve"> </w:t>
            </w:r>
            <w:r>
              <w:rPr>
                <w:rFonts w:ascii="Times New Roman"/>
              </w:rPr>
              <w:t>storm</w:t>
            </w:r>
            <w:r>
              <w:rPr>
                <w:rFonts w:ascii="Times New Roman"/>
                <w:spacing w:val="-2"/>
              </w:rPr>
              <w:t xml:space="preserve"> </w:t>
            </w:r>
            <w:r>
              <w:rPr>
                <w:rFonts w:ascii="Times New Roman"/>
              </w:rPr>
              <w:t>water,</w:t>
            </w:r>
            <w:r>
              <w:rPr>
                <w:rFonts w:ascii="Times New Roman"/>
                <w:spacing w:val="-3"/>
              </w:rPr>
              <w:t xml:space="preserve"> </w:t>
            </w:r>
            <w:r>
              <w:rPr>
                <w:rFonts w:ascii="Times New Roman"/>
              </w:rPr>
              <w:t>gas,</w:t>
            </w:r>
            <w:r>
              <w:rPr>
                <w:rFonts w:ascii="Times New Roman"/>
                <w:spacing w:val="-3"/>
              </w:rPr>
              <w:t xml:space="preserve"> </w:t>
            </w:r>
            <w:r>
              <w:rPr>
                <w:rFonts w:ascii="Times New Roman"/>
              </w:rPr>
              <w:t>power,</w:t>
            </w:r>
            <w:r>
              <w:rPr>
                <w:rFonts w:ascii="Times New Roman"/>
                <w:spacing w:val="-3"/>
              </w:rPr>
              <w:t xml:space="preserve"> </w:t>
            </w:r>
            <w:r>
              <w:rPr>
                <w:rFonts w:ascii="Times New Roman"/>
              </w:rPr>
              <w:t>telecommunications</w:t>
            </w:r>
            <w:r>
              <w:rPr>
                <w:rFonts w:ascii="Times New Roman"/>
                <w:spacing w:val="-5"/>
              </w:rPr>
              <w:t xml:space="preserve"> </w:t>
            </w:r>
            <w:r>
              <w:rPr>
                <w:rFonts w:ascii="Times New Roman"/>
              </w:rPr>
              <w:t>to their own layers / drawing sheet.</w:t>
            </w:r>
          </w:p>
        </w:tc>
      </w:tr>
      <w:tr w:rsidR="0074399E" w14:paraId="5DAE51CC" w14:textId="77777777">
        <w:trPr>
          <w:trHeight w:val="491"/>
        </w:trPr>
        <w:tc>
          <w:tcPr>
            <w:tcW w:w="473" w:type="dxa"/>
            <w:vMerge/>
            <w:tcBorders>
              <w:top w:val="nil"/>
            </w:tcBorders>
          </w:tcPr>
          <w:p w14:paraId="37EE61EA" w14:textId="77777777" w:rsidR="0074399E" w:rsidRDefault="0074399E">
            <w:pPr>
              <w:rPr>
                <w:sz w:val="2"/>
                <w:szCs w:val="2"/>
              </w:rPr>
            </w:pPr>
          </w:p>
        </w:tc>
        <w:tc>
          <w:tcPr>
            <w:tcW w:w="8539" w:type="dxa"/>
          </w:tcPr>
          <w:p w14:paraId="4F2F1E68" w14:textId="77777777" w:rsidR="0074399E" w:rsidRDefault="00000000">
            <w:pPr>
              <w:pStyle w:val="TableParagraph"/>
              <w:spacing w:before="28"/>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3B52255D" w14:textId="77777777">
        <w:trPr>
          <w:trHeight w:val="493"/>
        </w:trPr>
        <w:tc>
          <w:tcPr>
            <w:tcW w:w="473" w:type="dxa"/>
            <w:vMerge w:val="restart"/>
          </w:tcPr>
          <w:p w14:paraId="0384ED08" w14:textId="77777777" w:rsidR="0074399E" w:rsidRDefault="00000000">
            <w:pPr>
              <w:pStyle w:val="TableParagraph"/>
              <w:spacing w:before="31"/>
              <w:ind w:left="28"/>
              <w:rPr>
                <w:rFonts w:ascii="Arial MT"/>
              </w:rPr>
            </w:pPr>
            <w:r>
              <w:rPr>
                <w:rFonts w:ascii="Arial MT"/>
                <w:spacing w:val="-5"/>
              </w:rPr>
              <w:t>44</w:t>
            </w:r>
          </w:p>
        </w:tc>
        <w:tc>
          <w:tcPr>
            <w:tcW w:w="8539" w:type="dxa"/>
          </w:tcPr>
          <w:p w14:paraId="1D86114B" w14:textId="77777777" w:rsidR="0074399E" w:rsidRDefault="00000000">
            <w:pPr>
              <w:pStyle w:val="TableParagraph"/>
              <w:spacing w:before="31"/>
              <w:ind w:left="30"/>
              <w:rPr>
                <w:rFonts w:ascii="Arial"/>
                <w:b/>
              </w:rPr>
            </w:pPr>
            <w:r>
              <w:rPr>
                <w:rFonts w:ascii="Arial"/>
                <w:b/>
              </w:rPr>
              <w:t>Stormwater</w:t>
            </w:r>
            <w:r>
              <w:rPr>
                <w:rFonts w:ascii="Arial"/>
                <w:b/>
                <w:spacing w:val="-7"/>
              </w:rPr>
              <w:t xml:space="preserve"> </w:t>
            </w:r>
            <w:r>
              <w:rPr>
                <w:rFonts w:ascii="Arial"/>
                <w:b/>
              </w:rPr>
              <w:t>detention</w:t>
            </w:r>
            <w:r>
              <w:rPr>
                <w:rFonts w:ascii="Arial"/>
                <w:b/>
                <w:spacing w:val="-11"/>
              </w:rPr>
              <w:t xml:space="preserve"> </w:t>
            </w:r>
            <w:r>
              <w:rPr>
                <w:rFonts w:ascii="Arial"/>
                <w:b/>
              </w:rPr>
              <w:t>/</w:t>
            </w:r>
            <w:r>
              <w:rPr>
                <w:rFonts w:ascii="Arial"/>
                <w:b/>
                <w:spacing w:val="-8"/>
              </w:rPr>
              <w:t xml:space="preserve"> </w:t>
            </w:r>
            <w:r>
              <w:rPr>
                <w:rFonts w:ascii="Arial"/>
                <w:b/>
              </w:rPr>
              <w:t>stormwater</w:t>
            </w:r>
            <w:r>
              <w:rPr>
                <w:rFonts w:ascii="Arial"/>
                <w:b/>
                <w:spacing w:val="-9"/>
              </w:rPr>
              <w:t xml:space="preserve"> </w:t>
            </w:r>
            <w:r>
              <w:rPr>
                <w:rFonts w:ascii="Arial"/>
                <w:b/>
              </w:rPr>
              <w:t>treatment</w:t>
            </w:r>
            <w:r>
              <w:rPr>
                <w:rFonts w:ascii="Arial"/>
                <w:b/>
                <w:spacing w:val="-6"/>
              </w:rPr>
              <w:t xml:space="preserve"> </w:t>
            </w:r>
            <w:r>
              <w:rPr>
                <w:rFonts w:ascii="Arial"/>
                <w:b/>
                <w:spacing w:val="-2"/>
              </w:rPr>
              <w:t>certification</w:t>
            </w:r>
          </w:p>
        </w:tc>
      </w:tr>
      <w:tr w:rsidR="0074399E" w14:paraId="21E34CE6" w14:textId="77777777">
        <w:trPr>
          <w:trHeight w:val="1233"/>
        </w:trPr>
        <w:tc>
          <w:tcPr>
            <w:tcW w:w="473" w:type="dxa"/>
            <w:vMerge/>
            <w:tcBorders>
              <w:top w:val="nil"/>
            </w:tcBorders>
          </w:tcPr>
          <w:p w14:paraId="597046B0" w14:textId="77777777" w:rsidR="0074399E" w:rsidRDefault="0074399E">
            <w:pPr>
              <w:rPr>
                <w:sz w:val="2"/>
                <w:szCs w:val="2"/>
              </w:rPr>
            </w:pPr>
          </w:p>
        </w:tc>
        <w:tc>
          <w:tcPr>
            <w:tcW w:w="8539" w:type="dxa"/>
          </w:tcPr>
          <w:p w14:paraId="4354A8FA" w14:textId="77777777" w:rsidR="0074399E" w:rsidRDefault="00000000">
            <w:pPr>
              <w:pStyle w:val="TableParagraph"/>
              <w:spacing w:before="30"/>
              <w:ind w:left="30" w:right="21"/>
              <w:jc w:val="both"/>
              <w:rPr>
                <w:sz w:val="24"/>
              </w:rPr>
            </w:pPr>
            <w:r>
              <w:rPr>
                <w:sz w:val="24"/>
              </w:rPr>
              <w:t>A Certificate of Compliance, from a Qualified Engineer, stating that the stormwater detention basin and stormwater treatment system complies with the approved engineering plans is to be submitted to the Principal Certifying Authority prior to the issuing of a Subdivision Certificate.</w:t>
            </w:r>
          </w:p>
        </w:tc>
      </w:tr>
      <w:tr w:rsidR="0074399E" w14:paraId="165FCF12" w14:textId="77777777">
        <w:trPr>
          <w:trHeight w:val="491"/>
        </w:trPr>
        <w:tc>
          <w:tcPr>
            <w:tcW w:w="473" w:type="dxa"/>
            <w:vMerge/>
            <w:tcBorders>
              <w:top w:val="nil"/>
            </w:tcBorders>
          </w:tcPr>
          <w:p w14:paraId="2809D15F" w14:textId="77777777" w:rsidR="0074399E" w:rsidRDefault="0074399E">
            <w:pPr>
              <w:rPr>
                <w:sz w:val="2"/>
                <w:szCs w:val="2"/>
              </w:rPr>
            </w:pPr>
          </w:p>
        </w:tc>
        <w:tc>
          <w:tcPr>
            <w:tcW w:w="8539" w:type="dxa"/>
          </w:tcPr>
          <w:p w14:paraId="1BB1FDBC" w14:textId="77777777" w:rsidR="0074399E" w:rsidRDefault="00000000">
            <w:pPr>
              <w:pStyle w:val="TableParagraph"/>
              <w:spacing w:before="28"/>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73232892" w14:textId="77777777">
        <w:trPr>
          <w:trHeight w:val="493"/>
        </w:trPr>
        <w:tc>
          <w:tcPr>
            <w:tcW w:w="473" w:type="dxa"/>
            <w:vMerge w:val="restart"/>
          </w:tcPr>
          <w:p w14:paraId="74979ABC" w14:textId="77777777" w:rsidR="0074399E" w:rsidRDefault="00000000">
            <w:pPr>
              <w:pStyle w:val="TableParagraph"/>
              <w:spacing w:before="31"/>
              <w:ind w:left="28"/>
              <w:rPr>
                <w:rFonts w:ascii="Arial MT"/>
              </w:rPr>
            </w:pPr>
            <w:r>
              <w:rPr>
                <w:rFonts w:ascii="Arial MT"/>
                <w:spacing w:val="-5"/>
              </w:rPr>
              <w:t>45</w:t>
            </w:r>
          </w:p>
        </w:tc>
        <w:tc>
          <w:tcPr>
            <w:tcW w:w="8539" w:type="dxa"/>
          </w:tcPr>
          <w:p w14:paraId="77181D26" w14:textId="77777777" w:rsidR="0074399E" w:rsidRDefault="00000000">
            <w:pPr>
              <w:pStyle w:val="TableParagraph"/>
              <w:spacing w:before="31"/>
              <w:ind w:left="30"/>
              <w:rPr>
                <w:rFonts w:ascii="Arial"/>
                <w:b/>
              </w:rPr>
            </w:pPr>
            <w:r>
              <w:rPr>
                <w:rFonts w:ascii="Arial"/>
                <w:b/>
              </w:rPr>
              <w:t>Maintenance</w:t>
            </w:r>
            <w:r>
              <w:rPr>
                <w:rFonts w:ascii="Arial"/>
                <w:b/>
                <w:spacing w:val="-7"/>
              </w:rPr>
              <w:t xml:space="preserve"> </w:t>
            </w:r>
            <w:r>
              <w:rPr>
                <w:rFonts w:ascii="Arial"/>
                <w:b/>
              </w:rPr>
              <w:t>bond</w:t>
            </w:r>
            <w:r>
              <w:rPr>
                <w:rFonts w:ascii="Arial"/>
                <w:b/>
                <w:spacing w:val="-8"/>
              </w:rPr>
              <w:t xml:space="preserve"> </w:t>
            </w:r>
            <w:r>
              <w:rPr>
                <w:rFonts w:ascii="Arial"/>
                <w:b/>
              </w:rPr>
              <w:t>provided</w:t>
            </w:r>
            <w:r>
              <w:rPr>
                <w:rFonts w:ascii="Arial"/>
                <w:b/>
                <w:spacing w:val="-7"/>
              </w:rPr>
              <w:t xml:space="preserve"> </w:t>
            </w:r>
            <w:r>
              <w:rPr>
                <w:rFonts w:ascii="Arial"/>
                <w:b/>
              </w:rPr>
              <w:t>for</w:t>
            </w:r>
            <w:r>
              <w:rPr>
                <w:rFonts w:ascii="Arial"/>
                <w:b/>
                <w:spacing w:val="-7"/>
              </w:rPr>
              <w:t xml:space="preserve"> </w:t>
            </w:r>
            <w:r>
              <w:rPr>
                <w:rFonts w:ascii="Arial"/>
                <w:b/>
              </w:rPr>
              <w:t>infrastructure</w:t>
            </w:r>
            <w:r>
              <w:rPr>
                <w:rFonts w:ascii="Arial"/>
                <w:b/>
                <w:spacing w:val="-6"/>
              </w:rPr>
              <w:t xml:space="preserve"> </w:t>
            </w:r>
            <w:r>
              <w:rPr>
                <w:rFonts w:ascii="Arial"/>
                <w:b/>
              </w:rPr>
              <w:t>defect</w:t>
            </w:r>
            <w:r>
              <w:rPr>
                <w:rFonts w:ascii="Arial"/>
                <w:b/>
                <w:spacing w:val="-4"/>
              </w:rPr>
              <w:t xml:space="preserve"> </w:t>
            </w:r>
            <w:r>
              <w:rPr>
                <w:rFonts w:ascii="Arial"/>
                <w:b/>
                <w:spacing w:val="-2"/>
              </w:rPr>
              <w:t>security.</w:t>
            </w:r>
          </w:p>
        </w:tc>
      </w:tr>
      <w:tr w:rsidR="0074399E" w14:paraId="6953EA71" w14:textId="77777777">
        <w:trPr>
          <w:trHeight w:val="2097"/>
        </w:trPr>
        <w:tc>
          <w:tcPr>
            <w:tcW w:w="473" w:type="dxa"/>
            <w:vMerge/>
            <w:tcBorders>
              <w:top w:val="nil"/>
            </w:tcBorders>
          </w:tcPr>
          <w:p w14:paraId="26D86D4A" w14:textId="77777777" w:rsidR="0074399E" w:rsidRDefault="0074399E">
            <w:pPr>
              <w:rPr>
                <w:sz w:val="2"/>
                <w:szCs w:val="2"/>
              </w:rPr>
            </w:pPr>
          </w:p>
        </w:tc>
        <w:tc>
          <w:tcPr>
            <w:tcW w:w="8539" w:type="dxa"/>
          </w:tcPr>
          <w:p w14:paraId="57E57A49" w14:textId="77777777" w:rsidR="0074399E" w:rsidRDefault="00000000">
            <w:pPr>
              <w:pStyle w:val="TableParagraph"/>
              <w:spacing w:before="30"/>
              <w:ind w:left="30" w:right="19"/>
              <w:jc w:val="both"/>
              <w:rPr>
                <w:sz w:val="24"/>
              </w:rPr>
            </w:pPr>
            <w:r>
              <w:rPr>
                <w:spacing w:val="-2"/>
                <w:sz w:val="24"/>
              </w:rPr>
              <w:t>A Maintenance</w:t>
            </w:r>
            <w:r>
              <w:rPr>
                <w:spacing w:val="-4"/>
                <w:sz w:val="24"/>
              </w:rPr>
              <w:t xml:space="preserve"> </w:t>
            </w:r>
            <w:r>
              <w:rPr>
                <w:spacing w:val="-2"/>
                <w:sz w:val="24"/>
              </w:rPr>
              <w:t>Bond,</w:t>
            </w:r>
            <w:r>
              <w:rPr>
                <w:spacing w:val="-5"/>
                <w:sz w:val="24"/>
              </w:rPr>
              <w:t xml:space="preserve"> </w:t>
            </w:r>
            <w:r>
              <w:rPr>
                <w:spacing w:val="-2"/>
                <w:sz w:val="24"/>
              </w:rPr>
              <w:t>in</w:t>
            </w:r>
            <w:r>
              <w:rPr>
                <w:spacing w:val="-7"/>
                <w:sz w:val="24"/>
              </w:rPr>
              <w:t xml:space="preserve"> </w:t>
            </w:r>
            <w:r>
              <w:rPr>
                <w:spacing w:val="-2"/>
                <w:sz w:val="24"/>
              </w:rPr>
              <w:t>accordance</w:t>
            </w:r>
            <w:r>
              <w:rPr>
                <w:spacing w:val="-4"/>
                <w:sz w:val="24"/>
              </w:rPr>
              <w:t xml:space="preserve"> </w:t>
            </w:r>
            <w:r>
              <w:rPr>
                <w:spacing w:val="-2"/>
                <w:sz w:val="24"/>
              </w:rPr>
              <w:t>with</w:t>
            </w:r>
            <w:r>
              <w:rPr>
                <w:spacing w:val="-7"/>
                <w:sz w:val="24"/>
              </w:rPr>
              <w:t xml:space="preserve"> </w:t>
            </w:r>
            <w:r>
              <w:rPr>
                <w:spacing w:val="-2"/>
                <w:sz w:val="24"/>
              </w:rPr>
              <w:t>the</w:t>
            </w:r>
            <w:r>
              <w:rPr>
                <w:spacing w:val="-8"/>
                <w:sz w:val="24"/>
              </w:rPr>
              <w:t xml:space="preserve"> </w:t>
            </w:r>
            <w:r>
              <w:rPr>
                <w:spacing w:val="-2"/>
                <w:sz w:val="24"/>
              </w:rPr>
              <w:t>provisions</w:t>
            </w:r>
            <w:r>
              <w:rPr>
                <w:spacing w:val="-5"/>
                <w:sz w:val="24"/>
              </w:rPr>
              <w:t xml:space="preserve"> </w:t>
            </w:r>
            <w:r>
              <w:rPr>
                <w:spacing w:val="-2"/>
                <w:sz w:val="24"/>
              </w:rPr>
              <w:t>and</w:t>
            </w:r>
            <w:r>
              <w:rPr>
                <w:spacing w:val="-4"/>
                <w:sz w:val="24"/>
              </w:rPr>
              <w:t xml:space="preserve"> </w:t>
            </w:r>
            <w:r>
              <w:rPr>
                <w:spacing w:val="-2"/>
                <w:sz w:val="24"/>
              </w:rPr>
              <w:t>requirements</w:t>
            </w:r>
            <w:r>
              <w:rPr>
                <w:spacing w:val="-9"/>
                <w:sz w:val="24"/>
              </w:rPr>
              <w:t xml:space="preserve"> </w:t>
            </w:r>
            <w:r>
              <w:rPr>
                <w:spacing w:val="-2"/>
                <w:sz w:val="24"/>
              </w:rPr>
              <w:t>of</w:t>
            </w:r>
            <w:r>
              <w:rPr>
                <w:spacing w:val="-3"/>
                <w:sz w:val="24"/>
              </w:rPr>
              <w:t xml:space="preserve"> </w:t>
            </w:r>
            <w:r>
              <w:rPr>
                <w:spacing w:val="-2"/>
                <w:sz w:val="24"/>
              </w:rPr>
              <w:t>the</w:t>
            </w:r>
            <w:r>
              <w:rPr>
                <w:spacing w:val="-4"/>
                <w:sz w:val="24"/>
              </w:rPr>
              <w:t xml:space="preserve"> </w:t>
            </w:r>
            <w:r>
              <w:rPr>
                <w:spacing w:val="-2"/>
                <w:sz w:val="24"/>
              </w:rPr>
              <w:t xml:space="preserve">Orange </w:t>
            </w:r>
            <w:r>
              <w:rPr>
                <w:sz w:val="24"/>
              </w:rPr>
              <w:t>City</w:t>
            </w:r>
            <w:r>
              <w:rPr>
                <w:spacing w:val="-14"/>
                <w:sz w:val="24"/>
              </w:rPr>
              <w:t xml:space="preserve"> </w:t>
            </w:r>
            <w:r>
              <w:rPr>
                <w:sz w:val="24"/>
              </w:rPr>
              <w:t>Council</w:t>
            </w:r>
            <w:r>
              <w:rPr>
                <w:spacing w:val="-14"/>
                <w:sz w:val="24"/>
              </w:rPr>
              <w:t xml:space="preserve"> </w:t>
            </w:r>
            <w:r>
              <w:rPr>
                <w:sz w:val="24"/>
              </w:rPr>
              <w:t>Development</w:t>
            </w:r>
            <w:r>
              <w:rPr>
                <w:spacing w:val="-13"/>
                <w:sz w:val="24"/>
              </w:rPr>
              <w:t xml:space="preserve"> </w:t>
            </w:r>
            <w:r>
              <w:rPr>
                <w:sz w:val="24"/>
              </w:rPr>
              <w:t>and</w:t>
            </w:r>
            <w:r>
              <w:rPr>
                <w:spacing w:val="-14"/>
                <w:sz w:val="24"/>
              </w:rPr>
              <w:t xml:space="preserve"> </w:t>
            </w:r>
            <w:r>
              <w:rPr>
                <w:sz w:val="24"/>
              </w:rPr>
              <w:t>Subdivision</w:t>
            </w:r>
            <w:r>
              <w:rPr>
                <w:spacing w:val="-13"/>
                <w:sz w:val="24"/>
              </w:rPr>
              <w:t xml:space="preserve"> </w:t>
            </w:r>
            <w:r>
              <w:rPr>
                <w:sz w:val="24"/>
              </w:rPr>
              <w:t>Code,</w:t>
            </w:r>
            <w:r>
              <w:rPr>
                <w:spacing w:val="-14"/>
                <w:sz w:val="24"/>
              </w:rPr>
              <w:t xml:space="preserve"> </w:t>
            </w:r>
            <w:r>
              <w:rPr>
                <w:sz w:val="24"/>
              </w:rPr>
              <w:t>is</w:t>
            </w:r>
            <w:r>
              <w:rPr>
                <w:spacing w:val="-13"/>
                <w:sz w:val="24"/>
              </w:rPr>
              <w:t xml:space="preserve"> </w:t>
            </w:r>
            <w:r>
              <w:rPr>
                <w:sz w:val="24"/>
              </w:rPr>
              <w:t>to</w:t>
            </w:r>
            <w:r>
              <w:rPr>
                <w:spacing w:val="-14"/>
                <w:sz w:val="24"/>
              </w:rPr>
              <w:t xml:space="preserve"> </w:t>
            </w:r>
            <w:r>
              <w:rPr>
                <w:sz w:val="24"/>
              </w:rPr>
              <w:t>be</w:t>
            </w:r>
            <w:r>
              <w:rPr>
                <w:spacing w:val="-14"/>
                <w:sz w:val="24"/>
              </w:rPr>
              <w:t xml:space="preserve"> </w:t>
            </w:r>
            <w:r>
              <w:rPr>
                <w:sz w:val="24"/>
              </w:rPr>
              <w:t>provided</w:t>
            </w:r>
            <w:r>
              <w:rPr>
                <w:spacing w:val="-13"/>
                <w:sz w:val="24"/>
              </w:rPr>
              <w:t xml:space="preserve"> </w:t>
            </w:r>
            <w:r>
              <w:rPr>
                <w:sz w:val="24"/>
              </w:rPr>
              <w:t>to</w:t>
            </w:r>
            <w:r>
              <w:rPr>
                <w:spacing w:val="-14"/>
                <w:sz w:val="24"/>
              </w:rPr>
              <w:t xml:space="preserve"> </w:t>
            </w:r>
            <w:r>
              <w:rPr>
                <w:sz w:val="24"/>
              </w:rPr>
              <w:t>Orange</w:t>
            </w:r>
            <w:r>
              <w:rPr>
                <w:spacing w:val="-13"/>
                <w:sz w:val="24"/>
              </w:rPr>
              <w:t xml:space="preserve"> </w:t>
            </w:r>
            <w:r>
              <w:rPr>
                <w:sz w:val="24"/>
              </w:rPr>
              <w:t>City</w:t>
            </w:r>
            <w:r>
              <w:rPr>
                <w:spacing w:val="-14"/>
                <w:sz w:val="24"/>
              </w:rPr>
              <w:t xml:space="preserve"> </w:t>
            </w:r>
            <w:r>
              <w:rPr>
                <w:sz w:val="24"/>
              </w:rPr>
              <w:t>Council prior to the issuing of a Subdivision Certificate.</w:t>
            </w:r>
          </w:p>
          <w:p w14:paraId="19912A86" w14:textId="77777777" w:rsidR="0074399E" w:rsidRDefault="0074399E">
            <w:pPr>
              <w:pStyle w:val="TableParagraph"/>
              <w:spacing w:before="4"/>
              <w:rPr>
                <w:rFonts w:ascii="Arial"/>
                <w:b/>
                <w:sz w:val="24"/>
              </w:rPr>
            </w:pPr>
          </w:p>
          <w:p w14:paraId="71190EA6" w14:textId="77777777" w:rsidR="0074399E" w:rsidRDefault="00000000">
            <w:pPr>
              <w:pStyle w:val="TableParagraph"/>
              <w:ind w:left="30" w:right="22"/>
              <w:jc w:val="both"/>
              <w:rPr>
                <w:sz w:val="24"/>
              </w:rPr>
            </w:pPr>
            <w:r>
              <w:rPr>
                <w:sz w:val="24"/>
              </w:rPr>
              <w:t>A Certificate of Compliance, from Orange City Council, certifying that the</w:t>
            </w:r>
            <w:r>
              <w:rPr>
                <w:spacing w:val="-1"/>
                <w:sz w:val="24"/>
              </w:rPr>
              <w:t xml:space="preserve"> </w:t>
            </w:r>
            <w:r>
              <w:rPr>
                <w:sz w:val="24"/>
              </w:rPr>
              <w:t>maintenance bond</w:t>
            </w:r>
            <w:r>
              <w:rPr>
                <w:spacing w:val="-3"/>
                <w:sz w:val="24"/>
              </w:rPr>
              <w:t xml:space="preserve"> </w:t>
            </w:r>
            <w:r>
              <w:rPr>
                <w:sz w:val="24"/>
              </w:rPr>
              <w:t>has</w:t>
            </w:r>
            <w:r>
              <w:rPr>
                <w:spacing w:val="-2"/>
                <w:sz w:val="24"/>
              </w:rPr>
              <w:t xml:space="preserve"> </w:t>
            </w:r>
            <w:r>
              <w:rPr>
                <w:sz w:val="24"/>
              </w:rPr>
              <w:t>been</w:t>
            </w:r>
            <w:r>
              <w:rPr>
                <w:spacing w:val="-3"/>
                <w:sz w:val="24"/>
              </w:rPr>
              <w:t xml:space="preserve"> </w:t>
            </w:r>
            <w:r>
              <w:rPr>
                <w:sz w:val="24"/>
              </w:rPr>
              <w:t>paid,</w:t>
            </w:r>
            <w:r>
              <w:rPr>
                <w:spacing w:val="-2"/>
                <w:sz w:val="24"/>
              </w:rPr>
              <w:t xml:space="preserve"> </w:t>
            </w:r>
            <w:r>
              <w:rPr>
                <w:sz w:val="24"/>
              </w:rPr>
              <w:t>is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submitted</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Principal</w:t>
            </w:r>
            <w:r>
              <w:rPr>
                <w:spacing w:val="-1"/>
                <w:sz w:val="24"/>
              </w:rPr>
              <w:t xml:space="preserve"> </w:t>
            </w:r>
            <w:r>
              <w:rPr>
                <w:sz w:val="24"/>
              </w:rPr>
              <w:t>Certifying</w:t>
            </w:r>
            <w:r>
              <w:rPr>
                <w:spacing w:val="-4"/>
                <w:sz w:val="24"/>
              </w:rPr>
              <w:t xml:space="preserve"> </w:t>
            </w:r>
            <w:r>
              <w:rPr>
                <w:sz w:val="24"/>
              </w:rPr>
              <w:t>Authority</w:t>
            </w:r>
            <w:r>
              <w:rPr>
                <w:spacing w:val="-5"/>
                <w:sz w:val="24"/>
              </w:rPr>
              <w:t xml:space="preserve"> </w:t>
            </w:r>
            <w:r>
              <w:rPr>
                <w:sz w:val="24"/>
              </w:rPr>
              <w:t>prior</w:t>
            </w:r>
            <w:r>
              <w:rPr>
                <w:spacing w:val="-4"/>
                <w:sz w:val="24"/>
              </w:rPr>
              <w:t xml:space="preserve"> </w:t>
            </w:r>
            <w:r>
              <w:rPr>
                <w:sz w:val="24"/>
              </w:rPr>
              <w:t>to</w:t>
            </w:r>
            <w:r>
              <w:rPr>
                <w:spacing w:val="-3"/>
                <w:sz w:val="24"/>
              </w:rPr>
              <w:t xml:space="preserve"> </w:t>
            </w:r>
            <w:r>
              <w:rPr>
                <w:sz w:val="24"/>
              </w:rPr>
              <w:t>the issuing of a Subdivision Certificate.</w:t>
            </w:r>
          </w:p>
        </w:tc>
      </w:tr>
      <w:tr w:rsidR="0074399E" w14:paraId="0C1AFF47" w14:textId="77777777">
        <w:trPr>
          <w:trHeight w:val="494"/>
        </w:trPr>
        <w:tc>
          <w:tcPr>
            <w:tcW w:w="473" w:type="dxa"/>
            <w:vMerge/>
            <w:tcBorders>
              <w:top w:val="nil"/>
            </w:tcBorders>
          </w:tcPr>
          <w:p w14:paraId="5355DFDE" w14:textId="77777777" w:rsidR="0074399E" w:rsidRDefault="0074399E">
            <w:pPr>
              <w:rPr>
                <w:sz w:val="2"/>
                <w:szCs w:val="2"/>
              </w:rPr>
            </w:pPr>
          </w:p>
        </w:tc>
        <w:tc>
          <w:tcPr>
            <w:tcW w:w="8539" w:type="dxa"/>
          </w:tcPr>
          <w:p w14:paraId="207A3A4A"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7F9967E3" w14:textId="77777777">
        <w:trPr>
          <w:trHeight w:val="765"/>
        </w:trPr>
        <w:tc>
          <w:tcPr>
            <w:tcW w:w="473" w:type="dxa"/>
            <w:vMerge w:val="restart"/>
          </w:tcPr>
          <w:p w14:paraId="02C00AD5" w14:textId="77777777" w:rsidR="0074399E" w:rsidRDefault="00000000">
            <w:pPr>
              <w:pStyle w:val="TableParagraph"/>
              <w:spacing w:before="31"/>
              <w:ind w:left="28"/>
              <w:rPr>
                <w:rFonts w:ascii="Arial MT"/>
              </w:rPr>
            </w:pPr>
            <w:r>
              <w:rPr>
                <w:rFonts w:ascii="Arial MT"/>
                <w:spacing w:val="-5"/>
              </w:rPr>
              <w:t>46</w:t>
            </w:r>
          </w:p>
        </w:tc>
        <w:tc>
          <w:tcPr>
            <w:tcW w:w="8539" w:type="dxa"/>
          </w:tcPr>
          <w:p w14:paraId="1C6C3E29" w14:textId="77777777" w:rsidR="0074399E" w:rsidRDefault="00000000">
            <w:pPr>
              <w:pStyle w:val="TableParagraph"/>
              <w:spacing w:before="33" w:line="254" w:lineRule="auto"/>
              <w:ind w:left="30"/>
              <w:rPr>
                <w:rFonts w:ascii="Arial"/>
                <w:b/>
              </w:rPr>
            </w:pPr>
            <w:r>
              <w:rPr>
                <w:rFonts w:ascii="Arial"/>
                <w:b/>
              </w:rPr>
              <w:t>Connection</w:t>
            </w:r>
            <w:r>
              <w:rPr>
                <w:rFonts w:ascii="Arial"/>
                <w:b/>
                <w:spacing w:val="-3"/>
              </w:rPr>
              <w:t xml:space="preserve"> </w:t>
            </w:r>
            <w:r>
              <w:rPr>
                <w:rFonts w:ascii="Arial"/>
                <w:b/>
              </w:rPr>
              <w:t>of</w:t>
            </w:r>
            <w:r>
              <w:rPr>
                <w:rFonts w:ascii="Arial"/>
                <w:b/>
                <w:spacing w:val="-2"/>
              </w:rPr>
              <w:t xml:space="preserve"> </w:t>
            </w:r>
            <w:r>
              <w:rPr>
                <w:rFonts w:ascii="Arial"/>
                <w:b/>
              </w:rPr>
              <w:t>existing</w:t>
            </w:r>
            <w:r>
              <w:rPr>
                <w:rFonts w:ascii="Arial"/>
                <w:b/>
                <w:spacing w:val="-6"/>
              </w:rPr>
              <w:t xml:space="preserve"> </w:t>
            </w:r>
            <w:r>
              <w:rPr>
                <w:rFonts w:ascii="Arial"/>
                <w:b/>
              </w:rPr>
              <w:t>buildings</w:t>
            </w:r>
            <w:r>
              <w:rPr>
                <w:rFonts w:ascii="Arial"/>
                <w:b/>
                <w:spacing w:val="-5"/>
              </w:rPr>
              <w:t xml:space="preserve"> </w:t>
            </w:r>
            <w:r>
              <w:rPr>
                <w:rFonts w:ascii="Arial"/>
                <w:b/>
              </w:rPr>
              <w:t>to</w:t>
            </w:r>
            <w:r>
              <w:rPr>
                <w:rFonts w:ascii="Arial"/>
                <w:b/>
                <w:spacing w:val="-3"/>
              </w:rPr>
              <w:t xml:space="preserve"> </w:t>
            </w:r>
            <w:r>
              <w:rPr>
                <w:rFonts w:ascii="Arial"/>
                <w:b/>
              </w:rPr>
              <w:t>gravity</w:t>
            </w:r>
            <w:r>
              <w:rPr>
                <w:rFonts w:ascii="Arial"/>
                <w:b/>
                <w:spacing w:val="-3"/>
              </w:rPr>
              <w:t xml:space="preserve"> </w:t>
            </w:r>
            <w:r>
              <w:rPr>
                <w:rFonts w:ascii="Arial"/>
                <w:b/>
              </w:rPr>
              <w:t>sewer</w:t>
            </w:r>
            <w:r>
              <w:rPr>
                <w:rFonts w:ascii="Arial"/>
                <w:b/>
                <w:spacing w:val="-5"/>
              </w:rPr>
              <w:t xml:space="preserve"> </w:t>
            </w:r>
            <w:r>
              <w:rPr>
                <w:rFonts w:ascii="Arial"/>
                <w:b/>
              </w:rPr>
              <w:t>and</w:t>
            </w:r>
            <w:r>
              <w:rPr>
                <w:rFonts w:ascii="Arial"/>
                <w:b/>
                <w:spacing w:val="-3"/>
              </w:rPr>
              <w:t xml:space="preserve"> </w:t>
            </w:r>
            <w:r>
              <w:rPr>
                <w:rFonts w:ascii="Arial"/>
                <w:b/>
              </w:rPr>
              <w:t>disposal</w:t>
            </w:r>
            <w:r>
              <w:rPr>
                <w:rFonts w:ascii="Arial"/>
                <w:b/>
                <w:spacing w:val="-4"/>
              </w:rPr>
              <w:t xml:space="preserve"> </w:t>
            </w:r>
            <w:r>
              <w:rPr>
                <w:rFonts w:ascii="Arial"/>
                <w:b/>
              </w:rPr>
              <w:t>of</w:t>
            </w:r>
            <w:r>
              <w:rPr>
                <w:rFonts w:ascii="Arial"/>
                <w:b/>
                <w:spacing w:val="-4"/>
              </w:rPr>
              <w:t xml:space="preserve"> </w:t>
            </w:r>
            <w:r>
              <w:rPr>
                <w:rFonts w:ascii="Arial"/>
                <w:b/>
              </w:rPr>
              <w:t>existing</w:t>
            </w:r>
            <w:r>
              <w:rPr>
                <w:rFonts w:ascii="Arial"/>
                <w:b/>
                <w:spacing w:val="-6"/>
              </w:rPr>
              <w:t xml:space="preserve"> </w:t>
            </w:r>
            <w:r>
              <w:rPr>
                <w:rFonts w:ascii="Arial"/>
                <w:b/>
              </w:rPr>
              <w:t>pump out system</w:t>
            </w:r>
          </w:p>
        </w:tc>
      </w:tr>
      <w:tr w:rsidR="0074399E" w14:paraId="438011A4" w14:textId="77777777">
        <w:trPr>
          <w:trHeight w:val="647"/>
        </w:trPr>
        <w:tc>
          <w:tcPr>
            <w:tcW w:w="473" w:type="dxa"/>
            <w:vMerge/>
            <w:tcBorders>
              <w:top w:val="nil"/>
            </w:tcBorders>
          </w:tcPr>
          <w:p w14:paraId="3B335AC3" w14:textId="77777777" w:rsidR="0074399E" w:rsidRDefault="0074399E">
            <w:pPr>
              <w:rPr>
                <w:sz w:val="2"/>
                <w:szCs w:val="2"/>
              </w:rPr>
            </w:pPr>
          </w:p>
        </w:tc>
        <w:tc>
          <w:tcPr>
            <w:tcW w:w="8539" w:type="dxa"/>
          </w:tcPr>
          <w:p w14:paraId="3C2DC8E0" w14:textId="77777777" w:rsidR="0074399E" w:rsidRDefault="00000000">
            <w:pPr>
              <w:pStyle w:val="TableParagraph"/>
              <w:spacing w:before="30"/>
              <w:ind w:left="30"/>
              <w:rPr>
                <w:sz w:val="24"/>
              </w:rPr>
            </w:pPr>
            <w:r>
              <w:rPr>
                <w:sz w:val="24"/>
              </w:rPr>
              <w:t>The</w:t>
            </w:r>
            <w:r>
              <w:rPr>
                <w:spacing w:val="-7"/>
                <w:sz w:val="24"/>
              </w:rPr>
              <w:t xml:space="preserve"> </w:t>
            </w:r>
            <w:r>
              <w:rPr>
                <w:sz w:val="24"/>
              </w:rPr>
              <w:t>existing</w:t>
            </w:r>
            <w:r>
              <w:rPr>
                <w:spacing w:val="-8"/>
                <w:sz w:val="24"/>
              </w:rPr>
              <w:t xml:space="preserve"> </w:t>
            </w:r>
            <w:r>
              <w:rPr>
                <w:sz w:val="24"/>
              </w:rPr>
              <w:t>buildings</w:t>
            </w:r>
            <w:r>
              <w:rPr>
                <w:spacing w:val="-8"/>
                <w:sz w:val="24"/>
              </w:rPr>
              <w:t xml:space="preserve"> </w:t>
            </w:r>
            <w:r>
              <w:rPr>
                <w:sz w:val="24"/>
              </w:rPr>
              <w:t>at</w:t>
            </w:r>
            <w:r>
              <w:rPr>
                <w:spacing w:val="-9"/>
                <w:sz w:val="24"/>
              </w:rPr>
              <w:t xml:space="preserve"> </w:t>
            </w:r>
            <w:r>
              <w:rPr>
                <w:sz w:val="24"/>
              </w:rPr>
              <w:t>3</w:t>
            </w:r>
            <w:r>
              <w:rPr>
                <w:spacing w:val="-7"/>
                <w:sz w:val="24"/>
              </w:rPr>
              <w:t xml:space="preserve"> </w:t>
            </w:r>
            <w:r>
              <w:rPr>
                <w:sz w:val="24"/>
              </w:rPr>
              <w:t>Redmond</w:t>
            </w:r>
            <w:r>
              <w:rPr>
                <w:spacing w:val="-9"/>
                <w:sz w:val="24"/>
              </w:rPr>
              <w:t xml:space="preserve"> </w:t>
            </w:r>
            <w:r>
              <w:rPr>
                <w:sz w:val="24"/>
              </w:rPr>
              <w:t>Place</w:t>
            </w:r>
            <w:r>
              <w:rPr>
                <w:spacing w:val="-7"/>
                <w:sz w:val="24"/>
              </w:rPr>
              <w:t xml:space="preserve"> </w:t>
            </w:r>
            <w:r>
              <w:rPr>
                <w:sz w:val="24"/>
              </w:rPr>
              <w:t>and</w:t>
            </w:r>
            <w:r>
              <w:rPr>
                <w:spacing w:val="-6"/>
                <w:sz w:val="24"/>
              </w:rPr>
              <w:t xml:space="preserve"> </w:t>
            </w:r>
            <w:r>
              <w:rPr>
                <w:sz w:val="24"/>
              </w:rPr>
              <w:t>Lot</w:t>
            </w:r>
            <w:r>
              <w:rPr>
                <w:spacing w:val="-6"/>
                <w:sz w:val="24"/>
              </w:rPr>
              <w:t xml:space="preserve"> </w:t>
            </w:r>
            <w:r>
              <w:rPr>
                <w:sz w:val="24"/>
              </w:rPr>
              <w:t>200</w:t>
            </w:r>
            <w:r>
              <w:rPr>
                <w:spacing w:val="-7"/>
                <w:sz w:val="24"/>
              </w:rPr>
              <w:t xml:space="preserve"> </w:t>
            </w:r>
            <w:r>
              <w:rPr>
                <w:sz w:val="24"/>
              </w:rPr>
              <w:t>DP</w:t>
            </w:r>
            <w:r>
              <w:rPr>
                <w:spacing w:val="-9"/>
                <w:sz w:val="24"/>
              </w:rPr>
              <w:t xml:space="preserve"> </w:t>
            </w:r>
            <w:r>
              <w:rPr>
                <w:sz w:val="24"/>
              </w:rPr>
              <w:t>1288388</w:t>
            </w:r>
            <w:r>
              <w:rPr>
                <w:spacing w:val="-7"/>
                <w:sz w:val="24"/>
              </w:rPr>
              <w:t xml:space="preserve"> </w:t>
            </w:r>
            <w:r>
              <w:rPr>
                <w:sz w:val="24"/>
              </w:rPr>
              <w:t>are</w:t>
            </w:r>
            <w:r>
              <w:rPr>
                <w:spacing w:val="-9"/>
                <w:sz w:val="24"/>
              </w:rPr>
              <w:t xml:space="preserve"> </w:t>
            </w:r>
            <w:r>
              <w:rPr>
                <w:sz w:val="24"/>
              </w:rPr>
              <w:t>to</w:t>
            </w:r>
            <w:r>
              <w:rPr>
                <w:spacing w:val="-9"/>
                <w:sz w:val="24"/>
              </w:rPr>
              <w:t xml:space="preserve"> </w:t>
            </w:r>
            <w:r>
              <w:rPr>
                <w:sz w:val="24"/>
              </w:rPr>
              <w:t>be</w:t>
            </w:r>
            <w:r>
              <w:rPr>
                <w:spacing w:val="-7"/>
                <w:sz w:val="24"/>
              </w:rPr>
              <w:t xml:space="preserve"> </w:t>
            </w:r>
            <w:r>
              <w:rPr>
                <w:sz w:val="24"/>
              </w:rPr>
              <w:t>connected to</w:t>
            </w:r>
            <w:r>
              <w:rPr>
                <w:spacing w:val="-12"/>
                <w:sz w:val="24"/>
              </w:rPr>
              <w:t xml:space="preserve"> </w:t>
            </w:r>
            <w:r>
              <w:rPr>
                <w:sz w:val="24"/>
              </w:rPr>
              <w:t>the</w:t>
            </w:r>
            <w:r>
              <w:rPr>
                <w:spacing w:val="-11"/>
                <w:sz w:val="24"/>
              </w:rPr>
              <w:t xml:space="preserve"> </w:t>
            </w:r>
            <w:r>
              <w:rPr>
                <w:sz w:val="24"/>
              </w:rPr>
              <w:t>proposed</w:t>
            </w:r>
            <w:r>
              <w:rPr>
                <w:spacing w:val="-11"/>
                <w:sz w:val="24"/>
              </w:rPr>
              <w:t xml:space="preserve"> </w:t>
            </w:r>
            <w:r>
              <w:rPr>
                <w:sz w:val="24"/>
              </w:rPr>
              <w:t>reticulated</w:t>
            </w:r>
            <w:r>
              <w:rPr>
                <w:spacing w:val="-7"/>
                <w:sz w:val="24"/>
              </w:rPr>
              <w:t xml:space="preserve"> </w:t>
            </w:r>
            <w:r>
              <w:rPr>
                <w:sz w:val="24"/>
              </w:rPr>
              <w:t>sewer.</w:t>
            </w:r>
            <w:r>
              <w:rPr>
                <w:spacing w:val="-12"/>
                <w:sz w:val="24"/>
              </w:rPr>
              <w:t xml:space="preserve"> </w:t>
            </w:r>
            <w:r>
              <w:rPr>
                <w:sz w:val="24"/>
              </w:rPr>
              <w:t>The</w:t>
            </w:r>
            <w:r>
              <w:rPr>
                <w:spacing w:val="-11"/>
                <w:sz w:val="24"/>
              </w:rPr>
              <w:t xml:space="preserve"> </w:t>
            </w:r>
            <w:r>
              <w:rPr>
                <w:sz w:val="24"/>
              </w:rPr>
              <w:t>existing</w:t>
            </w:r>
            <w:r>
              <w:rPr>
                <w:spacing w:val="-11"/>
                <w:sz w:val="24"/>
              </w:rPr>
              <w:t xml:space="preserve"> </w:t>
            </w:r>
            <w:r>
              <w:rPr>
                <w:sz w:val="24"/>
              </w:rPr>
              <w:t>pump</w:t>
            </w:r>
            <w:r>
              <w:rPr>
                <w:spacing w:val="-11"/>
                <w:sz w:val="24"/>
              </w:rPr>
              <w:t xml:space="preserve"> </w:t>
            </w:r>
            <w:r>
              <w:rPr>
                <w:sz w:val="24"/>
              </w:rPr>
              <w:t>out</w:t>
            </w:r>
            <w:r>
              <w:rPr>
                <w:spacing w:val="-8"/>
                <w:sz w:val="24"/>
              </w:rPr>
              <w:t xml:space="preserve"> </w:t>
            </w:r>
            <w:r>
              <w:rPr>
                <w:sz w:val="24"/>
              </w:rPr>
              <w:t>system</w:t>
            </w:r>
            <w:r>
              <w:rPr>
                <w:spacing w:val="-8"/>
                <w:sz w:val="24"/>
              </w:rPr>
              <w:t xml:space="preserve"> </w:t>
            </w:r>
            <w:r>
              <w:rPr>
                <w:sz w:val="24"/>
              </w:rPr>
              <w:t>is</w:t>
            </w:r>
            <w:r>
              <w:rPr>
                <w:spacing w:val="-14"/>
                <w:sz w:val="24"/>
              </w:rPr>
              <w:t xml:space="preserve"> </w:t>
            </w:r>
            <w:r>
              <w:rPr>
                <w:sz w:val="24"/>
              </w:rPr>
              <w:t>to</w:t>
            </w:r>
            <w:r>
              <w:rPr>
                <w:spacing w:val="-11"/>
                <w:sz w:val="24"/>
              </w:rPr>
              <w:t xml:space="preserve"> </w:t>
            </w:r>
            <w:r>
              <w:rPr>
                <w:sz w:val="24"/>
              </w:rPr>
              <w:t>be</w:t>
            </w:r>
            <w:r>
              <w:rPr>
                <w:spacing w:val="-11"/>
                <w:sz w:val="24"/>
              </w:rPr>
              <w:t xml:space="preserve"> </w:t>
            </w:r>
            <w:r>
              <w:rPr>
                <w:sz w:val="24"/>
              </w:rPr>
              <w:t>excavated</w:t>
            </w:r>
            <w:r>
              <w:rPr>
                <w:spacing w:val="-10"/>
                <w:sz w:val="24"/>
              </w:rPr>
              <w:t xml:space="preserve"> </w:t>
            </w:r>
            <w:r>
              <w:rPr>
                <w:spacing w:val="-5"/>
                <w:sz w:val="24"/>
              </w:rPr>
              <w:t>and</w:t>
            </w:r>
          </w:p>
        </w:tc>
      </w:tr>
    </w:tbl>
    <w:p w14:paraId="2331995F" w14:textId="77777777" w:rsidR="0074399E" w:rsidRDefault="0074399E">
      <w:pPr>
        <w:pStyle w:val="TableParagraph"/>
        <w:rPr>
          <w:sz w:val="24"/>
        </w:rPr>
        <w:sectPr w:rsidR="0074399E">
          <w:type w:val="continuous"/>
          <w:pgSz w:w="11910" w:h="16840"/>
          <w:pgMar w:top="1400" w:right="992" w:bottom="1040" w:left="1417" w:header="0" w:footer="859"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4399E" w14:paraId="09D0D560" w14:textId="77777777">
        <w:trPr>
          <w:trHeight w:val="1511"/>
        </w:trPr>
        <w:tc>
          <w:tcPr>
            <w:tcW w:w="473" w:type="dxa"/>
            <w:vMerge w:val="restart"/>
          </w:tcPr>
          <w:p w14:paraId="40D58E5B" w14:textId="77777777" w:rsidR="0074399E" w:rsidRDefault="0074399E">
            <w:pPr>
              <w:pStyle w:val="TableParagraph"/>
              <w:rPr>
                <w:rFonts w:ascii="Times New Roman"/>
              </w:rPr>
            </w:pPr>
          </w:p>
        </w:tc>
        <w:tc>
          <w:tcPr>
            <w:tcW w:w="8539" w:type="dxa"/>
          </w:tcPr>
          <w:p w14:paraId="5BC2FF6A" w14:textId="77777777" w:rsidR="0074399E" w:rsidRDefault="00000000">
            <w:pPr>
              <w:pStyle w:val="TableParagraph"/>
              <w:spacing w:before="30"/>
              <w:ind w:left="30"/>
              <w:rPr>
                <w:sz w:val="24"/>
              </w:rPr>
            </w:pPr>
            <w:r>
              <w:rPr>
                <w:sz w:val="24"/>
              </w:rPr>
              <w:t>disposed of at a licensed landfill and the excavation backfilled with clean compacted</w:t>
            </w:r>
            <w:r>
              <w:rPr>
                <w:spacing w:val="40"/>
                <w:sz w:val="24"/>
              </w:rPr>
              <w:t xml:space="preserve"> </w:t>
            </w:r>
            <w:r>
              <w:rPr>
                <w:spacing w:val="-2"/>
                <w:sz w:val="24"/>
              </w:rPr>
              <w:t>material.</w:t>
            </w:r>
          </w:p>
          <w:p w14:paraId="62CD74D9" w14:textId="77777777" w:rsidR="0074399E" w:rsidRDefault="0074399E">
            <w:pPr>
              <w:pStyle w:val="TableParagraph"/>
              <w:spacing w:before="5"/>
              <w:rPr>
                <w:rFonts w:ascii="Arial"/>
                <w:b/>
                <w:sz w:val="24"/>
              </w:rPr>
            </w:pPr>
          </w:p>
          <w:p w14:paraId="7F08A5E2" w14:textId="77777777" w:rsidR="0074399E" w:rsidRDefault="00000000">
            <w:pPr>
              <w:pStyle w:val="TableParagraph"/>
              <w:ind w:left="30"/>
              <w:rPr>
                <w:sz w:val="24"/>
              </w:rPr>
            </w:pPr>
            <w:r>
              <w:rPr>
                <w:sz w:val="24"/>
              </w:rPr>
              <w:t>Evidence</w:t>
            </w:r>
            <w:r>
              <w:rPr>
                <w:spacing w:val="-9"/>
                <w:sz w:val="24"/>
              </w:rPr>
              <w:t xml:space="preserve"> </w:t>
            </w:r>
            <w:r>
              <w:rPr>
                <w:sz w:val="24"/>
              </w:rPr>
              <w:t>of</w:t>
            </w:r>
            <w:r>
              <w:rPr>
                <w:spacing w:val="-8"/>
                <w:sz w:val="24"/>
              </w:rPr>
              <w:t xml:space="preserve"> </w:t>
            </w:r>
            <w:r>
              <w:rPr>
                <w:sz w:val="24"/>
              </w:rPr>
              <w:t>such</w:t>
            </w:r>
            <w:r>
              <w:rPr>
                <w:spacing w:val="-9"/>
                <w:sz w:val="24"/>
              </w:rPr>
              <w:t xml:space="preserve"> </w:t>
            </w:r>
            <w:r>
              <w:rPr>
                <w:sz w:val="24"/>
              </w:rPr>
              <w:t>work</w:t>
            </w:r>
            <w:r>
              <w:rPr>
                <w:spacing w:val="-8"/>
                <w:sz w:val="24"/>
              </w:rPr>
              <w:t xml:space="preserve"> </w:t>
            </w:r>
            <w:r>
              <w:rPr>
                <w:sz w:val="24"/>
              </w:rPr>
              <w:t>is</w:t>
            </w:r>
            <w:r>
              <w:rPr>
                <w:spacing w:val="-9"/>
                <w:sz w:val="24"/>
              </w:rPr>
              <w:t xml:space="preserve"> </w:t>
            </w:r>
            <w:r>
              <w:rPr>
                <w:sz w:val="24"/>
              </w:rPr>
              <w:t>to</w:t>
            </w:r>
            <w:r>
              <w:rPr>
                <w:spacing w:val="-9"/>
                <w:sz w:val="24"/>
              </w:rPr>
              <w:t xml:space="preserve"> </w:t>
            </w:r>
            <w:r>
              <w:rPr>
                <w:sz w:val="24"/>
              </w:rPr>
              <w:t>be</w:t>
            </w:r>
            <w:r>
              <w:rPr>
                <w:spacing w:val="-9"/>
                <w:sz w:val="24"/>
              </w:rPr>
              <w:t xml:space="preserve"> </w:t>
            </w:r>
            <w:r>
              <w:rPr>
                <w:sz w:val="24"/>
              </w:rPr>
              <w:t>provided</w:t>
            </w:r>
            <w:r>
              <w:rPr>
                <w:spacing w:val="-8"/>
                <w:sz w:val="24"/>
              </w:rPr>
              <w:t xml:space="preserve"> </w:t>
            </w:r>
            <w:r>
              <w:rPr>
                <w:sz w:val="24"/>
              </w:rPr>
              <w:t>to</w:t>
            </w:r>
            <w:r>
              <w:rPr>
                <w:spacing w:val="-9"/>
                <w:sz w:val="24"/>
              </w:rPr>
              <w:t xml:space="preserve"> </w:t>
            </w:r>
            <w:r>
              <w:rPr>
                <w:sz w:val="24"/>
              </w:rPr>
              <w:t>the</w:t>
            </w:r>
            <w:r>
              <w:rPr>
                <w:spacing w:val="-9"/>
                <w:sz w:val="24"/>
              </w:rPr>
              <w:t xml:space="preserve"> </w:t>
            </w:r>
            <w:r>
              <w:rPr>
                <w:sz w:val="24"/>
              </w:rPr>
              <w:t>Principal</w:t>
            </w:r>
            <w:r>
              <w:rPr>
                <w:spacing w:val="-7"/>
                <w:sz w:val="24"/>
              </w:rPr>
              <w:t xml:space="preserve"> </w:t>
            </w:r>
            <w:r>
              <w:rPr>
                <w:sz w:val="24"/>
              </w:rPr>
              <w:t>Certifying</w:t>
            </w:r>
            <w:r>
              <w:rPr>
                <w:spacing w:val="-8"/>
                <w:sz w:val="24"/>
              </w:rPr>
              <w:t xml:space="preserve"> </w:t>
            </w:r>
            <w:r>
              <w:rPr>
                <w:sz w:val="24"/>
              </w:rPr>
              <w:t>Authority</w:t>
            </w:r>
            <w:r>
              <w:rPr>
                <w:spacing w:val="-8"/>
                <w:sz w:val="24"/>
              </w:rPr>
              <w:t xml:space="preserve"> </w:t>
            </w:r>
            <w:r>
              <w:rPr>
                <w:sz w:val="24"/>
              </w:rPr>
              <w:t>prior</w:t>
            </w:r>
            <w:r>
              <w:rPr>
                <w:spacing w:val="-9"/>
                <w:sz w:val="24"/>
              </w:rPr>
              <w:t xml:space="preserve"> </w:t>
            </w:r>
            <w:r>
              <w:rPr>
                <w:sz w:val="24"/>
              </w:rPr>
              <w:t>to</w:t>
            </w:r>
            <w:r>
              <w:rPr>
                <w:spacing w:val="-9"/>
                <w:sz w:val="24"/>
              </w:rPr>
              <w:t xml:space="preserve"> </w:t>
            </w:r>
            <w:r>
              <w:rPr>
                <w:sz w:val="24"/>
              </w:rPr>
              <w:t>the issue of a Subdivision Certificate.</w:t>
            </w:r>
          </w:p>
        </w:tc>
      </w:tr>
      <w:tr w:rsidR="0074399E" w14:paraId="39A5988C" w14:textId="77777777">
        <w:trPr>
          <w:trHeight w:val="493"/>
        </w:trPr>
        <w:tc>
          <w:tcPr>
            <w:tcW w:w="473" w:type="dxa"/>
            <w:vMerge/>
            <w:tcBorders>
              <w:top w:val="nil"/>
            </w:tcBorders>
          </w:tcPr>
          <w:p w14:paraId="2B968A89" w14:textId="77777777" w:rsidR="0074399E" w:rsidRDefault="0074399E">
            <w:pPr>
              <w:rPr>
                <w:sz w:val="2"/>
                <w:szCs w:val="2"/>
              </w:rPr>
            </w:pPr>
          </w:p>
        </w:tc>
        <w:tc>
          <w:tcPr>
            <w:tcW w:w="8539" w:type="dxa"/>
          </w:tcPr>
          <w:p w14:paraId="494D6842"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16BD7360" w14:textId="77777777">
        <w:trPr>
          <w:trHeight w:val="493"/>
        </w:trPr>
        <w:tc>
          <w:tcPr>
            <w:tcW w:w="473" w:type="dxa"/>
            <w:vMerge w:val="restart"/>
          </w:tcPr>
          <w:p w14:paraId="20DA1445" w14:textId="77777777" w:rsidR="0074399E" w:rsidRDefault="00000000">
            <w:pPr>
              <w:pStyle w:val="TableParagraph"/>
              <w:spacing w:before="31"/>
              <w:ind w:left="28"/>
              <w:rPr>
                <w:rFonts w:ascii="Arial MT"/>
              </w:rPr>
            </w:pPr>
            <w:r>
              <w:rPr>
                <w:rFonts w:ascii="Arial MT"/>
                <w:spacing w:val="-5"/>
              </w:rPr>
              <w:t>47</w:t>
            </w:r>
          </w:p>
        </w:tc>
        <w:tc>
          <w:tcPr>
            <w:tcW w:w="8539" w:type="dxa"/>
          </w:tcPr>
          <w:p w14:paraId="694853A3" w14:textId="77777777" w:rsidR="0074399E" w:rsidRDefault="00000000">
            <w:pPr>
              <w:pStyle w:val="TableParagraph"/>
              <w:spacing w:before="31"/>
              <w:ind w:left="30"/>
              <w:rPr>
                <w:rFonts w:ascii="Arial"/>
                <w:b/>
              </w:rPr>
            </w:pPr>
            <w:r>
              <w:rPr>
                <w:rFonts w:ascii="Arial"/>
                <w:b/>
              </w:rPr>
              <w:t>Restriction-as-to-User</w:t>
            </w:r>
            <w:r>
              <w:rPr>
                <w:rFonts w:ascii="Arial"/>
                <w:b/>
                <w:spacing w:val="-11"/>
              </w:rPr>
              <w:t xml:space="preserve"> </w:t>
            </w:r>
            <w:r>
              <w:rPr>
                <w:rFonts w:ascii="Arial"/>
                <w:b/>
              </w:rPr>
              <w:t>-</w:t>
            </w:r>
            <w:r>
              <w:rPr>
                <w:rFonts w:ascii="Arial"/>
                <w:b/>
                <w:spacing w:val="-11"/>
              </w:rPr>
              <w:t xml:space="preserve"> </w:t>
            </w:r>
            <w:r>
              <w:rPr>
                <w:rFonts w:ascii="Arial"/>
                <w:b/>
              </w:rPr>
              <w:t>stormwater</w:t>
            </w:r>
            <w:r>
              <w:rPr>
                <w:rFonts w:ascii="Arial"/>
                <w:b/>
                <w:spacing w:val="-11"/>
              </w:rPr>
              <w:t xml:space="preserve"> </w:t>
            </w:r>
            <w:r>
              <w:rPr>
                <w:rFonts w:ascii="Arial"/>
                <w:b/>
                <w:spacing w:val="-2"/>
              </w:rPr>
              <w:t>easements</w:t>
            </w:r>
          </w:p>
        </w:tc>
      </w:tr>
      <w:tr w:rsidR="0074399E" w14:paraId="0D8F9046" w14:textId="77777777">
        <w:trPr>
          <w:trHeight w:val="2109"/>
        </w:trPr>
        <w:tc>
          <w:tcPr>
            <w:tcW w:w="473" w:type="dxa"/>
            <w:vMerge/>
            <w:tcBorders>
              <w:top w:val="nil"/>
            </w:tcBorders>
          </w:tcPr>
          <w:p w14:paraId="7CFFF792" w14:textId="77777777" w:rsidR="0074399E" w:rsidRDefault="0074399E">
            <w:pPr>
              <w:rPr>
                <w:sz w:val="2"/>
                <w:szCs w:val="2"/>
              </w:rPr>
            </w:pPr>
          </w:p>
        </w:tc>
        <w:tc>
          <w:tcPr>
            <w:tcW w:w="8539" w:type="dxa"/>
          </w:tcPr>
          <w:p w14:paraId="02C9AA1B" w14:textId="397FD5A0" w:rsidR="0074399E" w:rsidRDefault="00000000">
            <w:pPr>
              <w:pStyle w:val="TableParagraph"/>
              <w:spacing w:before="28"/>
              <w:ind w:left="30" w:right="13"/>
              <w:rPr>
                <w:sz w:val="24"/>
              </w:rPr>
            </w:pPr>
            <w:r>
              <w:rPr>
                <w:sz w:val="24"/>
              </w:rPr>
              <w:t xml:space="preserve">Where stormwater crosses land outside the lot it </w:t>
            </w:r>
            <w:proofErr w:type="spellStart"/>
            <w:r>
              <w:rPr>
                <w:sz w:val="24"/>
              </w:rPr>
              <w:t>favours</w:t>
            </w:r>
            <w:proofErr w:type="spellEnd"/>
            <w:r>
              <w:rPr>
                <w:sz w:val="24"/>
              </w:rPr>
              <w:t>, an easement to</w:t>
            </w:r>
            <w:r>
              <w:rPr>
                <w:spacing w:val="-1"/>
                <w:sz w:val="24"/>
              </w:rPr>
              <w:t xml:space="preserve"> </w:t>
            </w:r>
            <w:r>
              <w:rPr>
                <w:sz w:val="24"/>
              </w:rPr>
              <w:t>drain water is</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created</w:t>
            </w:r>
            <w:r>
              <w:rPr>
                <w:spacing w:val="-3"/>
                <w:sz w:val="24"/>
              </w:rPr>
              <w:t xml:space="preserve"> </w:t>
            </w:r>
            <w:r>
              <w:rPr>
                <w:sz w:val="24"/>
              </w:rPr>
              <w:t>over</w:t>
            </w:r>
            <w:r>
              <w:rPr>
                <w:spacing w:val="-4"/>
                <w:sz w:val="24"/>
              </w:rPr>
              <w:t xml:space="preserve"> </w:t>
            </w:r>
            <w:r>
              <w:rPr>
                <w:sz w:val="24"/>
              </w:rPr>
              <w:t>the</w:t>
            </w:r>
            <w:r>
              <w:rPr>
                <w:spacing w:val="-6"/>
                <w:sz w:val="24"/>
              </w:rPr>
              <w:t xml:space="preserve"> </w:t>
            </w:r>
            <w:r>
              <w:rPr>
                <w:sz w:val="24"/>
              </w:rPr>
              <w:t>works.</w:t>
            </w:r>
            <w:r>
              <w:rPr>
                <w:spacing w:val="-3"/>
                <w:sz w:val="24"/>
              </w:rPr>
              <w:t xml:space="preserve"> </w:t>
            </w:r>
            <w:r>
              <w:rPr>
                <w:sz w:val="24"/>
              </w:rPr>
              <w:t>A</w:t>
            </w:r>
            <w:r>
              <w:rPr>
                <w:spacing w:val="-1"/>
                <w:sz w:val="24"/>
              </w:rPr>
              <w:t xml:space="preserve"> </w:t>
            </w:r>
            <w:r>
              <w:rPr>
                <w:sz w:val="24"/>
              </w:rPr>
              <w:t>Restriction-as-to-User</w:t>
            </w:r>
            <w:r>
              <w:rPr>
                <w:spacing w:val="-3"/>
                <w:sz w:val="24"/>
              </w:rPr>
              <w:t xml:space="preserve"> </w:t>
            </w:r>
            <w:r>
              <w:rPr>
                <w:sz w:val="24"/>
              </w:rPr>
              <w:t>under</w:t>
            </w:r>
            <w:r>
              <w:rPr>
                <w:spacing w:val="-1"/>
                <w:sz w:val="24"/>
              </w:rPr>
              <w:t xml:space="preserve"> </w:t>
            </w:r>
            <w:r>
              <w:rPr>
                <w:sz w:val="24"/>
              </w:rPr>
              <w:t>section</w:t>
            </w:r>
            <w:r>
              <w:rPr>
                <w:spacing w:val="-3"/>
                <w:sz w:val="24"/>
              </w:rPr>
              <w:t xml:space="preserve"> </w:t>
            </w:r>
            <w:r>
              <w:rPr>
                <w:sz w:val="24"/>
              </w:rPr>
              <w:t>88B</w:t>
            </w:r>
            <w:r>
              <w:rPr>
                <w:spacing w:val="-3"/>
                <w:sz w:val="24"/>
              </w:rPr>
              <w:t xml:space="preserve"> </w:t>
            </w:r>
            <w:r>
              <w:rPr>
                <w:sz w:val="24"/>
              </w:rPr>
              <w:t>of</w:t>
            </w:r>
            <w:r>
              <w:rPr>
                <w:spacing w:val="-2"/>
                <w:sz w:val="24"/>
              </w:rPr>
              <w:t xml:space="preserve"> </w:t>
            </w:r>
            <w:r>
              <w:rPr>
                <w:sz w:val="24"/>
              </w:rPr>
              <w:t xml:space="preserve">the </w:t>
            </w:r>
            <w:r>
              <w:rPr>
                <w:i/>
                <w:sz w:val="24"/>
              </w:rPr>
              <w:t xml:space="preserve">NSW Conveyancing Act 1919 </w:t>
            </w:r>
            <w:r>
              <w:rPr>
                <w:sz w:val="24"/>
              </w:rPr>
              <w:t>is to be created on the title of the burdened lot(s) requiring that no structures</w:t>
            </w:r>
            <w:r>
              <w:rPr>
                <w:spacing w:val="-1"/>
                <w:sz w:val="24"/>
              </w:rPr>
              <w:t xml:space="preserve"> </w:t>
            </w:r>
            <w:r>
              <w:rPr>
                <w:sz w:val="24"/>
              </w:rPr>
              <w:t>are</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placed</w:t>
            </w:r>
            <w:r>
              <w:rPr>
                <w:spacing w:val="-2"/>
                <w:sz w:val="24"/>
              </w:rPr>
              <w:t xml:space="preserve"> </w:t>
            </w:r>
            <w:r>
              <w:rPr>
                <w:sz w:val="24"/>
              </w:rPr>
              <w:t>on</w:t>
            </w:r>
            <w:r>
              <w:rPr>
                <w:spacing w:val="-2"/>
                <w:sz w:val="24"/>
              </w:rPr>
              <w:t xml:space="preserve"> </w:t>
            </w:r>
            <w:r>
              <w:rPr>
                <w:sz w:val="24"/>
              </w:rPr>
              <w:t>the site,</w:t>
            </w:r>
            <w:r>
              <w:rPr>
                <w:spacing w:val="-2"/>
                <w:sz w:val="24"/>
              </w:rPr>
              <w:t xml:space="preserve"> </w:t>
            </w:r>
            <w:r>
              <w:rPr>
                <w:sz w:val="24"/>
              </w:rPr>
              <w:t>or</w:t>
            </w:r>
            <w:r>
              <w:rPr>
                <w:spacing w:val="-2"/>
                <w:sz w:val="24"/>
              </w:rPr>
              <w:t xml:space="preserve"> </w:t>
            </w:r>
            <w:r>
              <w:rPr>
                <w:sz w:val="24"/>
              </w:rPr>
              <w:t>landscaping</w:t>
            </w:r>
            <w:r>
              <w:rPr>
                <w:spacing w:val="-1"/>
                <w:sz w:val="24"/>
              </w:rPr>
              <w:t xml:space="preserve"> </w:t>
            </w:r>
            <w:r>
              <w:rPr>
                <w:sz w:val="24"/>
              </w:rPr>
              <w:t>or</w:t>
            </w:r>
            <w:r>
              <w:rPr>
                <w:spacing w:val="-2"/>
                <w:sz w:val="24"/>
              </w:rPr>
              <w:t xml:space="preserve"> </w:t>
            </w:r>
            <w:r>
              <w:rPr>
                <w:sz w:val="24"/>
              </w:rPr>
              <w:t>site</w:t>
            </w:r>
            <w:r>
              <w:rPr>
                <w:spacing w:val="-3"/>
                <w:sz w:val="24"/>
              </w:rPr>
              <w:t xml:space="preserve"> </w:t>
            </w:r>
            <w:r>
              <w:rPr>
                <w:sz w:val="24"/>
              </w:rPr>
              <w:t>works</w:t>
            </w:r>
            <w:r>
              <w:rPr>
                <w:spacing w:val="-1"/>
                <w:sz w:val="24"/>
              </w:rPr>
              <w:t xml:space="preserve"> </w:t>
            </w:r>
            <w:r>
              <w:rPr>
                <w:sz w:val="24"/>
              </w:rPr>
              <w:t>carried</w:t>
            </w:r>
            <w:r>
              <w:rPr>
                <w:spacing w:val="-2"/>
                <w:sz w:val="24"/>
              </w:rPr>
              <w:t xml:space="preserve"> </w:t>
            </w:r>
            <w:r>
              <w:rPr>
                <w:sz w:val="24"/>
              </w:rPr>
              <w:t xml:space="preserve">out on the site, in a manner that affects the continued operation of the </w:t>
            </w:r>
            <w:proofErr w:type="spellStart"/>
            <w:r>
              <w:rPr>
                <w:sz w:val="24"/>
              </w:rPr>
              <w:t>interlot</w:t>
            </w:r>
            <w:proofErr w:type="spellEnd"/>
            <w:r>
              <w:rPr>
                <w:sz w:val="24"/>
              </w:rPr>
              <w:t xml:space="preserve"> drainage system. The minimum width of the easement is to be as required in the Orange City Council Development and Subdivision Code.</w:t>
            </w:r>
          </w:p>
        </w:tc>
      </w:tr>
      <w:tr w:rsidR="0074399E" w14:paraId="4937EAE0" w14:textId="77777777">
        <w:trPr>
          <w:trHeight w:val="493"/>
        </w:trPr>
        <w:tc>
          <w:tcPr>
            <w:tcW w:w="473" w:type="dxa"/>
            <w:vMerge/>
            <w:tcBorders>
              <w:top w:val="nil"/>
            </w:tcBorders>
          </w:tcPr>
          <w:p w14:paraId="579E8554" w14:textId="77777777" w:rsidR="0074399E" w:rsidRDefault="0074399E">
            <w:pPr>
              <w:rPr>
                <w:sz w:val="2"/>
                <w:szCs w:val="2"/>
              </w:rPr>
            </w:pPr>
          </w:p>
        </w:tc>
        <w:tc>
          <w:tcPr>
            <w:tcW w:w="8539" w:type="dxa"/>
          </w:tcPr>
          <w:p w14:paraId="776DC553"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782DC770" w14:textId="77777777">
        <w:trPr>
          <w:trHeight w:val="493"/>
        </w:trPr>
        <w:tc>
          <w:tcPr>
            <w:tcW w:w="473" w:type="dxa"/>
            <w:vMerge w:val="restart"/>
          </w:tcPr>
          <w:p w14:paraId="013A789B" w14:textId="77777777" w:rsidR="0074399E" w:rsidRDefault="00000000">
            <w:pPr>
              <w:pStyle w:val="TableParagraph"/>
              <w:spacing w:before="31"/>
              <w:ind w:left="28"/>
              <w:rPr>
                <w:rFonts w:ascii="Arial MT"/>
              </w:rPr>
            </w:pPr>
            <w:r>
              <w:rPr>
                <w:rFonts w:ascii="Arial MT"/>
                <w:spacing w:val="-5"/>
              </w:rPr>
              <w:t>48</w:t>
            </w:r>
          </w:p>
        </w:tc>
        <w:tc>
          <w:tcPr>
            <w:tcW w:w="8539" w:type="dxa"/>
          </w:tcPr>
          <w:p w14:paraId="3B3194FF" w14:textId="77777777" w:rsidR="0074399E" w:rsidRDefault="00000000">
            <w:pPr>
              <w:pStyle w:val="TableParagraph"/>
              <w:spacing w:before="31"/>
              <w:ind w:left="30"/>
              <w:rPr>
                <w:rFonts w:ascii="Arial"/>
                <w:b/>
              </w:rPr>
            </w:pPr>
            <w:r>
              <w:rPr>
                <w:rFonts w:ascii="Arial"/>
                <w:b/>
              </w:rPr>
              <w:t>Provision</w:t>
            </w:r>
            <w:r>
              <w:rPr>
                <w:rFonts w:ascii="Arial"/>
                <w:b/>
                <w:spacing w:val="-6"/>
              </w:rPr>
              <w:t xml:space="preserve"> </w:t>
            </w:r>
            <w:r>
              <w:rPr>
                <w:rFonts w:ascii="Arial"/>
                <w:b/>
              </w:rPr>
              <w:t>of</w:t>
            </w:r>
            <w:r>
              <w:rPr>
                <w:rFonts w:ascii="Arial"/>
                <w:b/>
                <w:spacing w:val="-4"/>
              </w:rPr>
              <w:t xml:space="preserve"> </w:t>
            </w:r>
            <w:r>
              <w:rPr>
                <w:rFonts w:ascii="Arial"/>
                <w:b/>
              </w:rPr>
              <w:t>services</w:t>
            </w:r>
            <w:r>
              <w:rPr>
                <w:rFonts w:ascii="Arial"/>
                <w:b/>
                <w:spacing w:val="-3"/>
              </w:rPr>
              <w:t xml:space="preserve"> </w:t>
            </w:r>
            <w:r>
              <w:rPr>
                <w:rFonts w:ascii="Arial"/>
                <w:b/>
              </w:rPr>
              <w:t>and</w:t>
            </w:r>
            <w:r>
              <w:rPr>
                <w:rFonts w:ascii="Arial"/>
                <w:b/>
                <w:spacing w:val="-3"/>
              </w:rPr>
              <w:t xml:space="preserve"> </w:t>
            </w:r>
            <w:r>
              <w:rPr>
                <w:rFonts w:ascii="Arial"/>
                <w:b/>
              </w:rPr>
              <w:t>works</w:t>
            </w:r>
            <w:r>
              <w:rPr>
                <w:rFonts w:ascii="Arial"/>
                <w:b/>
                <w:spacing w:val="-3"/>
              </w:rPr>
              <w:t xml:space="preserve"> </w:t>
            </w:r>
            <w:r>
              <w:rPr>
                <w:rFonts w:ascii="Arial"/>
                <w:b/>
              </w:rPr>
              <w:t>on</w:t>
            </w:r>
            <w:r>
              <w:rPr>
                <w:rFonts w:ascii="Arial"/>
                <w:b/>
                <w:spacing w:val="-6"/>
              </w:rPr>
              <w:t xml:space="preserve"> </w:t>
            </w:r>
            <w:r>
              <w:rPr>
                <w:rFonts w:ascii="Arial"/>
                <w:b/>
              </w:rPr>
              <w:t>public</w:t>
            </w:r>
            <w:r>
              <w:rPr>
                <w:rFonts w:ascii="Arial"/>
                <w:b/>
                <w:spacing w:val="-4"/>
              </w:rPr>
              <w:t xml:space="preserve"> land</w:t>
            </w:r>
          </w:p>
        </w:tc>
      </w:tr>
      <w:tr w:rsidR="0074399E" w14:paraId="7FD957D7" w14:textId="77777777">
        <w:trPr>
          <w:trHeight w:val="2109"/>
        </w:trPr>
        <w:tc>
          <w:tcPr>
            <w:tcW w:w="473" w:type="dxa"/>
            <w:vMerge/>
            <w:tcBorders>
              <w:top w:val="nil"/>
            </w:tcBorders>
          </w:tcPr>
          <w:p w14:paraId="0F48FFF6" w14:textId="77777777" w:rsidR="0074399E" w:rsidRDefault="0074399E">
            <w:pPr>
              <w:rPr>
                <w:sz w:val="2"/>
                <w:szCs w:val="2"/>
              </w:rPr>
            </w:pPr>
          </w:p>
        </w:tc>
        <w:tc>
          <w:tcPr>
            <w:tcW w:w="8539" w:type="dxa"/>
          </w:tcPr>
          <w:p w14:paraId="7E9045F9" w14:textId="77777777" w:rsidR="0074399E" w:rsidRDefault="00000000">
            <w:pPr>
              <w:pStyle w:val="TableParagraph"/>
              <w:spacing w:before="28"/>
              <w:ind w:left="30"/>
              <w:rPr>
                <w:sz w:val="24"/>
              </w:rPr>
            </w:pPr>
            <w:r>
              <w:rPr>
                <w:sz w:val="24"/>
              </w:rPr>
              <w:t>Certification from Orange City Council is required to be submitted to the Principal Certifying</w:t>
            </w:r>
            <w:r>
              <w:rPr>
                <w:spacing w:val="-1"/>
                <w:sz w:val="24"/>
              </w:rPr>
              <w:t xml:space="preserve"> </w:t>
            </w:r>
            <w:r>
              <w:rPr>
                <w:sz w:val="24"/>
              </w:rPr>
              <w:t>Authority</w:t>
            </w:r>
            <w:r>
              <w:rPr>
                <w:spacing w:val="-2"/>
                <w:sz w:val="24"/>
              </w:rPr>
              <w:t xml:space="preserve"> </w:t>
            </w:r>
            <w:r>
              <w:rPr>
                <w:sz w:val="24"/>
              </w:rPr>
              <w:t>prior</w:t>
            </w:r>
            <w:r>
              <w:rPr>
                <w:spacing w:val="-1"/>
                <w:sz w:val="24"/>
              </w:rPr>
              <w:t xml:space="preserve"> </w:t>
            </w:r>
            <w:r>
              <w:rPr>
                <w:sz w:val="24"/>
              </w:rPr>
              <w:t>to</w:t>
            </w:r>
            <w:r>
              <w:rPr>
                <w:spacing w:val="-1"/>
                <w:sz w:val="24"/>
              </w:rPr>
              <w:t xml:space="preserve"> </w:t>
            </w:r>
            <w:r>
              <w:rPr>
                <w:sz w:val="24"/>
              </w:rPr>
              <w:t>the issue of a</w:t>
            </w:r>
            <w:r>
              <w:rPr>
                <w:spacing w:val="-1"/>
                <w:sz w:val="24"/>
              </w:rPr>
              <w:t xml:space="preserve"> </w:t>
            </w:r>
            <w:r>
              <w:rPr>
                <w:sz w:val="24"/>
              </w:rPr>
              <w:t>Subdivision Certificate stating that all</w:t>
            </w:r>
            <w:r>
              <w:rPr>
                <w:spacing w:val="-1"/>
                <w:sz w:val="24"/>
              </w:rPr>
              <w:t xml:space="preserve"> </w:t>
            </w:r>
            <w:r>
              <w:rPr>
                <w:sz w:val="24"/>
              </w:rPr>
              <w:t>works relating to connection of the development to Council assets, works on public land, works on public</w:t>
            </w:r>
            <w:r>
              <w:rPr>
                <w:spacing w:val="-1"/>
                <w:sz w:val="24"/>
              </w:rPr>
              <w:t xml:space="preserve"> </w:t>
            </w:r>
            <w:r>
              <w:rPr>
                <w:sz w:val="24"/>
              </w:rPr>
              <w:t>roads, stormwater, sewer and water reticulation mains and footpaths have been carried out in accordance with the Orange City Council Development and Subdivision</w:t>
            </w:r>
            <w:r>
              <w:rPr>
                <w:spacing w:val="-2"/>
                <w:sz w:val="24"/>
              </w:rPr>
              <w:t xml:space="preserve"> </w:t>
            </w:r>
            <w:r>
              <w:rPr>
                <w:sz w:val="24"/>
              </w:rPr>
              <w:t>Code</w:t>
            </w:r>
            <w:r>
              <w:rPr>
                <w:spacing w:val="-4"/>
                <w:sz w:val="24"/>
              </w:rPr>
              <w:t xml:space="preserve"> </w:t>
            </w:r>
            <w:r>
              <w:rPr>
                <w:sz w:val="24"/>
              </w:rPr>
              <w:t>and</w:t>
            </w:r>
            <w:r>
              <w:rPr>
                <w:spacing w:val="-4"/>
                <w:sz w:val="24"/>
              </w:rPr>
              <w:t xml:space="preserve"> </w:t>
            </w:r>
            <w:r>
              <w:rPr>
                <w:sz w:val="24"/>
              </w:rPr>
              <w:t>the</w:t>
            </w:r>
            <w:r>
              <w:rPr>
                <w:spacing w:val="-3"/>
                <w:sz w:val="24"/>
              </w:rPr>
              <w:t xml:space="preserve"> </w:t>
            </w:r>
            <w:r>
              <w:rPr>
                <w:sz w:val="24"/>
              </w:rPr>
              <w:t>foregoing</w:t>
            </w:r>
            <w:r>
              <w:rPr>
                <w:spacing w:val="-5"/>
                <w:sz w:val="24"/>
              </w:rPr>
              <w:t xml:space="preserve"> </w:t>
            </w:r>
            <w:r>
              <w:rPr>
                <w:sz w:val="24"/>
              </w:rPr>
              <w:t>conditions,</w:t>
            </w:r>
            <w:r>
              <w:rPr>
                <w:spacing w:val="-4"/>
                <w:sz w:val="24"/>
              </w:rPr>
              <w:t xml:space="preserve"> </w:t>
            </w:r>
            <w:r>
              <w:rPr>
                <w:sz w:val="24"/>
              </w:rPr>
              <w:t>and</w:t>
            </w:r>
            <w:r>
              <w:rPr>
                <w:spacing w:val="-4"/>
                <w:sz w:val="24"/>
              </w:rPr>
              <w:t xml:space="preserve"> </w:t>
            </w:r>
            <w:r>
              <w:rPr>
                <w:sz w:val="24"/>
              </w:rPr>
              <w:t>that</w:t>
            </w:r>
            <w:r>
              <w:rPr>
                <w:spacing w:val="-3"/>
                <w:sz w:val="24"/>
              </w:rPr>
              <w:t xml:space="preserve"> </w:t>
            </w:r>
            <w:r>
              <w:rPr>
                <w:sz w:val="24"/>
              </w:rPr>
              <w:t>Council</w:t>
            </w:r>
            <w:r>
              <w:rPr>
                <w:spacing w:val="-5"/>
                <w:sz w:val="24"/>
              </w:rPr>
              <w:t xml:space="preserve"> </w:t>
            </w:r>
            <w:r>
              <w:rPr>
                <w:sz w:val="24"/>
              </w:rPr>
              <w:t>will</w:t>
            </w:r>
            <w:r>
              <w:rPr>
                <w:spacing w:val="-5"/>
                <w:sz w:val="24"/>
              </w:rPr>
              <w:t xml:space="preserve"> </w:t>
            </w:r>
            <w:r>
              <w:rPr>
                <w:sz w:val="24"/>
              </w:rPr>
              <w:t>take</w:t>
            </w:r>
            <w:r>
              <w:rPr>
                <w:spacing w:val="-4"/>
                <w:sz w:val="24"/>
              </w:rPr>
              <w:t xml:space="preserve"> </w:t>
            </w:r>
            <w:r>
              <w:rPr>
                <w:sz w:val="24"/>
              </w:rPr>
              <w:t>ownership</w:t>
            </w:r>
            <w:r>
              <w:rPr>
                <w:spacing w:val="-4"/>
                <w:sz w:val="24"/>
              </w:rPr>
              <w:t xml:space="preserve"> </w:t>
            </w:r>
            <w:r>
              <w:rPr>
                <w:sz w:val="24"/>
              </w:rPr>
              <w:t>of the infrastructure assets.</w:t>
            </w:r>
          </w:p>
        </w:tc>
      </w:tr>
      <w:tr w:rsidR="0074399E" w14:paraId="63F90135" w14:textId="77777777">
        <w:trPr>
          <w:trHeight w:val="494"/>
        </w:trPr>
        <w:tc>
          <w:tcPr>
            <w:tcW w:w="473" w:type="dxa"/>
            <w:vMerge/>
            <w:tcBorders>
              <w:top w:val="nil"/>
            </w:tcBorders>
          </w:tcPr>
          <w:p w14:paraId="500BD302" w14:textId="77777777" w:rsidR="0074399E" w:rsidRDefault="0074399E">
            <w:pPr>
              <w:rPr>
                <w:sz w:val="2"/>
                <w:szCs w:val="2"/>
              </w:rPr>
            </w:pPr>
          </w:p>
        </w:tc>
        <w:tc>
          <w:tcPr>
            <w:tcW w:w="8539" w:type="dxa"/>
          </w:tcPr>
          <w:p w14:paraId="70AACFF6"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17C338AB" w14:textId="77777777">
        <w:trPr>
          <w:trHeight w:val="493"/>
        </w:trPr>
        <w:tc>
          <w:tcPr>
            <w:tcW w:w="473" w:type="dxa"/>
            <w:vMerge w:val="restart"/>
          </w:tcPr>
          <w:p w14:paraId="62B03D5F" w14:textId="77777777" w:rsidR="0074399E" w:rsidRDefault="00000000">
            <w:pPr>
              <w:pStyle w:val="TableParagraph"/>
              <w:spacing w:before="31"/>
              <w:ind w:left="28"/>
              <w:rPr>
                <w:rFonts w:ascii="Arial MT"/>
              </w:rPr>
            </w:pPr>
            <w:r>
              <w:rPr>
                <w:rFonts w:ascii="Arial MT"/>
                <w:spacing w:val="-5"/>
              </w:rPr>
              <w:t>49</w:t>
            </w:r>
          </w:p>
        </w:tc>
        <w:tc>
          <w:tcPr>
            <w:tcW w:w="8539" w:type="dxa"/>
          </w:tcPr>
          <w:p w14:paraId="1E2F4DAA" w14:textId="77777777" w:rsidR="0074399E" w:rsidRDefault="00000000">
            <w:pPr>
              <w:pStyle w:val="TableParagraph"/>
              <w:spacing w:before="31"/>
              <w:ind w:left="30"/>
              <w:rPr>
                <w:rFonts w:ascii="Arial"/>
                <w:b/>
              </w:rPr>
            </w:pPr>
            <w:r>
              <w:rPr>
                <w:rFonts w:ascii="Arial"/>
                <w:b/>
              </w:rPr>
              <w:t>Undertake</w:t>
            </w:r>
            <w:r>
              <w:rPr>
                <w:rFonts w:ascii="Arial"/>
                <w:b/>
                <w:spacing w:val="-3"/>
              </w:rPr>
              <w:t xml:space="preserve"> </w:t>
            </w:r>
            <w:r>
              <w:rPr>
                <w:rFonts w:ascii="Arial"/>
                <w:b/>
              </w:rPr>
              <w:t>Road</w:t>
            </w:r>
            <w:r>
              <w:rPr>
                <w:rFonts w:ascii="Arial"/>
                <w:b/>
                <w:spacing w:val="-6"/>
              </w:rPr>
              <w:t xml:space="preserve"> </w:t>
            </w:r>
            <w:r>
              <w:rPr>
                <w:rFonts w:ascii="Arial"/>
                <w:b/>
              </w:rPr>
              <w:t>Safety</w:t>
            </w:r>
            <w:r>
              <w:rPr>
                <w:rFonts w:ascii="Arial"/>
                <w:b/>
                <w:spacing w:val="-4"/>
              </w:rPr>
              <w:t xml:space="preserve"> Audit</w:t>
            </w:r>
          </w:p>
        </w:tc>
      </w:tr>
      <w:tr w:rsidR="0074399E" w14:paraId="41A4ECA7" w14:textId="77777777">
        <w:trPr>
          <w:trHeight w:val="1523"/>
        </w:trPr>
        <w:tc>
          <w:tcPr>
            <w:tcW w:w="473" w:type="dxa"/>
            <w:vMerge/>
            <w:tcBorders>
              <w:top w:val="nil"/>
            </w:tcBorders>
          </w:tcPr>
          <w:p w14:paraId="3761BDA8" w14:textId="77777777" w:rsidR="0074399E" w:rsidRDefault="0074399E">
            <w:pPr>
              <w:rPr>
                <w:sz w:val="2"/>
                <w:szCs w:val="2"/>
              </w:rPr>
            </w:pPr>
          </w:p>
        </w:tc>
        <w:tc>
          <w:tcPr>
            <w:tcW w:w="8539" w:type="dxa"/>
          </w:tcPr>
          <w:p w14:paraId="3BB59F16" w14:textId="77777777" w:rsidR="0074399E" w:rsidRDefault="00000000">
            <w:pPr>
              <w:pStyle w:val="TableParagraph"/>
              <w:spacing w:before="28"/>
              <w:ind w:left="30" w:right="10"/>
              <w:jc w:val="both"/>
              <w:rPr>
                <w:sz w:val="24"/>
              </w:rPr>
            </w:pPr>
            <w:r>
              <w:rPr>
                <w:sz w:val="24"/>
              </w:rPr>
              <w:t>Prior to the issue of a Subdivision Certificate, a pre-opening Road Safety Audit shall be undertaken of all areas of road works associated with the approved development. The report shall</w:t>
            </w:r>
            <w:r>
              <w:rPr>
                <w:spacing w:val="-1"/>
                <w:sz w:val="24"/>
              </w:rPr>
              <w:t xml:space="preserve"> </w:t>
            </w:r>
            <w:r>
              <w:rPr>
                <w:sz w:val="24"/>
              </w:rPr>
              <w:t>be</w:t>
            </w:r>
            <w:r>
              <w:rPr>
                <w:spacing w:val="-1"/>
                <w:sz w:val="24"/>
              </w:rPr>
              <w:t xml:space="preserve"> </w:t>
            </w:r>
            <w:r>
              <w:rPr>
                <w:sz w:val="24"/>
              </w:rPr>
              <w:t>undertaken in accordance</w:t>
            </w:r>
            <w:r>
              <w:rPr>
                <w:spacing w:val="-1"/>
                <w:sz w:val="24"/>
              </w:rPr>
              <w:t xml:space="preserve"> </w:t>
            </w:r>
            <w:r>
              <w:rPr>
                <w:sz w:val="24"/>
              </w:rPr>
              <w:t>with the requirements</w:t>
            </w:r>
            <w:r>
              <w:rPr>
                <w:spacing w:val="-2"/>
                <w:sz w:val="24"/>
              </w:rPr>
              <w:t xml:space="preserve"> </w:t>
            </w:r>
            <w:r>
              <w:rPr>
                <w:sz w:val="24"/>
              </w:rPr>
              <w:t xml:space="preserve">of </w:t>
            </w:r>
            <w:proofErr w:type="spellStart"/>
            <w:r>
              <w:rPr>
                <w:sz w:val="24"/>
              </w:rPr>
              <w:t>Austroads</w:t>
            </w:r>
            <w:proofErr w:type="spellEnd"/>
            <w:r>
              <w:rPr>
                <w:sz w:val="24"/>
              </w:rPr>
              <w:t xml:space="preserve"> </w:t>
            </w:r>
            <w:r>
              <w:rPr>
                <w:i/>
                <w:sz w:val="24"/>
              </w:rPr>
              <w:t>Guide</w:t>
            </w:r>
            <w:r>
              <w:rPr>
                <w:i/>
                <w:spacing w:val="-1"/>
                <w:sz w:val="24"/>
              </w:rPr>
              <w:t xml:space="preserve"> </w:t>
            </w:r>
            <w:r>
              <w:rPr>
                <w:i/>
                <w:sz w:val="24"/>
              </w:rPr>
              <w:t xml:space="preserve">to Road Safety – Part 6 Road Safety Audit (2022) </w:t>
            </w:r>
            <w:r>
              <w:rPr>
                <w:sz w:val="24"/>
              </w:rPr>
              <w:t>and be provided to Orange City Council Technical Services Division.</w:t>
            </w:r>
          </w:p>
        </w:tc>
      </w:tr>
      <w:tr w:rsidR="0074399E" w14:paraId="000F2A1B" w14:textId="77777777">
        <w:trPr>
          <w:trHeight w:val="493"/>
        </w:trPr>
        <w:tc>
          <w:tcPr>
            <w:tcW w:w="473" w:type="dxa"/>
            <w:vMerge/>
            <w:tcBorders>
              <w:top w:val="nil"/>
            </w:tcBorders>
          </w:tcPr>
          <w:p w14:paraId="6F179E74" w14:textId="77777777" w:rsidR="0074399E" w:rsidRDefault="0074399E">
            <w:pPr>
              <w:rPr>
                <w:sz w:val="2"/>
                <w:szCs w:val="2"/>
              </w:rPr>
            </w:pPr>
          </w:p>
        </w:tc>
        <w:tc>
          <w:tcPr>
            <w:tcW w:w="8539" w:type="dxa"/>
          </w:tcPr>
          <w:p w14:paraId="7826B588" w14:textId="77777777" w:rsidR="0074399E" w:rsidRDefault="00000000">
            <w:pPr>
              <w:pStyle w:val="TableParagraph"/>
              <w:spacing w:before="31"/>
              <w:ind w:left="30"/>
              <w:rPr>
                <w:rFonts w:ascii="Arial MT"/>
              </w:rPr>
            </w:pPr>
            <w:r>
              <w:rPr>
                <w:rFonts w:ascii="Arial"/>
                <w:b/>
              </w:rPr>
              <w:t>Condition</w:t>
            </w:r>
            <w:r>
              <w:rPr>
                <w:rFonts w:ascii="Arial"/>
                <w:b/>
                <w:spacing w:val="-7"/>
              </w:rPr>
              <w:t xml:space="preserve"> </w:t>
            </w:r>
            <w:r>
              <w:rPr>
                <w:rFonts w:ascii="Arial"/>
                <w:b/>
              </w:rPr>
              <w:t>reason:</w:t>
            </w:r>
            <w:r>
              <w:rPr>
                <w:rFonts w:ascii="Arial"/>
                <w:b/>
                <w:spacing w:val="-1"/>
              </w:rPr>
              <w:t xml:space="preserve"> </w:t>
            </w:r>
            <w:r>
              <w:rPr>
                <w:rFonts w:ascii="Arial MT"/>
              </w:rPr>
              <w:t>To</w:t>
            </w:r>
            <w:r>
              <w:rPr>
                <w:rFonts w:ascii="Arial MT"/>
                <w:spacing w:val="-6"/>
              </w:rPr>
              <w:t xml:space="preserve"> </w:t>
            </w:r>
            <w:r>
              <w:rPr>
                <w:rFonts w:ascii="Arial MT"/>
              </w:rPr>
              <w:t>identify</w:t>
            </w:r>
            <w:r>
              <w:rPr>
                <w:rFonts w:ascii="Arial MT"/>
                <w:spacing w:val="-3"/>
              </w:rPr>
              <w:t xml:space="preserve"> </w:t>
            </w:r>
            <w:r>
              <w:rPr>
                <w:rFonts w:ascii="Arial MT"/>
              </w:rPr>
              <w:t>any</w:t>
            </w:r>
            <w:r>
              <w:rPr>
                <w:rFonts w:ascii="Arial MT"/>
                <w:spacing w:val="-3"/>
              </w:rPr>
              <w:t xml:space="preserve"> </w:t>
            </w:r>
            <w:r>
              <w:rPr>
                <w:rFonts w:ascii="Arial MT"/>
              </w:rPr>
              <w:t>potential</w:t>
            </w:r>
            <w:r>
              <w:rPr>
                <w:rFonts w:ascii="Arial MT"/>
                <w:spacing w:val="-6"/>
              </w:rPr>
              <w:t xml:space="preserve"> </w:t>
            </w:r>
            <w:r>
              <w:rPr>
                <w:rFonts w:ascii="Arial MT"/>
              </w:rPr>
              <w:t>road</w:t>
            </w:r>
            <w:r>
              <w:rPr>
                <w:rFonts w:ascii="Arial MT"/>
                <w:spacing w:val="-6"/>
              </w:rPr>
              <w:t xml:space="preserve"> </w:t>
            </w:r>
            <w:r>
              <w:rPr>
                <w:rFonts w:ascii="Arial MT"/>
              </w:rPr>
              <w:t>safety</w:t>
            </w:r>
            <w:r>
              <w:rPr>
                <w:rFonts w:ascii="Arial MT"/>
                <w:spacing w:val="-5"/>
              </w:rPr>
              <w:t xml:space="preserve"> </w:t>
            </w:r>
            <w:r>
              <w:rPr>
                <w:rFonts w:ascii="Arial MT"/>
                <w:spacing w:val="-2"/>
              </w:rPr>
              <w:t>hazards.</w:t>
            </w:r>
          </w:p>
        </w:tc>
      </w:tr>
      <w:tr w:rsidR="0074399E" w14:paraId="382C9474" w14:textId="77777777">
        <w:trPr>
          <w:trHeight w:val="493"/>
        </w:trPr>
        <w:tc>
          <w:tcPr>
            <w:tcW w:w="473" w:type="dxa"/>
            <w:vMerge w:val="restart"/>
          </w:tcPr>
          <w:p w14:paraId="60CEFF7C" w14:textId="77777777" w:rsidR="0074399E" w:rsidRDefault="00000000">
            <w:pPr>
              <w:pStyle w:val="TableParagraph"/>
              <w:spacing w:before="31"/>
              <w:ind w:left="28"/>
              <w:rPr>
                <w:rFonts w:ascii="Arial MT"/>
              </w:rPr>
            </w:pPr>
            <w:r>
              <w:rPr>
                <w:rFonts w:ascii="Arial MT"/>
                <w:spacing w:val="-5"/>
              </w:rPr>
              <w:t>50</w:t>
            </w:r>
          </w:p>
        </w:tc>
        <w:tc>
          <w:tcPr>
            <w:tcW w:w="8539" w:type="dxa"/>
          </w:tcPr>
          <w:p w14:paraId="002C224D" w14:textId="77777777" w:rsidR="0074399E" w:rsidRDefault="00000000">
            <w:pPr>
              <w:pStyle w:val="TableParagraph"/>
              <w:spacing w:before="31"/>
              <w:ind w:left="30"/>
              <w:rPr>
                <w:rFonts w:ascii="Arial"/>
                <w:b/>
              </w:rPr>
            </w:pPr>
            <w:r>
              <w:rPr>
                <w:rFonts w:ascii="Arial"/>
                <w:b/>
              </w:rPr>
              <w:t>Community</w:t>
            </w:r>
            <w:r>
              <w:rPr>
                <w:rFonts w:ascii="Arial"/>
                <w:b/>
                <w:spacing w:val="-5"/>
              </w:rPr>
              <w:t xml:space="preserve"> </w:t>
            </w:r>
            <w:r>
              <w:rPr>
                <w:rFonts w:ascii="Arial"/>
                <w:b/>
              </w:rPr>
              <w:t>Title</w:t>
            </w:r>
            <w:r>
              <w:rPr>
                <w:rFonts w:ascii="Arial"/>
                <w:b/>
                <w:spacing w:val="-3"/>
              </w:rPr>
              <w:t xml:space="preserve"> </w:t>
            </w:r>
            <w:r>
              <w:rPr>
                <w:rFonts w:ascii="Arial"/>
                <w:b/>
              </w:rPr>
              <w:t>subdivision</w:t>
            </w:r>
            <w:r>
              <w:rPr>
                <w:rFonts w:ascii="Arial"/>
                <w:b/>
                <w:spacing w:val="-6"/>
              </w:rPr>
              <w:t xml:space="preserve"> </w:t>
            </w:r>
            <w:r>
              <w:rPr>
                <w:rFonts w:ascii="Arial"/>
                <w:b/>
              </w:rPr>
              <w:t>for</w:t>
            </w:r>
            <w:r>
              <w:rPr>
                <w:rFonts w:ascii="Arial"/>
                <w:b/>
                <w:spacing w:val="-4"/>
              </w:rPr>
              <w:t xml:space="preserve"> </w:t>
            </w:r>
            <w:r>
              <w:rPr>
                <w:rFonts w:ascii="Arial"/>
                <w:b/>
              </w:rPr>
              <w:t>proposed</w:t>
            </w:r>
            <w:r>
              <w:rPr>
                <w:rFonts w:ascii="Arial"/>
                <w:b/>
                <w:spacing w:val="-6"/>
              </w:rPr>
              <w:t xml:space="preserve"> </w:t>
            </w:r>
            <w:r>
              <w:rPr>
                <w:rFonts w:ascii="Arial"/>
                <w:b/>
              </w:rPr>
              <w:t>Lots</w:t>
            </w:r>
            <w:r>
              <w:rPr>
                <w:rFonts w:ascii="Arial"/>
                <w:b/>
                <w:spacing w:val="-3"/>
              </w:rPr>
              <w:t xml:space="preserve"> </w:t>
            </w:r>
            <w:r>
              <w:rPr>
                <w:rFonts w:ascii="Arial"/>
                <w:b/>
              </w:rPr>
              <w:t>413</w:t>
            </w:r>
            <w:r>
              <w:rPr>
                <w:rFonts w:ascii="Arial"/>
                <w:b/>
                <w:spacing w:val="-5"/>
              </w:rPr>
              <w:t xml:space="preserve"> </w:t>
            </w:r>
            <w:r>
              <w:rPr>
                <w:rFonts w:ascii="Arial"/>
                <w:b/>
              </w:rPr>
              <w:t>to</w:t>
            </w:r>
            <w:r>
              <w:rPr>
                <w:rFonts w:ascii="Arial"/>
                <w:b/>
                <w:spacing w:val="-4"/>
              </w:rPr>
              <w:t xml:space="preserve"> 417.</w:t>
            </w:r>
          </w:p>
        </w:tc>
      </w:tr>
      <w:tr w:rsidR="0074399E" w14:paraId="7B6267E7" w14:textId="77777777">
        <w:trPr>
          <w:trHeight w:val="645"/>
        </w:trPr>
        <w:tc>
          <w:tcPr>
            <w:tcW w:w="473" w:type="dxa"/>
            <w:vMerge/>
            <w:tcBorders>
              <w:top w:val="nil"/>
            </w:tcBorders>
          </w:tcPr>
          <w:p w14:paraId="2147EDA0" w14:textId="77777777" w:rsidR="0074399E" w:rsidRDefault="0074399E">
            <w:pPr>
              <w:rPr>
                <w:sz w:val="2"/>
                <w:szCs w:val="2"/>
              </w:rPr>
            </w:pPr>
          </w:p>
        </w:tc>
        <w:tc>
          <w:tcPr>
            <w:tcW w:w="8539" w:type="dxa"/>
          </w:tcPr>
          <w:p w14:paraId="5F73DFED" w14:textId="77777777" w:rsidR="0074399E" w:rsidRDefault="00000000">
            <w:pPr>
              <w:pStyle w:val="TableParagraph"/>
              <w:spacing w:before="28"/>
              <w:ind w:left="30"/>
              <w:rPr>
                <w:sz w:val="24"/>
              </w:rPr>
            </w:pPr>
            <w:r>
              <w:rPr>
                <w:sz w:val="24"/>
              </w:rPr>
              <w:t>Proposed</w:t>
            </w:r>
            <w:r>
              <w:rPr>
                <w:spacing w:val="-6"/>
                <w:sz w:val="24"/>
              </w:rPr>
              <w:t xml:space="preserve"> </w:t>
            </w:r>
            <w:r>
              <w:rPr>
                <w:sz w:val="24"/>
              </w:rPr>
              <w:t>lots</w:t>
            </w:r>
            <w:r>
              <w:rPr>
                <w:spacing w:val="-8"/>
                <w:sz w:val="24"/>
              </w:rPr>
              <w:t xml:space="preserve"> </w:t>
            </w:r>
            <w:r>
              <w:rPr>
                <w:sz w:val="24"/>
              </w:rPr>
              <w:t>413</w:t>
            </w:r>
            <w:r>
              <w:rPr>
                <w:spacing w:val="-9"/>
                <w:sz w:val="24"/>
              </w:rPr>
              <w:t xml:space="preserve"> </w:t>
            </w:r>
            <w:r>
              <w:rPr>
                <w:sz w:val="24"/>
              </w:rPr>
              <w:t>to</w:t>
            </w:r>
            <w:r>
              <w:rPr>
                <w:spacing w:val="-7"/>
                <w:sz w:val="24"/>
              </w:rPr>
              <w:t xml:space="preserve"> </w:t>
            </w:r>
            <w:r>
              <w:rPr>
                <w:sz w:val="24"/>
              </w:rPr>
              <w:t>417</w:t>
            </w:r>
            <w:r>
              <w:rPr>
                <w:spacing w:val="-7"/>
                <w:sz w:val="24"/>
              </w:rPr>
              <w:t xml:space="preserve"> </w:t>
            </w:r>
            <w:r>
              <w:rPr>
                <w:sz w:val="24"/>
              </w:rPr>
              <w:t>shall</w:t>
            </w:r>
            <w:r>
              <w:rPr>
                <w:spacing w:val="-9"/>
                <w:sz w:val="24"/>
              </w:rPr>
              <w:t xml:space="preserve"> </w:t>
            </w:r>
            <w:r>
              <w:rPr>
                <w:sz w:val="24"/>
              </w:rPr>
              <w:t>be</w:t>
            </w:r>
            <w:r>
              <w:rPr>
                <w:spacing w:val="-7"/>
                <w:sz w:val="24"/>
              </w:rPr>
              <w:t xml:space="preserve"> </w:t>
            </w:r>
            <w:r>
              <w:rPr>
                <w:sz w:val="24"/>
              </w:rPr>
              <w:t>created</w:t>
            </w:r>
            <w:r>
              <w:rPr>
                <w:spacing w:val="-6"/>
                <w:sz w:val="24"/>
              </w:rPr>
              <w:t xml:space="preserve"> </w:t>
            </w:r>
            <w:r>
              <w:rPr>
                <w:sz w:val="24"/>
              </w:rPr>
              <w:t>under</w:t>
            </w:r>
            <w:r>
              <w:rPr>
                <w:spacing w:val="-5"/>
                <w:sz w:val="24"/>
              </w:rPr>
              <w:t xml:space="preserve"> </w:t>
            </w:r>
            <w:r>
              <w:rPr>
                <w:sz w:val="24"/>
              </w:rPr>
              <w:t>a</w:t>
            </w:r>
            <w:r>
              <w:rPr>
                <w:spacing w:val="-10"/>
                <w:sz w:val="24"/>
              </w:rPr>
              <w:t xml:space="preserve"> </w:t>
            </w:r>
            <w:r>
              <w:rPr>
                <w:sz w:val="24"/>
              </w:rPr>
              <w:t>Community</w:t>
            </w:r>
            <w:r>
              <w:rPr>
                <w:spacing w:val="-6"/>
                <w:sz w:val="24"/>
              </w:rPr>
              <w:t xml:space="preserve"> </w:t>
            </w:r>
            <w:r>
              <w:rPr>
                <w:sz w:val="24"/>
              </w:rPr>
              <w:t>Title</w:t>
            </w:r>
            <w:r>
              <w:rPr>
                <w:spacing w:val="-7"/>
                <w:sz w:val="24"/>
              </w:rPr>
              <w:t xml:space="preserve"> </w:t>
            </w:r>
            <w:r>
              <w:rPr>
                <w:sz w:val="24"/>
              </w:rPr>
              <w:t>subdivision</w:t>
            </w:r>
            <w:r>
              <w:rPr>
                <w:spacing w:val="-6"/>
                <w:sz w:val="24"/>
              </w:rPr>
              <w:t xml:space="preserve"> </w:t>
            </w:r>
            <w:r>
              <w:rPr>
                <w:sz w:val="24"/>
              </w:rPr>
              <w:t>with</w:t>
            </w:r>
            <w:r>
              <w:rPr>
                <w:spacing w:val="-6"/>
                <w:sz w:val="24"/>
              </w:rPr>
              <w:t xml:space="preserve"> </w:t>
            </w:r>
            <w:r>
              <w:rPr>
                <w:sz w:val="24"/>
              </w:rPr>
              <w:t>the rear laneway being dedicated as the common Lot for vehicle access.</w:t>
            </w:r>
          </w:p>
        </w:tc>
      </w:tr>
      <w:tr w:rsidR="0074399E" w14:paraId="7360A303" w14:textId="77777777">
        <w:trPr>
          <w:trHeight w:val="493"/>
        </w:trPr>
        <w:tc>
          <w:tcPr>
            <w:tcW w:w="473" w:type="dxa"/>
            <w:vMerge/>
            <w:tcBorders>
              <w:top w:val="nil"/>
            </w:tcBorders>
          </w:tcPr>
          <w:p w14:paraId="0938FCD6" w14:textId="77777777" w:rsidR="0074399E" w:rsidRDefault="0074399E">
            <w:pPr>
              <w:rPr>
                <w:sz w:val="2"/>
                <w:szCs w:val="2"/>
              </w:rPr>
            </w:pPr>
          </w:p>
        </w:tc>
        <w:tc>
          <w:tcPr>
            <w:tcW w:w="8539" w:type="dxa"/>
          </w:tcPr>
          <w:p w14:paraId="6A485137" w14:textId="77777777" w:rsidR="0074399E" w:rsidRDefault="00000000">
            <w:pPr>
              <w:pStyle w:val="TableParagraph"/>
              <w:spacing w:before="31"/>
              <w:ind w:left="30"/>
              <w:rPr>
                <w:rFonts w:ascii="Arial MT"/>
              </w:rPr>
            </w:pPr>
            <w:r>
              <w:rPr>
                <w:rFonts w:ascii="Arial"/>
                <w:b/>
              </w:rPr>
              <w:t>Condition</w:t>
            </w:r>
            <w:r>
              <w:rPr>
                <w:rFonts w:ascii="Arial"/>
                <w:b/>
                <w:spacing w:val="-12"/>
              </w:rPr>
              <w:t xml:space="preserve"> </w:t>
            </w:r>
            <w:r>
              <w:rPr>
                <w:rFonts w:ascii="Arial"/>
                <w:b/>
              </w:rPr>
              <w:t>reason:</w:t>
            </w:r>
            <w:r>
              <w:rPr>
                <w:rFonts w:ascii="Arial"/>
                <w:b/>
                <w:spacing w:val="-3"/>
              </w:rPr>
              <w:t xml:space="preserve"> </w:t>
            </w:r>
            <w:r>
              <w:rPr>
                <w:rFonts w:ascii="Arial MT"/>
              </w:rPr>
              <w:t>To</w:t>
            </w:r>
            <w:r>
              <w:rPr>
                <w:rFonts w:ascii="Arial MT"/>
                <w:spacing w:val="-10"/>
              </w:rPr>
              <w:t xml:space="preserve"> </w:t>
            </w:r>
            <w:r>
              <w:rPr>
                <w:rFonts w:ascii="Arial MT"/>
              </w:rPr>
              <w:t>comply</w:t>
            </w:r>
            <w:r>
              <w:rPr>
                <w:rFonts w:ascii="Arial MT"/>
                <w:spacing w:val="-5"/>
              </w:rPr>
              <w:t xml:space="preserve"> </w:t>
            </w:r>
            <w:r>
              <w:rPr>
                <w:rFonts w:ascii="Arial MT"/>
              </w:rPr>
              <w:t>with</w:t>
            </w:r>
            <w:r>
              <w:rPr>
                <w:rFonts w:ascii="Arial MT"/>
                <w:spacing w:val="-7"/>
              </w:rPr>
              <w:t xml:space="preserve"> </w:t>
            </w:r>
            <w:r>
              <w:rPr>
                <w:rFonts w:ascii="Arial MT"/>
              </w:rPr>
              <w:t>Councils</w:t>
            </w:r>
            <w:r>
              <w:rPr>
                <w:rFonts w:ascii="Arial MT"/>
                <w:spacing w:val="-5"/>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4399E" w14:paraId="010F054B" w14:textId="77777777">
        <w:trPr>
          <w:trHeight w:val="491"/>
        </w:trPr>
        <w:tc>
          <w:tcPr>
            <w:tcW w:w="473" w:type="dxa"/>
            <w:vMerge w:val="restart"/>
            <w:tcBorders>
              <w:bottom w:val="nil"/>
            </w:tcBorders>
          </w:tcPr>
          <w:p w14:paraId="5D5AA9D7" w14:textId="77777777" w:rsidR="0074399E" w:rsidRDefault="0074399E">
            <w:pPr>
              <w:pStyle w:val="TableParagraph"/>
              <w:rPr>
                <w:rFonts w:ascii="Times New Roman"/>
              </w:rPr>
            </w:pPr>
          </w:p>
        </w:tc>
        <w:tc>
          <w:tcPr>
            <w:tcW w:w="8539" w:type="dxa"/>
          </w:tcPr>
          <w:p w14:paraId="7A3291C4" w14:textId="77777777" w:rsidR="0074399E" w:rsidRDefault="00000000">
            <w:pPr>
              <w:pStyle w:val="TableParagraph"/>
              <w:spacing w:before="28"/>
              <w:ind w:left="30"/>
              <w:rPr>
                <w:rFonts w:ascii="Arial"/>
                <w:b/>
              </w:rPr>
            </w:pPr>
            <w:r>
              <w:rPr>
                <w:rFonts w:ascii="Arial"/>
                <w:b/>
              </w:rPr>
              <w:t>Road</w:t>
            </w:r>
            <w:r>
              <w:rPr>
                <w:rFonts w:ascii="Arial"/>
                <w:b/>
                <w:spacing w:val="-6"/>
              </w:rPr>
              <w:t xml:space="preserve"> </w:t>
            </w:r>
            <w:r>
              <w:rPr>
                <w:rFonts w:ascii="Arial"/>
                <w:b/>
              </w:rPr>
              <w:t>opening</w:t>
            </w:r>
            <w:r>
              <w:rPr>
                <w:rFonts w:ascii="Arial"/>
                <w:b/>
                <w:spacing w:val="-5"/>
              </w:rPr>
              <w:t xml:space="preserve"> </w:t>
            </w:r>
            <w:r>
              <w:rPr>
                <w:rFonts w:ascii="Arial"/>
                <w:b/>
              </w:rPr>
              <w:t>permit</w:t>
            </w:r>
            <w:r>
              <w:rPr>
                <w:rFonts w:ascii="Arial"/>
                <w:b/>
                <w:spacing w:val="-7"/>
              </w:rPr>
              <w:t xml:space="preserve"> </w:t>
            </w:r>
            <w:r>
              <w:rPr>
                <w:rFonts w:ascii="Arial"/>
                <w:b/>
              </w:rPr>
              <w:t>certificate</w:t>
            </w:r>
            <w:r>
              <w:rPr>
                <w:rFonts w:ascii="Arial"/>
                <w:b/>
                <w:spacing w:val="-5"/>
              </w:rPr>
              <w:t xml:space="preserve"> </w:t>
            </w:r>
            <w:r>
              <w:rPr>
                <w:rFonts w:ascii="Arial"/>
                <w:b/>
              </w:rPr>
              <w:t>of</w:t>
            </w:r>
            <w:r>
              <w:rPr>
                <w:rFonts w:ascii="Arial"/>
                <w:b/>
                <w:spacing w:val="-4"/>
              </w:rPr>
              <w:t xml:space="preserve"> </w:t>
            </w:r>
            <w:r>
              <w:rPr>
                <w:rFonts w:ascii="Arial"/>
                <w:b/>
                <w:spacing w:val="-2"/>
              </w:rPr>
              <w:t>compliance</w:t>
            </w:r>
          </w:p>
        </w:tc>
      </w:tr>
      <w:tr w:rsidR="0074399E" w14:paraId="7D9001D4" w14:textId="77777777">
        <w:trPr>
          <w:trHeight w:val="853"/>
        </w:trPr>
        <w:tc>
          <w:tcPr>
            <w:tcW w:w="473" w:type="dxa"/>
            <w:vMerge/>
            <w:tcBorders>
              <w:top w:val="nil"/>
              <w:bottom w:val="nil"/>
            </w:tcBorders>
          </w:tcPr>
          <w:p w14:paraId="384AAFBD" w14:textId="77777777" w:rsidR="0074399E" w:rsidRDefault="0074399E">
            <w:pPr>
              <w:rPr>
                <w:sz w:val="2"/>
                <w:szCs w:val="2"/>
              </w:rPr>
            </w:pPr>
          </w:p>
        </w:tc>
        <w:tc>
          <w:tcPr>
            <w:tcW w:w="8539" w:type="dxa"/>
          </w:tcPr>
          <w:p w14:paraId="2444C6EC" w14:textId="77777777" w:rsidR="0074399E" w:rsidRDefault="00000000">
            <w:pPr>
              <w:pStyle w:val="TableParagraph"/>
              <w:spacing w:before="30" w:line="259" w:lineRule="auto"/>
              <w:ind w:left="30"/>
              <w:rPr>
                <w:sz w:val="24"/>
              </w:rPr>
            </w:pPr>
            <w:r>
              <w:rPr>
                <w:sz w:val="24"/>
              </w:rPr>
              <w:t>A</w:t>
            </w:r>
            <w:r>
              <w:rPr>
                <w:spacing w:val="-2"/>
                <w:sz w:val="24"/>
              </w:rPr>
              <w:t xml:space="preserve"> </w:t>
            </w:r>
            <w:r>
              <w:rPr>
                <w:sz w:val="24"/>
              </w:rPr>
              <w:t>Road</w:t>
            </w:r>
            <w:r>
              <w:rPr>
                <w:spacing w:val="-2"/>
                <w:sz w:val="24"/>
              </w:rPr>
              <w:t xml:space="preserve"> </w:t>
            </w:r>
            <w:r>
              <w:rPr>
                <w:sz w:val="24"/>
              </w:rPr>
              <w:t>Opening</w:t>
            </w:r>
            <w:r>
              <w:rPr>
                <w:spacing w:val="-5"/>
                <w:sz w:val="24"/>
              </w:rPr>
              <w:t xml:space="preserve"> </w:t>
            </w:r>
            <w:r>
              <w:rPr>
                <w:sz w:val="24"/>
              </w:rPr>
              <w:t>Permit</w:t>
            </w:r>
            <w:r>
              <w:rPr>
                <w:spacing w:val="-4"/>
                <w:sz w:val="24"/>
              </w:rPr>
              <w:t xml:space="preserve"> </w:t>
            </w:r>
            <w:r>
              <w:rPr>
                <w:sz w:val="24"/>
              </w:rPr>
              <w:t>Certificate</w:t>
            </w:r>
            <w:r>
              <w:rPr>
                <w:spacing w:val="-2"/>
                <w:sz w:val="24"/>
              </w:rPr>
              <w:t xml:space="preserve"> </w:t>
            </w:r>
            <w:r>
              <w:rPr>
                <w:sz w:val="24"/>
              </w:rPr>
              <w:t>of</w:t>
            </w:r>
            <w:r>
              <w:rPr>
                <w:spacing w:val="-2"/>
                <w:sz w:val="24"/>
              </w:rPr>
              <w:t xml:space="preserve"> </w:t>
            </w:r>
            <w:r>
              <w:rPr>
                <w:sz w:val="24"/>
              </w:rPr>
              <w:t>Compliance</w:t>
            </w:r>
            <w:r>
              <w:rPr>
                <w:spacing w:val="-2"/>
                <w:sz w:val="24"/>
              </w:rPr>
              <w:t xml:space="preserve"> </w:t>
            </w:r>
            <w:r>
              <w:rPr>
                <w:sz w:val="24"/>
              </w:rPr>
              <w:t>is</w:t>
            </w:r>
            <w:r>
              <w:rPr>
                <w:spacing w:val="-3"/>
                <w:sz w:val="24"/>
              </w:rPr>
              <w:t xml:space="preserve"> </w:t>
            </w:r>
            <w:r>
              <w:rPr>
                <w:sz w:val="24"/>
              </w:rPr>
              <w:t>to</w:t>
            </w:r>
            <w:r>
              <w:rPr>
                <w:spacing w:val="-4"/>
                <w:sz w:val="24"/>
              </w:rPr>
              <w:t xml:space="preserve"> </w:t>
            </w:r>
            <w:r>
              <w:rPr>
                <w:sz w:val="24"/>
              </w:rPr>
              <w:t>be</w:t>
            </w:r>
            <w:r>
              <w:rPr>
                <w:spacing w:val="-2"/>
                <w:sz w:val="24"/>
              </w:rPr>
              <w:t xml:space="preserve"> </w:t>
            </w:r>
            <w:r>
              <w:rPr>
                <w:sz w:val="24"/>
              </w:rPr>
              <w:t>issued</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works</w:t>
            </w:r>
            <w:r>
              <w:rPr>
                <w:spacing w:val="-3"/>
                <w:sz w:val="24"/>
              </w:rPr>
              <w:t xml:space="preserve"> </w:t>
            </w:r>
            <w:r>
              <w:rPr>
                <w:sz w:val="24"/>
              </w:rPr>
              <w:t xml:space="preserve">by Council prior to </w:t>
            </w:r>
            <w:proofErr w:type="gramStart"/>
            <w:r>
              <w:rPr>
                <w:sz w:val="24"/>
              </w:rPr>
              <w:t>an</w:t>
            </w:r>
            <w:proofErr w:type="gramEnd"/>
            <w:r>
              <w:rPr>
                <w:sz w:val="24"/>
              </w:rPr>
              <w:t xml:space="preserve"> subdivision certificate being issued for the development.</w:t>
            </w:r>
          </w:p>
        </w:tc>
      </w:tr>
    </w:tbl>
    <w:p w14:paraId="18A327C4" w14:textId="77777777" w:rsidR="0074399E" w:rsidRDefault="0074399E">
      <w:pPr>
        <w:pStyle w:val="TableParagraph"/>
        <w:spacing w:line="259" w:lineRule="auto"/>
        <w:rPr>
          <w:sz w:val="24"/>
        </w:rPr>
        <w:sectPr w:rsidR="0074399E">
          <w:type w:val="continuous"/>
          <w:pgSz w:w="11910" w:h="16840"/>
          <w:pgMar w:top="1400" w:right="992" w:bottom="1237" w:left="1417" w:header="0" w:footer="859"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4399E" w14:paraId="7A963F96" w14:textId="77777777">
        <w:trPr>
          <w:trHeight w:val="537"/>
        </w:trPr>
        <w:tc>
          <w:tcPr>
            <w:tcW w:w="473" w:type="dxa"/>
            <w:tcBorders>
              <w:top w:val="nil"/>
            </w:tcBorders>
          </w:tcPr>
          <w:p w14:paraId="46394685" w14:textId="77777777" w:rsidR="0074399E" w:rsidRDefault="0074399E">
            <w:pPr>
              <w:pStyle w:val="TableParagraph"/>
              <w:rPr>
                <w:rFonts w:ascii="Times New Roman"/>
              </w:rPr>
            </w:pPr>
          </w:p>
        </w:tc>
        <w:tc>
          <w:tcPr>
            <w:tcW w:w="8539" w:type="dxa"/>
          </w:tcPr>
          <w:p w14:paraId="1E533EA0" w14:textId="77777777" w:rsidR="0074399E" w:rsidRDefault="00000000">
            <w:pPr>
              <w:pStyle w:val="TableParagraph"/>
              <w:spacing w:before="30"/>
              <w:ind w:left="30"/>
              <w:rPr>
                <w:sz w:val="24"/>
              </w:rPr>
            </w:pPr>
            <w:r>
              <w:rPr>
                <w:rFonts w:ascii="Arial"/>
                <w:b/>
              </w:rPr>
              <w:t>Condition</w:t>
            </w:r>
            <w:r>
              <w:rPr>
                <w:rFonts w:ascii="Arial"/>
                <w:b/>
                <w:spacing w:val="-9"/>
              </w:rPr>
              <w:t xml:space="preserve"> </w:t>
            </w:r>
            <w:r>
              <w:rPr>
                <w:rFonts w:ascii="Arial"/>
                <w:b/>
              </w:rPr>
              <w:t>reason:</w:t>
            </w:r>
            <w:r>
              <w:rPr>
                <w:rFonts w:ascii="Arial"/>
                <w:b/>
                <w:spacing w:val="-4"/>
              </w:rPr>
              <w:t xml:space="preserve"> </w:t>
            </w:r>
            <w:r>
              <w:rPr>
                <w:sz w:val="24"/>
              </w:rPr>
              <w:t>To</w:t>
            </w:r>
            <w:r>
              <w:rPr>
                <w:spacing w:val="-2"/>
                <w:sz w:val="24"/>
              </w:rPr>
              <w:t xml:space="preserve"> </w:t>
            </w:r>
            <w:r>
              <w:rPr>
                <w:sz w:val="24"/>
              </w:rPr>
              <w:t>ensure</w:t>
            </w:r>
            <w:r>
              <w:rPr>
                <w:spacing w:val="-5"/>
                <w:sz w:val="24"/>
              </w:rPr>
              <w:t xml:space="preserve"> </w:t>
            </w:r>
            <w:r>
              <w:rPr>
                <w:sz w:val="24"/>
              </w:rPr>
              <w:t>compliance</w:t>
            </w:r>
            <w:r>
              <w:rPr>
                <w:spacing w:val="-4"/>
                <w:sz w:val="24"/>
              </w:rPr>
              <w:t xml:space="preserve"> </w:t>
            </w:r>
            <w:r>
              <w:rPr>
                <w:sz w:val="24"/>
              </w:rPr>
              <w:t>with</w:t>
            </w:r>
            <w:r>
              <w:rPr>
                <w:spacing w:val="-3"/>
                <w:sz w:val="24"/>
              </w:rPr>
              <w:t xml:space="preserve"> </w:t>
            </w:r>
            <w:r>
              <w:rPr>
                <w:sz w:val="24"/>
              </w:rPr>
              <w:t>relevant</w:t>
            </w:r>
            <w:r>
              <w:rPr>
                <w:spacing w:val="-4"/>
                <w:sz w:val="24"/>
              </w:rPr>
              <w:t xml:space="preserve"> </w:t>
            </w:r>
            <w:r>
              <w:rPr>
                <w:sz w:val="24"/>
              </w:rPr>
              <w:t>statutory</w:t>
            </w:r>
            <w:r>
              <w:rPr>
                <w:spacing w:val="-3"/>
                <w:sz w:val="24"/>
              </w:rPr>
              <w:t xml:space="preserve"> </w:t>
            </w:r>
            <w:r>
              <w:rPr>
                <w:spacing w:val="-2"/>
                <w:sz w:val="24"/>
              </w:rPr>
              <w:t>requirements.</w:t>
            </w:r>
          </w:p>
        </w:tc>
      </w:tr>
    </w:tbl>
    <w:p w14:paraId="711257EC" w14:textId="77777777" w:rsidR="0074399E" w:rsidRDefault="0074399E">
      <w:pPr>
        <w:pStyle w:val="BodyText"/>
        <w:spacing w:before="205"/>
        <w:rPr>
          <w:rFonts w:ascii="Arial"/>
          <w:b/>
          <w:sz w:val="26"/>
        </w:rPr>
      </w:pPr>
    </w:p>
    <w:p w14:paraId="67C3F171" w14:textId="77777777" w:rsidR="0074399E" w:rsidRDefault="00000000">
      <w:pPr>
        <w:ind w:left="2" w:right="504"/>
        <w:jc w:val="center"/>
        <w:rPr>
          <w:rFonts w:ascii="Arial"/>
          <w:b/>
          <w:sz w:val="26"/>
        </w:rPr>
      </w:pPr>
      <w:r>
        <w:rPr>
          <w:rFonts w:ascii="Arial"/>
          <w:b/>
          <w:sz w:val="26"/>
        </w:rPr>
        <w:t>Ongoing</w:t>
      </w:r>
      <w:r>
        <w:rPr>
          <w:rFonts w:ascii="Arial"/>
          <w:b/>
          <w:spacing w:val="-10"/>
          <w:sz w:val="26"/>
        </w:rPr>
        <w:t xml:space="preserve"> </w:t>
      </w:r>
      <w:r>
        <w:rPr>
          <w:rFonts w:ascii="Arial"/>
          <w:b/>
          <w:sz w:val="26"/>
        </w:rPr>
        <w:t>use</w:t>
      </w:r>
      <w:r>
        <w:rPr>
          <w:rFonts w:ascii="Arial"/>
          <w:b/>
          <w:spacing w:val="-12"/>
          <w:sz w:val="26"/>
        </w:rPr>
        <w:t xml:space="preserve"> </w:t>
      </w:r>
      <w:r>
        <w:rPr>
          <w:rFonts w:ascii="Arial"/>
          <w:b/>
          <w:sz w:val="26"/>
        </w:rPr>
        <w:t>for</w:t>
      </w:r>
      <w:r>
        <w:rPr>
          <w:rFonts w:ascii="Arial"/>
          <w:b/>
          <w:spacing w:val="-12"/>
          <w:sz w:val="26"/>
        </w:rPr>
        <w:t xml:space="preserve"> </w:t>
      </w:r>
      <w:r>
        <w:rPr>
          <w:rFonts w:ascii="Arial"/>
          <w:b/>
          <w:sz w:val="26"/>
        </w:rPr>
        <w:t>subdivision</w:t>
      </w:r>
      <w:r>
        <w:rPr>
          <w:rFonts w:ascii="Arial"/>
          <w:b/>
          <w:spacing w:val="-12"/>
          <w:sz w:val="26"/>
        </w:rPr>
        <w:t xml:space="preserve"> </w:t>
      </w:r>
      <w:r>
        <w:rPr>
          <w:rFonts w:ascii="Arial"/>
          <w:b/>
          <w:spacing w:val="-4"/>
          <w:sz w:val="26"/>
        </w:rPr>
        <w:t>work</w:t>
      </w:r>
    </w:p>
    <w:p w14:paraId="63126DDD" w14:textId="77777777" w:rsidR="0074399E" w:rsidRDefault="0074399E">
      <w:pPr>
        <w:pStyle w:val="BodyText"/>
        <w:spacing w:before="157"/>
        <w:rPr>
          <w:rFonts w:ascii="Arial"/>
          <w:b/>
          <w:sz w:val="26"/>
        </w:rPr>
      </w:pPr>
    </w:p>
    <w:p w14:paraId="550DB41D" w14:textId="77777777" w:rsidR="0074399E" w:rsidRDefault="00000000">
      <w:pPr>
        <w:pStyle w:val="BodyText"/>
        <w:spacing w:before="1"/>
        <w:ind w:left="97"/>
      </w:pPr>
      <w:r>
        <w:t>No</w:t>
      </w:r>
      <w:r>
        <w:rPr>
          <w:spacing w:val="-7"/>
        </w:rPr>
        <w:t xml:space="preserve"> </w:t>
      </w:r>
      <w:r>
        <w:t>additional</w:t>
      </w:r>
      <w:r>
        <w:rPr>
          <w:spacing w:val="-5"/>
        </w:rPr>
        <w:t xml:space="preserve"> </w:t>
      </w:r>
      <w:r>
        <w:t>conditions</w:t>
      </w:r>
      <w:r>
        <w:rPr>
          <w:spacing w:val="-6"/>
        </w:rPr>
        <w:t xml:space="preserve"> </w:t>
      </w:r>
      <w:r>
        <w:t>have</w:t>
      </w:r>
      <w:r>
        <w:rPr>
          <w:spacing w:val="-4"/>
        </w:rPr>
        <w:t xml:space="preserve"> </w:t>
      </w:r>
      <w:r>
        <w:t>been</w:t>
      </w:r>
      <w:r>
        <w:rPr>
          <w:spacing w:val="-4"/>
        </w:rPr>
        <w:t xml:space="preserve"> </w:t>
      </w:r>
      <w:r>
        <w:t>applied</w:t>
      </w:r>
      <w:r>
        <w:rPr>
          <w:spacing w:val="-6"/>
        </w:rPr>
        <w:t xml:space="preserve"> </w:t>
      </w:r>
      <w:r>
        <w:t>to</w:t>
      </w:r>
      <w:r>
        <w:rPr>
          <w:spacing w:val="-6"/>
        </w:rPr>
        <w:t xml:space="preserve"> </w:t>
      </w:r>
      <w:r>
        <w:t>this</w:t>
      </w:r>
      <w:r>
        <w:rPr>
          <w:spacing w:val="-6"/>
        </w:rPr>
        <w:t xml:space="preserve"> </w:t>
      </w:r>
      <w:r>
        <w:t>stage</w:t>
      </w:r>
      <w:r>
        <w:rPr>
          <w:spacing w:val="-6"/>
        </w:rPr>
        <w:t xml:space="preserve"> </w:t>
      </w:r>
      <w:r>
        <w:t>of</w:t>
      </w:r>
      <w:r>
        <w:rPr>
          <w:spacing w:val="-5"/>
        </w:rPr>
        <w:t xml:space="preserve"> </w:t>
      </w:r>
      <w:r>
        <w:rPr>
          <w:spacing w:val="-2"/>
        </w:rPr>
        <w:t>development.</w:t>
      </w:r>
    </w:p>
    <w:p w14:paraId="09C3ADE8" w14:textId="783320BB" w:rsidR="0074399E" w:rsidRDefault="00000000">
      <w:pPr>
        <w:spacing w:before="180"/>
        <w:ind w:left="4" w:right="504"/>
        <w:jc w:val="center"/>
        <w:rPr>
          <w:rFonts w:ascii="Arial"/>
          <w:b/>
          <w:sz w:val="26"/>
        </w:rPr>
      </w:pPr>
      <w:r>
        <w:rPr>
          <w:rFonts w:ascii="Arial"/>
          <w:b/>
          <w:sz w:val="26"/>
        </w:rPr>
        <w:t>Demolition</w:t>
      </w:r>
      <w:r>
        <w:rPr>
          <w:rFonts w:ascii="Arial"/>
          <w:b/>
          <w:spacing w:val="-14"/>
          <w:sz w:val="26"/>
        </w:rPr>
        <w:t xml:space="preserve"> </w:t>
      </w:r>
      <w:r>
        <w:rPr>
          <w:rFonts w:ascii="Arial"/>
          <w:b/>
          <w:spacing w:val="-4"/>
          <w:sz w:val="26"/>
        </w:rPr>
        <w:t>Work</w:t>
      </w:r>
    </w:p>
    <w:p w14:paraId="32F349F1" w14:textId="77777777" w:rsidR="0074399E" w:rsidRDefault="0074399E">
      <w:pPr>
        <w:pStyle w:val="BodyText"/>
        <w:rPr>
          <w:rFonts w:ascii="Arial"/>
          <w:b/>
          <w:sz w:val="26"/>
        </w:rPr>
      </w:pPr>
    </w:p>
    <w:p w14:paraId="3A685FEB" w14:textId="77777777" w:rsidR="0074399E" w:rsidRDefault="0074399E">
      <w:pPr>
        <w:pStyle w:val="BodyText"/>
        <w:spacing w:before="43"/>
        <w:rPr>
          <w:rFonts w:ascii="Arial"/>
          <w:b/>
          <w:sz w:val="26"/>
        </w:rPr>
      </w:pPr>
    </w:p>
    <w:p w14:paraId="51348B25" w14:textId="77777777" w:rsidR="0074399E" w:rsidRDefault="00000000">
      <w:pPr>
        <w:ind w:left="4" w:right="504"/>
        <w:jc w:val="center"/>
        <w:rPr>
          <w:rFonts w:ascii="Arial"/>
          <w:b/>
          <w:sz w:val="26"/>
        </w:rPr>
      </w:pPr>
      <w:r>
        <w:rPr>
          <w:rFonts w:ascii="Arial"/>
          <w:b/>
          <w:sz w:val="26"/>
        </w:rPr>
        <w:t>Before</w:t>
      </w:r>
      <w:r>
        <w:rPr>
          <w:rFonts w:ascii="Arial"/>
          <w:b/>
          <w:spacing w:val="-10"/>
          <w:sz w:val="26"/>
        </w:rPr>
        <w:t xml:space="preserve"> </w:t>
      </w:r>
      <w:r>
        <w:rPr>
          <w:rFonts w:ascii="Arial"/>
          <w:b/>
          <w:sz w:val="26"/>
        </w:rPr>
        <w:t>demolition</w:t>
      </w:r>
      <w:r>
        <w:rPr>
          <w:rFonts w:ascii="Arial"/>
          <w:b/>
          <w:spacing w:val="-8"/>
          <w:sz w:val="26"/>
        </w:rPr>
        <w:t xml:space="preserve"> </w:t>
      </w:r>
      <w:r>
        <w:rPr>
          <w:rFonts w:ascii="Arial"/>
          <w:b/>
          <w:sz w:val="26"/>
        </w:rPr>
        <w:t>work</w:t>
      </w:r>
      <w:r>
        <w:rPr>
          <w:rFonts w:ascii="Arial"/>
          <w:b/>
          <w:spacing w:val="-9"/>
          <w:sz w:val="26"/>
        </w:rPr>
        <w:t xml:space="preserve"> </w:t>
      </w:r>
      <w:r>
        <w:rPr>
          <w:rFonts w:ascii="Arial"/>
          <w:b/>
          <w:spacing w:val="-2"/>
          <w:sz w:val="26"/>
        </w:rPr>
        <w:t>commences</w:t>
      </w:r>
    </w:p>
    <w:p w14:paraId="67CADCEF" w14:textId="77777777" w:rsidR="0074399E" w:rsidRDefault="0074399E">
      <w:pPr>
        <w:pStyle w:val="BodyText"/>
        <w:rPr>
          <w:rFonts w:ascii="Arial"/>
          <w:b/>
          <w:sz w:val="20"/>
        </w:rPr>
      </w:pPr>
    </w:p>
    <w:p w14:paraId="6C8ABC80" w14:textId="77777777" w:rsidR="0074399E" w:rsidRDefault="0074399E">
      <w:pPr>
        <w:pStyle w:val="BodyText"/>
        <w:rPr>
          <w:rFonts w:ascii="Arial"/>
          <w:b/>
          <w:sz w:val="20"/>
        </w:rPr>
      </w:pPr>
    </w:p>
    <w:p w14:paraId="216E681F" w14:textId="77777777" w:rsidR="0074399E" w:rsidRDefault="0074399E">
      <w:pPr>
        <w:pStyle w:val="BodyText"/>
        <w:spacing w:before="31"/>
        <w:rPr>
          <w:rFonts w:ascii="Arial"/>
          <w:b/>
          <w:sz w:val="20"/>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4399E" w14:paraId="1BE6F8B9" w14:textId="77777777">
        <w:trPr>
          <w:trHeight w:val="493"/>
        </w:trPr>
        <w:tc>
          <w:tcPr>
            <w:tcW w:w="473" w:type="dxa"/>
            <w:vMerge w:val="restart"/>
          </w:tcPr>
          <w:p w14:paraId="239D3D36" w14:textId="77777777" w:rsidR="0074399E" w:rsidRDefault="00000000">
            <w:pPr>
              <w:pStyle w:val="TableParagraph"/>
              <w:spacing w:before="33"/>
              <w:ind w:left="28"/>
              <w:rPr>
                <w:rFonts w:ascii="Arial MT"/>
              </w:rPr>
            </w:pPr>
            <w:r>
              <w:rPr>
                <w:rFonts w:ascii="Arial MT"/>
                <w:spacing w:val="-5"/>
              </w:rPr>
              <w:t>52</w:t>
            </w:r>
          </w:p>
        </w:tc>
        <w:tc>
          <w:tcPr>
            <w:tcW w:w="8539" w:type="dxa"/>
          </w:tcPr>
          <w:p w14:paraId="62421330" w14:textId="77777777" w:rsidR="0074399E" w:rsidRDefault="00000000">
            <w:pPr>
              <w:pStyle w:val="TableParagraph"/>
              <w:spacing w:before="31"/>
              <w:ind w:left="30"/>
              <w:rPr>
                <w:rFonts w:ascii="Arial"/>
                <w:b/>
              </w:rPr>
            </w:pPr>
            <w:r>
              <w:rPr>
                <w:rFonts w:ascii="Arial"/>
                <w:b/>
              </w:rPr>
              <w:t>Dust,</w:t>
            </w:r>
            <w:r>
              <w:rPr>
                <w:rFonts w:ascii="Arial"/>
                <w:b/>
                <w:spacing w:val="-3"/>
              </w:rPr>
              <w:t xml:space="preserve"> </w:t>
            </w:r>
            <w:r>
              <w:rPr>
                <w:rFonts w:ascii="Arial"/>
                <w:b/>
              </w:rPr>
              <w:t>Erosion</w:t>
            </w:r>
            <w:r>
              <w:rPr>
                <w:rFonts w:ascii="Arial"/>
                <w:b/>
                <w:spacing w:val="-6"/>
              </w:rPr>
              <w:t xml:space="preserve"> </w:t>
            </w:r>
            <w:r>
              <w:rPr>
                <w:rFonts w:ascii="Arial"/>
                <w:b/>
              </w:rPr>
              <w:t>and</w:t>
            </w:r>
            <w:r>
              <w:rPr>
                <w:rFonts w:ascii="Arial"/>
                <w:b/>
                <w:spacing w:val="-4"/>
              </w:rPr>
              <w:t xml:space="preserve"> </w:t>
            </w:r>
            <w:r>
              <w:rPr>
                <w:rFonts w:ascii="Arial"/>
                <w:b/>
              </w:rPr>
              <w:t>Sediment</w:t>
            </w:r>
            <w:r>
              <w:rPr>
                <w:rFonts w:ascii="Arial"/>
                <w:b/>
                <w:spacing w:val="-4"/>
              </w:rPr>
              <w:t xml:space="preserve"> </w:t>
            </w:r>
            <w:r>
              <w:rPr>
                <w:rFonts w:ascii="Arial"/>
                <w:b/>
                <w:spacing w:val="-2"/>
              </w:rPr>
              <w:t>Control</w:t>
            </w:r>
          </w:p>
        </w:tc>
      </w:tr>
      <w:tr w:rsidR="0074399E" w14:paraId="32A5A21E" w14:textId="77777777">
        <w:trPr>
          <w:trHeight w:val="2524"/>
        </w:trPr>
        <w:tc>
          <w:tcPr>
            <w:tcW w:w="473" w:type="dxa"/>
            <w:vMerge/>
            <w:tcBorders>
              <w:top w:val="nil"/>
            </w:tcBorders>
          </w:tcPr>
          <w:p w14:paraId="06E09459" w14:textId="77777777" w:rsidR="0074399E" w:rsidRDefault="0074399E">
            <w:pPr>
              <w:rPr>
                <w:sz w:val="2"/>
                <w:szCs w:val="2"/>
              </w:rPr>
            </w:pPr>
          </w:p>
        </w:tc>
        <w:tc>
          <w:tcPr>
            <w:tcW w:w="8539" w:type="dxa"/>
          </w:tcPr>
          <w:p w14:paraId="70A7C437" w14:textId="77777777" w:rsidR="0074399E" w:rsidRDefault="00000000">
            <w:pPr>
              <w:pStyle w:val="TableParagraph"/>
              <w:spacing w:before="150"/>
              <w:ind w:left="30"/>
              <w:rPr>
                <w:sz w:val="23"/>
              </w:rPr>
            </w:pPr>
            <w:r>
              <w:rPr>
                <w:sz w:val="23"/>
              </w:rPr>
              <w:t>Dust,</w:t>
            </w:r>
            <w:r>
              <w:rPr>
                <w:spacing w:val="-6"/>
                <w:sz w:val="23"/>
              </w:rPr>
              <w:t xml:space="preserve"> </w:t>
            </w:r>
            <w:r>
              <w:rPr>
                <w:sz w:val="23"/>
              </w:rPr>
              <w:t>Erosion</w:t>
            </w:r>
            <w:r>
              <w:rPr>
                <w:spacing w:val="-5"/>
                <w:sz w:val="23"/>
              </w:rPr>
              <w:t xml:space="preserve"> </w:t>
            </w:r>
            <w:r>
              <w:rPr>
                <w:sz w:val="23"/>
              </w:rPr>
              <w:t>and</w:t>
            </w:r>
            <w:r>
              <w:rPr>
                <w:spacing w:val="-4"/>
                <w:sz w:val="23"/>
              </w:rPr>
              <w:t xml:space="preserve"> </w:t>
            </w:r>
            <w:r>
              <w:rPr>
                <w:sz w:val="23"/>
              </w:rPr>
              <w:t>sediment</w:t>
            </w:r>
            <w:r>
              <w:rPr>
                <w:spacing w:val="-4"/>
                <w:sz w:val="23"/>
              </w:rPr>
              <w:t xml:space="preserve"> </w:t>
            </w:r>
            <w:r>
              <w:rPr>
                <w:sz w:val="23"/>
              </w:rPr>
              <w:t>control</w:t>
            </w:r>
            <w:r>
              <w:rPr>
                <w:spacing w:val="-5"/>
                <w:sz w:val="23"/>
              </w:rPr>
              <w:t xml:space="preserve"> </w:t>
            </w:r>
            <w:r>
              <w:rPr>
                <w:sz w:val="23"/>
              </w:rPr>
              <w:t>measures</w:t>
            </w:r>
            <w:r>
              <w:rPr>
                <w:spacing w:val="-4"/>
                <w:sz w:val="23"/>
              </w:rPr>
              <w:t xml:space="preserve"> </w:t>
            </w:r>
            <w:r>
              <w:rPr>
                <w:sz w:val="23"/>
              </w:rPr>
              <w:t>are</w:t>
            </w:r>
            <w:r>
              <w:rPr>
                <w:spacing w:val="-6"/>
                <w:sz w:val="23"/>
              </w:rPr>
              <w:t xml:space="preserve"> </w:t>
            </w:r>
            <w:r>
              <w:rPr>
                <w:sz w:val="23"/>
              </w:rPr>
              <w:t>in</w:t>
            </w:r>
            <w:r>
              <w:rPr>
                <w:spacing w:val="-4"/>
                <w:sz w:val="23"/>
              </w:rPr>
              <w:t xml:space="preserve"> </w:t>
            </w:r>
            <w:r>
              <w:rPr>
                <w:sz w:val="23"/>
              </w:rPr>
              <w:t>place</w:t>
            </w:r>
            <w:r>
              <w:rPr>
                <w:spacing w:val="-3"/>
                <w:sz w:val="23"/>
              </w:rPr>
              <w:t xml:space="preserve"> </w:t>
            </w:r>
            <w:r>
              <w:rPr>
                <w:sz w:val="23"/>
              </w:rPr>
              <w:t>to</w:t>
            </w:r>
            <w:r>
              <w:rPr>
                <w:spacing w:val="-5"/>
                <w:sz w:val="23"/>
              </w:rPr>
              <w:t xml:space="preserve"> </w:t>
            </w:r>
            <w:r>
              <w:rPr>
                <w:sz w:val="23"/>
              </w:rPr>
              <w:t>ensure</w:t>
            </w:r>
            <w:r>
              <w:rPr>
                <w:spacing w:val="-3"/>
                <w:sz w:val="23"/>
              </w:rPr>
              <w:t xml:space="preserve"> </w:t>
            </w:r>
            <w:r>
              <w:rPr>
                <w:sz w:val="23"/>
              </w:rPr>
              <w:t>demolition</w:t>
            </w:r>
            <w:r>
              <w:rPr>
                <w:spacing w:val="-4"/>
                <w:sz w:val="23"/>
              </w:rPr>
              <w:t xml:space="preserve"> </w:t>
            </w:r>
            <w:r>
              <w:rPr>
                <w:spacing w:val="-2"/>
                <w:sz w:val="23"/>
              </w:rPr>
              <w:t>work—</w:t>
            </w:r>
          </w:p>
          <w:p w14:paraId="6F1F606C" w14:textId="77777777" w:rsidR="0074399E" w:rsidRDefault="00000000">
            <w:pPr>
              <w:pStyle w:val="TableParagraph"/>
              <w:numPr>
                <w:ilvl w:val="0"/>
                <w:numId w:val="3"/>
              </w:numPr>
              <w:tabs>
                <w:tab w:val="left" w:pos="491"/>
              </w:tabs>
              <w:spacing w:before="163"/>
              <w:rPr>
                <w:sz w:val="23"/>
              </w:rPr>
            </w:pPr>
            <w:r>
              <w:rPr>
                <w:sz w:val="23"/>
              </w:rPr>
              <w:t>avoids</w:t>
            </w:r>
            <w:r>
              <w:rPr>
                <w:spacing w:val="-4"/>
                <w:sz w:val="23"/>
              </w:rPr>
              <w:t xml:space="preserve"> </w:t>
            </w:r>
            <w:r>
              <w:rPr>
                <w:sz w:val="23"/>
              </w:rPr>
              <w:t>detrimental</w:t>
            </w:r>
            <w:r>
              <w:rPr>
                <w:spacing w:val="-4"/>
                <w:sz w:val="23"/>
              </w:rPr>
              <w:t xml:space="preserve"> </w:t>
            </w:r>
            <w:r>
              <w:rPr>
                <w:sz w:val="23"/>
              </w:rPr>
              <w:t>impacts</w:t>
            </w:r>
            <w:r>
              <w:rPr>
                <w:spacing w:val="-6"/>
                <w:sz w:val="23"/>
              </w:rPr>
              <w:t xml:space="preserve"> </w:t>
            </w:r>
            <w:r>
              <w:rPr>
                <w:sz w:val="23"/>
              </w:rPr>
              <w:t>on</w:t>
            </w:r>
            <w:r>
              <w:rPr>
                <w:spacing w:val="-5"/>
                <w:sz w:val="23"/>
              </w:rPr>
              <w:t xml:space="preserve"> </w:t>
            </w:r>
            <w:r>
              <w:rPr>
                <w:sz w:val="23"/>
              </w:rPr>
              <w:t>soil</w:t>
            </w:r>
            <w:r>
              <w:rPr>
                <w:spacing w:val="-4"/>
                <w:sz w:val="23"/>
              </w:rPr>
              <w:t xml:space="preserve"> </w:t>
            </w:r>
            <w:r>
              <w:rPr>
                <w:sz w:val="23"/>
              </w:rPr>
              <w:t>and</w:t>
            </w:r>
            <w:r>
              <w:rPr>
                <w:spacing w:val="-6"/>
                <w:sz w:val="23"/>
              </w:rPr>
              <w:t xml:space="preserve"> </w:t>
            </w:r>
            <w:r>
              <w:rPr>
                <w:sz w:val="23"/>
              </w:rPr>
              <w:t>ground</w:t>
            </w:r>
            <w:r>
              <w:rPr>
                <w:spacing w:val="-5"/>
                <w:sz w:val="23"/>
              </w:rPr>
              <w:t xml:space="preserve"> </w:t>
            </w:r>
            <w:r>
              <w:rPr>
                <w:spacing w:val="-2"/>
                <w:sz w:val="23"/>
              </w:rPr>
              <w:t>stability,</w:t>
            </w:r>
          </w:p>
          <w:p w14:paraId="21C3058C" w14:textId="77777777" w:rsidR="0074399E" w:rsidRDefault="00000000">
            <w:pPr>
              <w:pStyle w:val="TableParagraph"/>
              <w:numPr>
                <w:ilvl w:val="0"/>
                <w:numId w:val="3"/>
              </w:numPr>
              <w:tabs>
                <w:tab w:val="left" w:pos="500"/>
              </w:tabs>
              <w:spacing w:before="166"/>
              <w:ind w:left="30" w:right="189" w:firstLine="0"/>
              <w:rPr>
                <w:sz w:val="23"/>
              </w:rPr>
            </w:pPr>
            <w:r>
              <w:rPr>
                <w:sz w:val="23"/>
              </w:rPr>
              <w:t>avoids</w:t>
            </w:r>
            <w:r>
              <w:rPr>
                <w:spacing w:val="-6"/>
                <w:sz w:val="23"/>
              </w:rPr>
              <w:t xml:space="preserve"> </w:t>
            </w:r>
            <w:r>
              <w:rPr>
                <w:sz w:val="23"/>
              </w:rPr>
              <w:t>detrimental</w:t>
            </w:r>
            <w:r>
              <w:rPr>
                <w:spacing w:val="-5"/>
                <w:sz w:val="23"/>
              </w:rPr>
              <w:t xml:space="preserve"> </w:t>
            </w:r>
            <w:r>
              <w:rPr>
                <w:sz w:val="23"/>
              </w:rPr>
              <w:t>impacts</w:t>
            </w:r>
            <w:r>
              <w:rPr>
                <w:spacing w:val="-7"/>
                <w:sz w:val="23"/>
              </w:rPr>
              <w:t xml:space="preserve"> </w:t>
            </w:r>
            <w:r>
              <w:rPr>
                <w:sz w:val="23"/>
              </w:rPr>
              <w:t>on</w:t>
            </w:r>
            <w:r>
              <w:rPr>
                <w:spacing w:val="-6"/>
                <w:sz w:val="23"/>
              </w:rPr>
              <w:t xml:space="preserve"> </w:t>
            </w:r>
            <w:r>
              <w:rPr>
                <w:sz w:val="23"/>
              </w:rPr>
              <w:t>waterways,</w:t>
            </w:r>
            <w:r>
              <w:rPr>
                <w:spacing w:val="-5"/>
                <w:sz w:val="23"/>
              </w:rPr>
              <w:t xml:space="preserve"> </w:t>
            </w:r>
            <w:r>
              <w:rPr>
                <w:sz w:val="23"/>
              </w:rPr>
              <w:t>drinking</w:t>
            </w:r>
            <w:r>
              <w:rPr>
                <w:spacing w:val="-5"/>
                <w:sz w:val="23"/>
              </w:rPr>
              <w:t xml:space="preserve"> </w:t>
            </w:r>
            <w:r>
              <w:rPr>
                <w:sz w:val="23"/>
              </w:rPr>
              <w:t>water</w:t>
            </w:r>
            <w:r>
              <w:rPr>
                <w:spacing w:val="-6"/>
                <w:sz w:val="23"/>
              </w:rPr>
              <w:t xml:space="preserve"> </w:t>
            </w:r>
            <w:r>
              <w:rPr>
                <w:sz w:val="23"/>
              </w:rPr>
              <w:t>catchments,</w:t>
            </w:r>
            <w:r>
              <w:rPr>
                <w:spacing w:val="-7"/>
                <w:sz w:val="23"/>
              </w:rPr>
              <w:t xml:space="preserve"> </w:t>
            </w:r>
            <w:r>
              <w:rPr>
                <w:sz w:val="23"/>
              </w:rPr>
              <w:t>groundwater sources, vegetation and surrounding land, and</w:t>
            </w:r>
          </w:p>
          <w:p w14:paraId="51B89E81" w14:textId="77777777" w:rsidR="0074399E" w:rsidRDefault="00000000">
            <w:pPr>
              <w:pStyle w:val="TableParagraph"/>
              <w:numPr>
                <w:ilvl w:val="0"/>
                <w:numId w:val="3"/>
              </w:numPr>
              <w:tabs>
                <w:tab w:val="left" w:pos="476"/>
              </w:tabs>
              <w:spacing w:before="166"/>
              <w:ind w:left="30" w:right="428" w:firstLine="0"/>
              <w:rPr>
                <w:sz w:val="23"/>
              </w:rPr>
            </w:pPr>
            <w:r>
              <w:rPr>
                <w:sz w:val="23"/>
              </w:rPr>
              <w:t>does</w:t>
            </w:r>
            <w:r>
              <w:rPr>
                <w:spacing w:val="-2"/>
                <w:sz w:val="23"/>
              </w:rPr>
              <w:t xml:space="preserve"> </w:t>
            </w:r>
            <w:r>
              <w:rPr>
                <w:sz w:val="23"/>
              </w:rPr>
              <w:t>not</w:t>
            </w:r>
            <w:r>
              <w:rPr>
                <w:spacing w:val="-5"/>
                <w:sz w:val="23"/>
              </w:rPr>
              <w:t xml:space="preserve"> </w:t>
            </w:r>
            <w:r>
              <w:rPr>
                <w:sz w:val="23"/>
              </w:rPr>
              <w:t>result</w:t>
            </w:r>
            <w:r>
              <w:rPr>
                <w:spacing w:val="-3"/>
                <w:sz w:val="23"/>
              </w:rPr>
              <w:t xml:space="preserve"> </w:t>
            </w:r>
            <w:r>
              <w:rPr>
                <w:sz w:val="23"/>
              </w:rPr>
              <w:t>in</w:t>
            </w:r>
            <w:r>
              <w:rPr>
                <w:spacing w:val="-4"/>
                <w:sz w:val="23"/>
              </w:rPr>
              <w:t xml:space="preserve"> </w:t>
            </w:r>
            <w:r>
              <w:rPr>
                <w:sz w:val="23"/>
              </w:rPr>
              <w:t>runoff</w:t>
            </w:r>
            <w:r>
              <w:rPr>
                <w:spacing w:val="-4"/>
                <w:sz w:val="23"/>
              </w:rPr>
              <w:t xml:space="preserve"> </w:t>
            </w:r>
            <w:r>
              <w:rPr>
                <w:sz w:val="23"/>
              </w:rPr>
              <w:t>carrying</w:t>
            </w:r>
            <w:r>
              <w:rPr>
                <w:spacing w:val="-3"/>
                <w:sz w:val="23"/>
              </w:rPr>
              <w:t xml:space="preserve"> </w:t>
            </w:r>
            <w:proofErr w:type="gramStart"/>
            <w:r>
              <w:rPr>
                <w:sz w:val="23"/>
              </w:rPr>
              <w:t>sediments</w:t>
            </w:r>
            <w:proofErr w:type="gramEnd"/>
            <w:r>
              <w:rPr>
                <w:spacing w:val="-4"/>
                <w:sz w:val="23"/>
              </w:rPr>
              <w:t xml:space="preserve"> </w:t>
            </w:r>
            <w:r>
              <w:rPr>
                <w:sz w:val="23"/>
              </w:rPr>
              <w:t>or</w:t>
            </w:r>
            <w:r>
              <w:rPr>
                <w:spacing w:val="-6"/>
                <w:sz w:val="23"/>
              </w:rPr>
              <w:t xml:space="preserve"> </w:t>
            </w:r>
            <w:r>
              <w:rPr>
                <w:sz w:val="23"/>
              </w:rPr>
              <w:t>other</w:t>
            </w:r>
            <w:r>
              <w:rPr>
                <w:spacing w:val="-1"/>
                <w:sz w:val="23"/>
              </w:rPr>
              <w:t xml:space="preserve"> </w:t>
            </w:r>
            <w:r>
              <w:rPr>
                <w:sz w:val="23"/>
              </w:rPr>
              <w:t>pollutants</w:t>
            </w:r>
            <w:r>
              <w:rPr>
                <w:spacing w:val="-3"/>
                <w:sz w:val="23"/>
              </w:rPr>
              <w:t xml:space="preserve"> </w:t>
            </w:r>
            <w:r>
              <w:rPr>
                <w:sz w:val="23"/>
              </w:rPr>
              <w:t>leaving</w:t>
            </w:r>
            <w:r>
              <w:rPr>
                <w:spacing w:val="-3"/>
                <w:sz w:val="23"/>
              </w:rPr>
              <w:t xml:space="preserve"> </w:t>
            </w:r>
            <w:r>
              <w:rPr>
                <w:sz w:val="23"/>
              </w:rPr>
              <w:t>the</w:t>
            </w:r>
            <w:r>
              <w:rPr>
                <w:spacing w:val="-2"/>
                <w:sz w:val="23"/>
              </w:rPr>
              <w:t xml:space="preserve"> </w:t>
            </w:r>
            <w:r>
              <w:rPr>
                <w:sz w:val="23"/>
              </w:rPr>
              <w:t>site</w:t>
            </w:r>
            <w:r>
              <w:rPr>
                <w:spacing w:val="-5"/>
                <w:sz w:val="23"/>
              </w:rPr>
              <w:t xml:space="preserve"> </w:t>
            </w:r>
            <w:r>
              <w:rPr>
                <w:sz w:val="23"/>
              </w:rPr>
              <w:t>or entering the stormwater system.</w:t>
            </w:r>
          </w:p>
        </w:tc>
      </w:tr>
      <w:tr w:rsidR="0074399E" w14:paraId="7E4DD768" w14:textId="77777777">
        <w:trPr>
          <w:trHeight w:val="767"/>
        </w:trPr>
        <w:tc>
          <w:tcPr>
            <w:tcW w:w="473" w:type="dxa"/>
            <w:vMerge/>
            <w:tcBorders>
              <w:top w:val="nil"/>
            </w:tcBorders>
          </w:tcPr>
          <w:p w14:paraId="174917EA" w14:textId="77777777" w:rsidR="0074399E" w:rsidRDefault="0074399E">
            <w:pPr>
              <w:rPr>
                <w:sz w:val="2"/>
                <w:szCs w:val="2"/>
              </w:rPr>
            </w:pPr>
          </w:p>
        </w:tc>
        <w:tc>
          <w:tcPr>
            <w:tcW w:w="8539" w:type="dxa"/>
          </w:tcPr>
          <w:p w14:paraId="6A273CA1" w14:textId="77777777" w:rsidR="0074399E" w:rsidRDefault="00000000">
            <w:pPr>
              <w:pStyle w:val="TableParagraph"/>
              <w:spacing w:before="33" w:line="256" w:lineRule="auto"/>
              <w:ind w:left="30"/>
              <w:rPr>
                <w:rFonts w:ascii="Arial MT"/>
              </w:rPr>
            </w:pPr>
            <w:r>
              <w:rPr>
                <w:rFonts w:ascii="Arial"/>
                <w:b/>
              </w:rPr>
              <w:t>Condition</w:t>
            </w:r>
            <w:r>
              <w:rPr>
                <w:rFonts w:ascii="Arial"/>
                <w:b/>
                <w:spacing w:val="-7"/>
              </w:rPr>
              <w:t xml:space="preserve"> </w:t>
            </w:r>
            <w:r>
              <w:rPr>
                <w:rFonts w:ascii="Arial"/>
                <w:b/>
              </w:rPr>
              <w:t>reason:</w:t>
            </w:r>
            <w:r>
              <w:rPr>
                <w:rFonts w:ascii="Arial"/>
                <w:b/>
                <w:spacing w:val="-1"/>
              </w:rPr>
              <w:t xml:space="preserve"> </w:t>
            </w:r>
            <w:r>
              <w:rPr>
                <w:rFonts w:ascii="Arial MT"/>
              </w:rPr>
              <w:t>To</w:t>
            </w:r>
            <w:r>
              <w:rPr>
                <w:rFonts w:ascii="Arial MT"/>
                <w:spacing w:val="-7"/>
              </w:rPr>
              <w:t xml:space="preserve"> </w:t>
            </w:r>
            <w:r>
              <w:rPr>
                <w:rFonts w:ascii="Arial MT"/>
              </w:rPr>
              <w:t>ensure</w:t>
            </w:r>
            <w:r>
              <w:rPr>
                <w:rFonts w:ascii="Arial MT"/>
                <w:spacing w:val="-4"/>
              </w:rPr>
              <w:t xml:space="preserve"> </w:t>
            </w:r>
            <w:r>
              <w:rPr>
                <w:rFonts w:ascii="Arial MT"/>
              </w:rPr>
              <w:t>demolition</w:t>
            </w:r>
            <w:r>
              <w:rPr>
                <w:rFonts w:ascii="Arial MT"/>
                <w:spacing w:val="-4"/>
              </w:rPr>
              <w:t xml:space="preserve"> </w:t>
            </w:r>
            <w:r>
              <w:rPr>
                <w:rFonts w:ascii="Arial MT"/>
              </w:rPr>
              <w:t>work</w:t>
            </w:r>
            <w:r>
              <w:rPr>
                <w:rFonts w:ascii="Arial MT"/>
                <w:spacing w:val="-5"/>
              </w:rPr>
              <w:t xml:space="preserve"> </w:t>
            </w:r>
            <w:r>
              <w:rPr>
                <w:rFonts w:ascii="Arial MT"/>
              </w:rPr>
              <w:t>does</w:t>
            </w:r>
            <w:r>
              <w:rPr>
                <w:rFonts w:ascii="Arial MT"/>
                <w:spacing w:val="-4"/>
              </w:rPr>
              <w:t xml:space="preserve"> </w:t>
            </w:r>
            <w:r>
              <w:rPr>
                <w:rFonts w:ascii="Arial MT"/>
              </w:rPr>
              <w:t>not</w:t>
            </w:r>
            <w:r>
              <w:rPr>
                <w:rFonts w:ascii="Arial MT"/>
                <w:spacing w:val="-5"/>
              </w:rPr>
              <w:t xml:space="preserve"> </w:t>
            </w:r>
            <w:r>
              <w:rPr>
                <w:rFonts w:ascii="Arial MT"/>
              </w:rPr>
              <w:t>adversely</w:t>
            </w:r>
            <w:r>
              <w:rPr>
                <w:rFonts w:ascii="Arial MT"/>
                <w:spacing w:val="-3"/>
              </w:rPr>
              <w:t xml:space="preserve"> </w:t>
            </w:r>
            <w:r>
              <w:rPr>
                <w:rFonts w:ascii="Arial MT"/>
              </w:rPr>
              <w:t>impact</w:t>
            </w:r>
            <w:r>
              <w:rPr>
                <w:rFonts w:ascii="Arial MT"/>
                <w:spacing w:val="-5"/>
              </w:rPr>
              <w:t xml:space="preserve"> </w:t>
            </w:r>
            <w:r>
              <w:rPr>
                <w:rFonts w:ascii="Arial MT"/>
              </w:rPr>
              <w:t xml:space="preserve">the </w:t>
            </w:r>
            <w:r>
              <w:rPr>
                <w:rFonts w:ascii="Arial MT"/>
                <w:spacing w:val="-2"/>
              </w:rPr>
              <w:t>environment</w:t>
            </w:r>
          </w:p>
        </w:tc>
      </w:tr>
      <w:tr w:rsidR="0074399E" w14:paraId="67DCE936" w14:textId="77777777">
        <w:trPr>
          <w:trHeight w:val="491"/>
        </w:trPr>
        <w:tc>
          <w:tcPr>
            <w:tcW w:w="473" w:type="dxa"/>
            <w:vMerge w:val="restart"/>
          </w:tcPr>
          <w:p w14:paraId="0B4DB8B4" w14:textId="77777777" w:rsidR="0074399E" w:rsidRDefault="00000000">
            <w:pPr>
              <w:pStyle w:val="TableParagraph"/>
              <w:spacing w:before="28"/>
              <w:ind w:left="28"/>
              <w:rPr>
                <w:rFonts w:ascii="Arial MT"/>
              </w:rPr>
            </w:pPr>
            <w:r>
              <w:rPr>
                <w:rFonts w:ascii="Arial MT"/>
                <w:spacing w:val="-5"/>
              </w:rPr>
              <w:t>53</w:t>
            </w:r>
          </w:p>
        </w:tc>
        <w:tc>
          <w:tcPr>
            <w:tcW w:w="8539" w:type="dxa"/>
          </w:tcPr>
          <w:p w14:paraId="3FB3980C" w14:textId="77777777" w:rsidR="0074399E" w:rsidRDefault="00000000">
            <w:pPr>
              <w:pStyle w:val="TableParagraph"/>
              <w:spacing w:before="28"/>
              <w:ind w:left="30"/>
              <w:rPr>
                <w:rFonts w:ascii="Arial"/>
                <w:b/>
              </w:rPr>
            </w:pPr>
            <w:r>
              <w:rPr>
                <w:rFonts w:ascii="Arial"/>
                <w:b/>
              </w:rPr>
              <w:t>Unanticipated</w:t>
            </w:r>
            <w:r>
              <w:rPr>
                <w:rFonts w:ascii="Arial"/>
                <w:b/>
                <w:spacing w:val="-9"/>
              </w:rPr>
              <w:t xml:space="preserve"> </w:t>
            </w:r>
            <w:r>
              <w:rPr>
                <w:rFonts w:ascii="Arial"/>
                <w:b/>
                <w:spacing w:val="-4"/>
              </w:rPr>
              <w:t>Finds</w:t>
            </w:r>
          </w:p>
        </w:tc>
      </w:tr>
      <w:tr w:rsidR="0074399E" w14:paraId="66207049" w14:textId="77777777">
        <w:trPr>
          <w:trHeight w:val="3011"/>
        </w:trPr>
        <w:tc>
          <w:tcPr>
            <w:tcW w:w="473" w:type="dxa"/>
            <w:vMerge/>
            <w:tcBorders>
              <w:top w:val="nil"/>
            </w:tcBorders>
          </w:tcPr>
          <w:p w14:paraId="20EBA931" w14:textId="77777777" w:rsidR="0074399E" w:rsidRDefault="0074399E">
            <w:pPr>
              <w:rPr>
                <w:sz w:val="2"/>
                <w:szCs w:val="2"/>
              </w:rPr>
            </w:pPr>
          </w:p>
        </w:tc>
        <w:tc>
          <w:tcPr>
            <w:tcW w:w="8539" w:type="dxa"/>
          </w:tcPr>
          <w:p w14:paraId="0BC677D9" w14:textId="77777777" w:rsidR="0074399E" w:rsidRDefault="00000000">
            <w:pPr>
              <w:pStyle w:val="TableParagraph"/>
              <w:spacing w:before="30"/>
              <w:ind w:left="30"/>
              <w:rPr>
                <w:rFonts w:ascii="Times New Roman"/>
                <w:sz w:val="24"/>
              </w:rPr>
            </w:pPr>
            <w:r>
              <w:rPr>
                <w:rFonts w:ascii="Times New Roman"/>
                <w:sz w:val="24"/>
              </w:rPr>
              <w:t>Prior</w:t>
            </w:r>
            <w:r>
              <w:rPr>
                <w:rFonts w:ascii="Times New Roman"/>
                <w:spacing w:val="-5"/>
                <w:sz w:val="24"/>
              </w:rPr>
              <w:t xml:space="preserve"> </w:t>
            </w:r>
            <w:r>
              <w:rPr>
                <w:rFonts w:ascii="Times New Roman"/>
                <w:sz w:val="24"/>
              </w:rPr>
              <w:t>to</w:t>
            </w:r>
            <w:r>
              <w:rPr>
                <w:rFonts w:ascii="Times New Roman"/>
                <w:spacing w:val="-4"/>
                <w:sz w:val="24"/>
              </w:rPr>
              <w:t xml:space="preserve"> </w:t>
            </w:r>
            <w:r>
              <w:rPr>
                <w:rFonts w:ascii="Times New Roman"/>
                <w:sz w:val="24"/>
              </w:rPr>
              <w:t>undertaking</w:t>
            </w:r>
            <w:r>
              <w:rPr>
                <w:rFonts w:ascii="Times New Roman"/>
                <w:spacing w:val="-4"/>
                <w:sz w:val="24"/>
              </w:rPr>
              <w:t xml:space="preserve"> </w:t>
            </w:r>
            <w:r>
              <w:rPr>
                <w:rFonts w:ascii="Times New Roman"/>
                <w:sz w:val="24"/>
              </w:rPr>
              <w:t>any</w:t>
            </w:r>
            <w:r>
              <w:rPr>
                <w:rFonts w:ascii="Times New Roman"/>
                <w:spacing w:val="-2"/>
                <w:sz w:val="24"/>
              </w:rPr>
              <w:t xml:space="preserve"> </w:t>
            </w:r>
            <w:r>
              <w:rPr>
                <w:rFonts w:ascii="Times New Roman"/>
                <w:sz w:val="24"/>
              </w:rPr>
              <w:t>demolition</w:t>
            </w:r>
            <w:r>
              <w:rPr>
                <w:rFonts w:ascii="Times New Roman"/>
                <w:spacing w:val="-4"/>
                <w:sz w:val="24"/>
              </w:rPr>
              <w:t xml:space="preserve"> </w:t>
            </w:r>
            <w:r>
              <w:rPr>
                <w:rFonts w:ascii="Times New Roman"/>
                <w:sz w:val="24"/>
              </w:rPr>
              <w:t>or</w:t>
            </w:r>
            <w:r>
              <w:rPr>
                <w:rFonts w:ascii="Times New Roman"/>
                <w:spacing w:val="-4"/>
                <w:sz w:val="24"/>
              </w:rPr>
              <w:t xml:space="preserve"> </w:t>
            </w:r>
            <w:r>
              <w:rPr>
                <w:rFonts w:ascii="Times New Roman"/>
                <w:sz w:val="24"/>
              </w:rPr>
              <w:t>excavation</w:t>
            </w:r>
            <w:r>
              <w:rPr>
                <w:rFonts w:ascii="Times New Roman"/>
                <w:spacing w:val="-2"/>
                <w:sz w:val="24"/>
              </w:rPr>
              <w:t xml:space="preserve"> </w:t>
            </w:r>
            <w:r>
              <w:rPr>
                <w:rFonts w:ascii="Times New Roman"/>
                <w:sz w:val="24"/>
              </w:rPr>
              <w:t>an</w:t>
            </w:r>
            <w:r>
              <w:rPr>
                <w:rFonts w:ascii="Times New Roman"/>
                <w:spacing w:val="-4"/>
                <w:sz w:val="24"/>
              </w:rPr>
              <w:t xml:space="preserve"> </w:t>
            </w:r>
            <w:r>
              <w:rPr>
                <w:rFonts w:ascii="Times New Roman"/>
                <w:sz w:val="24"/>
              </w:rPr>
              <w:t>unanticipated</w:t>
            </w:r>
            <w:r>
              <w:rPr>
                <w:rFonts w:ascii="Times New Roman"/>
                <w:spacing w:val="-4"/>
                <w:sz w:val="24"/>
              </w:rPr>
              <w:t xml:space="preserve"> </w:t>
            </w:r>
            <w:r>
              <w:rPr>
                <w:rFonts w:ascii="Times New Roman"/>
                <w:sz w:val="24"/>
              </w:rPr>
              <w:t>finds</w:t>
            </w:r>
            <w:r>
              <w:rPr>
                <w:rFonts w:ascii="Times New Roman"/>
                <w:spacing w:val="-5"/>
                <w:sz w:val="24"/>
              </w:rPr>
              <w:t xml:space="preserve"> </w:t>
            </w:r>
            <w:r>
              <w:rPr>
                <w:rFonts w:ascii="Times New Roman"/>
                <w:sz w:val="24"/>
              </w:rPr>
              <w:t>procedure</w:t>
            </w:r>
            <w:r>
              <w:rPr>
                <w:rFonts w:ascii="Times New Roman"/>
                <w:spacing w:val="-6"/>
                <w:sz w:val="24"/>
              </w:rPr>
              <w:t xml:space="preserve"> </w:t>
            </w:r>
            <w:r>
              <w:rPr>
                <w:rFonts w:ascii="Times New Roman"/>
                <w:sz w:val="24"/>
              </w:rPr>
              <w:t>is</w:t>
            </w:r>
            <w:r>
              <w:rPr>
                <w:rFonts w:ascii="Times New Roman"/>
                <w:spacing w:val="-5"/>
                <w:sz w:val="24"/>
              </w:rPr>
              <w:t xml:space="preserve"> </w:t>
            </w:r>
            <w:r>
              <w:rPr>
                <w:rFonts w:ascii="Times New Roman"/>
                <w:sz w:val="24"/>
              </w:rPr>
              <w:t xml:space="preserve">to be documented and submitted to Council. The procedure is to detail responses to unexpected discovery of archaeological relics, both Aboriginal and non-indigenous, as well as the discovery of unexpected contamination. At a minimum the procedure is to </w:t>
            </w:r>
            <w:r>
              <w:rPr>
                <w:rFonts w:ascii="Times New Roman"/>
                <w:spacing w:val="-2"/>
                <w:sz w:val="24"/>
              </w:rPr>
              <w:t>require:</w:t>
            </w:r>
          </w:p>
          <w:p w14:paraId="57F07867" w14:textId="77777777" w:rsidR="0074399E" w:rsidRDefault="0074399E">
            <w:pPr>
              <w:pStyle w:val="TableParagraph"/>
              <w:spacing w:before="5"/>
              <w:rPr>
                <w:rFonts w:ascii="Arial"/>
                <w:b/>
                <w:sz w:val="24"/>
              </w:rPr>
            </w:pPr>
          </w:p>
          <w:p w14:paraId="3F47E694" w14:textId="77777777" w:rsidR="0074399E" w:rsidRDefault="00000000">
            <w:pPr>
              <w:pStyle w:val="TableParagraph"/>
              <w:numPr>
                <w:ilvl w:val="0"/>
                <w:numId w:val="2"/>
              </w:numPr>
              <w:tabs>
                <w:tab w:val="left" w:pos="750"/>
              </w:tabs>
              <w:spacing w:before="1" w:line="252" w:lineRule="exact"/>
              <w:rPr>
                <w:rFonts w:ascii="Arial MT" w:hAnsi="Arial MT"/>
              </w:rPr>
            </w:pPr>
            <w:r>
              <w:rPr>
                <w:rFonts w:ascii="Arial MT" w:hAnsi="Arial MT"/>
              </w:rPr>
              <w:t>the</w:t>
            </w:r>
            <w:r>
              <w:rPr>
                <w:rFonts w:ascii="Arial MT" w:hAnsi="Arial MT"/>
                <w:spacing w:val="-7"/>
              </w:rPr>
              <w:t xml:space="preserve"> </w:t>
            </w:r>
            <w:r>
              <w:rPr>
                <w:rFonts w:ascii="Arial MT" w:hAnsi="Arial MT"/>
              </w:rPr>
              <w:t>temporary</w:t>
            </w:r>
            <w:r>
              <w:rPr>
                <w:rFonts w:ascii="Arial MT" w:hAnsi="Arial MT"/>
                <w:spacing w:val="-5"/>
              </w:rPr>
              <w:t xml:space="preserve"> </w:t>
            </w:r>
            <w:r>
              <w:rPr>
                <w:rFonts w:ascii="Arial MT" w:hAnsi="Arial MT"/>
              </w:rPr>
              <w:t>cessation</w:t>
            </w:r>
            <w:r>
              <w:rPr>
                <w:rFonts w:ascii="Arial MT" w:hAnsi="Arial MT"/>
                <w:spacing w:val="-7"/>
              </w:rPr>
              <w:t xml:space="preserve"> </w:t>
            </w:r>
            <w:r>
              <w:rPr>
                <w:rFonts w:ascii="Arial MT" w:hAnsi="Arial MT"/>
              </w:rPr>
              <w:t>of</w:t>
            </w:r>
            <w:r>
              <w:rPr>
                <w:rFonts w:ascii="Arial MT" w:hAnsi="Arial MT"/>
                <w:spacing w:val="-3"/>
              </w:rPr>
              <w:t xml:space="preserve"> </w:t>
            </w:r>
            <w:r>
              <w:rPr>
                <w:rFonts w:ascii="Arial MT" w:hAnsi="Arial MT"/>
                <w:spacing w:val="-4"/>
              </w:rPr>
              <w:t>work,</w:t>
            </w:r>
          </w:p>
          <w:p w14:paraId="44658977" w14:textId="77777777" w:rsidR="0074399E" w:rsidRDefault="00000000">
            <w:pPr>
              <w:pStyle w:val="TableParagraph"/>
              <w:numPr>
                <w:ilvl w:val="0"/>
                <w:numId w:val="2"/>
              </w:numPr>
              <w:tabs>
                <w:tab w:val="left" w:pos="750"/>
              </w:tabs>
              <w:spacing w:line="252" w:lineRule="exact"/>
              <w:rPr>
                <w:rFonts w:ascii="Arial MT" w:hAnsi="Arial MT"/>
              </w:rPr>
            </w:pPr>
            <w:r>
              <w:rPr>
                <w:rFonts w:ascii="Arial MT" w:hAnsi="Arial MT"/>
              </w:rPr>
              <w:t>the</w:t>
            </w:r>
            <w:r>
              <w:rPr>
                <w:rFonts w:ascii="Arial MT" w:hAnsi="Arial MT"/>
                <w:spacing w:val="-6"/>
              </w:rPr>
              <w:t xml:space="preserve"> </w:t>
            </w:r>
            <w:r>
              <w:rPr>
                <w:rFonts w:ascii="Arial MT" w:hAnsi="Arial MT"/>
              </w:rPr>
              <w:t>photographic</w:t>
            </w:r>
            <w:r>
              <w:rPr>
                <w:rFonts w:ascii="Arial MT" w:hAnsi="Arial MT"/>
                <w:spacing w:val="-6"/>
              </w:rPr>
              <w:t xml:space="preserve"> </w:t>
            </w:r>
            <w:r>
              <w:rPr>
                <w:rFonts w:ascii="Arial MT" w:hAnsi="Arial MT"/>
              </w:rPr>
              <w:t>recording</w:t>
            </w:r>
            <w:r>
              <w:rPr>
                <w:rFonts w:ascii="Arial MT" w:hAnsi="Arial MT"/>
                <w:spacing w:val="-5"/>
              </w:rPr>
              <w:t xml:space="preserve"> </w:t>
            </w:r>
            <w:r>
              <w:rPr>
                <w:rFonts w:ascii="Arial MT" w:hAnsi="Arial MT"/>
              </w:rPr>
              <w:t>of</w:t>
            </w:r>
            <w:r>
              <w:rPr>
                <w:rFonts w:ascii="Arial MT" w:hAnsi="Arial MT"/>
                <w:spacing w:val="-6"/>
              </w:rPr>
              <w:t xml:space="preserve"> </w:t>
            </w:r>
            <w:r>
              <w:rPr>
                <w:rFonts w:ascii="Arial MT" w:hAnsi="Arial MT"/>
              </w:rPr>
              <w:t>all</w:t>
            </w:r>
            <w:r>
              <w:rPr>
                <w:rFonts w:ascii="Arial MT" w:hAnsi="Arial MT"/>
                <w:spacing w:val="-5"/>
              </w:rPr>
              <w:t xml:space="preserve"> </w:t>
            </w:r>
            <w:r>
              <w:rPr>
                <w:rFonts w:ascii="Arial MT" w:hAnsi="Arial MT"/>
              </w:rPr>
              <w:t>finds</w:t>
            </w:r>
            <w:r>
              <w:rPr>
                <w:rFonts w:ascii="Arial MT" w:hAnsi="Arial MT"/>
                <w:spacing w:val="-4"/>
              </w:rPr>
              <w:t xml:space="preserve"> </w:t>
            </w:r>
            <w:r>
              <w:rPr>
                <w:rFonts w:ascii="Arial MT" w:hAnsi="Arial MT"/>
                <w:spacing w:val="-5"/>
              </w:rPr>
              <w:t>and</w:t>
            </w:r>
          </w:p>
          <w:p w14:paraId="065781EF" w14:textId="77777777" w:rsidR="0074399E" w:rsidRDefault="00000000">
            <w:pPr>
              <w:pStyle w:val="TableParagraph"/>
              <w:numPr>
                <w:ilvl w:val="0"/>
                <w:numId w:val="2"/>
              </w:numPr>
              <w:tabs>
                <w:tab w:val="left" w:pos="750"/>
              </w:tabs>
              <w:ind w:right="225"/>
              <w:rPr>
                <w:rFonts w:ascii="Arial MT" w:hAnsi="Arial MT"/>
              </w:rPr>
            </w:pPr>
            <w:r>
              <w:rPr>
                <w:rFonts w:ascii="Arial MT" w:hAnsi="Arial MT"/>
              </w:rPr>
              <w:t>the</w:t>
            </w:r>
            <w:r>
              <w:rPr>
                <w:rFonts w:ascii="Arial MT" w:hAnsi="Arial MT"/>
                <w:spacing w:val="-4"/>
              </w:rPr>
              <w:t xml:space="preserve"> </w:t>
            </w:r>
            <w:r>
              <w:rPr>
                <w:rFonts w:ascii="Arial MT" w:hAnsi="Arial MT"/>
              </w:rPr>
              <w:t>consultation</w:t>
            </w:r>
            <w:r>
              <w:rPr>
                <w:rFonts w:ascii="Arial MT" w:hAnsi="Arial MT"/>
                <w:spacing w:val="-4"/>
              </w:rPr>
              <w:t xml:space="preserve"> </w:t>
            </w:r>
            <w:r>
              <w:rPr>
                <w:rFonts w:ascii="Arial MT" w:hAnsi="Arial MT"/>
              </w:rPr>
              <w:t>with</w:t>
            </w:r>
            <w:r>
              <w:rPr>
                <w:rFonts w:ascii="Arial MT" w:hAnsi="Arial MT"/>
                <w:spacing w:val="-6"/>
              </w:rPr>
              <w:t xml:space="preserve"> </w:t>
            </w:r>
            <w:r>
              <w:rPr>
                <w:rFonts w:ascii="Arial MT" w:hAnsi="Arial MT"/>
              </w:rPr>
              <w:t>appropriately</w:t>
            </w:r>
            <w:r>
              <w:rPr>
                <w:rFonts w:ascii="Arial MT" w:hAnsi="Arial MT"/>
                <w:spacing w:val="-6"/>
              </w:rPr>
              <w:t xml:space="preserve"> </w:t>
            </w:r>
            <w:r>
              <w:rPr>
                <w:rFonts w:ascii="Arial MT" w:hAnsi="Arial MT"/>
              </w:rPr>
              <w:t>qualified</w:t>
            </w:r>
            <w:r>
              <w:rPr>
                <w:rFonts w:ascii="Arial MT" w:hAnsi="Arial MT"/>
                <w:spacing w:val="-4"/>
              </w:rPr>
              <w:t xml:space="preserve"> </w:t>
            </w:r>
            <w:r>
              <w:rPr>
                <w:rFonts w:ascii="Arial MT" w:hAnsi="Arial MT"/>
              </w:rPr>
              <w:t>experts</w:t>
            </w:r>
            <w:r>
              <w:rPr>
                <w:rFonts w:ascii="Arial MT" w:hAnsi="Arial MT"/>
                <w:spacing w:val="-3"/>
              </w:rPr>
              <w:t xml:space="preserve"> </w:t>
            </w:r>
            <w:r>
              <w:rPr>
                <w:rFonts w:ascii="Arial MT" w:hAnsi="Arial MT"/>
              </w:rPr>
              <w:t>on</w:t>
            </w:r>
            <w:r>
              <w:rPr>
                <w:rFonts w:ascii="Arial MT" w:hAnsi="Arial MT"/>
                <w:spacing w:val="-6"/>
              </w:rPr>
              <w:t xml:space="preserve"> </w:t>
            </w:r>
            <w:r>
              <w:rPr>
                <w:rFonts w:ascii="Arial MT" w:hAnsi="Arial MT"/>
              </w:rPr>
              <w:t>significant</w:t>
            </w:r>
            <w:r>
              <w:rPr>
                <w:rFonts w:ascii="Arial MT" w:hAnsi="Arial MT"/>
                <w:spacing w:val="-5"/>
              </w:rPr>
              <w:t xml:space="preserve"> </w:t>
            </w:r>
            <w:r>
              <w:rPr>
                <w:rFonts w:ascii="Arial MT" w:hAnsi="Arial MT"/>
              </w:rPr>
              <w:t>finds</w:t>
            </w:r>
            <w:r>
              <w:rPr>
                <w:rFonts w:ascii="Arial MT" w:hAnsi="Arial MT"/>
                <w:spacing w:val="-6"/>
              </w:rPr>
              <w:t xml:space="preserve"> </w:t>
            </w:r>
            <w:r>
              <w:rPr>
                <w:rFonts w:ascii="Arial MT" w:hAnsi="Arial MT"/>
              </w:rPr>
              <w:t>before work proceeds.</w:t>
            </w:r>
          </w:p>
        </w:tc>
      </w:tr>
      <w:tr w:rsidR="0074399E" w14:paraId="02E8F2A9" w14:textId="77777777">
        <w:trPr>
          <w:trHeight w:val="607"/>
        </w:trPr>
        <w:tc>
          <w:tcPr>
            <w:tcW w:w="473" w:type="dxa"/>
            <w:vMerge/>
            <w:tcBorders>
              <w:top w:val="nil"/>
            </w:tcBorders>
          </w:tcPr>
          <w:p w14:paraId="05807EC9" w14:textId="77777777" w:rsidR="0074399E" w:rsidRDefault="0074399E">
            <w:pPr>
              <w:rPr>
                <w:sz w:val="2"/>
                <w:szCs w:val="2"/>
              </w:rPr>
            </w:pPr>
          </w:p>
        </w:tc>
        <w:tc>
          <w:tcPr>
            <w:tcW w:w="8539" w:type="dxa"/>
          </w:tcPr>
          <w:p w14:paraId="2D8C8577" w14:textId="77777777" w:rsidR="0074399E" w:rsidRDefault="00000000">
            <w:pPr>
              <w:pStyle w:val="TableParagraph"/>
              <w:spacing w:before="34" w:line="259" w:lineRule="auto"/>
              <w:ind w:left="30"/>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preserve</w:t>
            </w:r>
            <w:r>
              <w:rPr>
                <w:rFonts w:ascii="Arial MT"/>
                <w:spacing w:val="-5"/>
              </w:rPr>
              <w:t xml:space="preserve"> </w:t>
            </w:r>
            <w:r>
              <w:rPr>
                <w:rFonts w:ascii="Arial MT"/>
              </w:rPr>
              <w:t>and</w:t>
            </w:r>
            <w:r>
              <w:rPr>
                <w:rFonts w:ascii="Arial MT"/>
                <w:spacing w:val="-3"/>
              </w:rPr>
              <w:t xml:space="preserve"> </w:t>
            </w:r>
            <w:r>
              <w:rPr>
                <w:rFonts w:ascii="Arial MT"/>
              </w:rPr>
              <w:t>protect</w:t>
            </w:r>
            <w:r>
              <w:rPr>
                <w:rFonts w:ascii="Arial MT"/>
                <w:spacing w:val="-4"/>
              </w:rPr>
              <w:t xml:space="preserve"> </w:t>
            </w:r>
            <w:r>
              <w:rPr>
                <w:rFonts w:ascii="Arial MT"/>
              </w:rPr>
              <w:t>the</w:t>
            </w:r>
            <w:r>
              <w:rPr>
                <w:rFonts w:ascii="Arial MT"/>
                <w:spacing w:val="-5"/>
              </w:rPr>
              <w:t xml:space="preserve"> </w:t>
            </w:r>
            <w:r>
              <w:rPr>
                <w:rFonts w:ascii="Arial MT"/>
              </w:rPr>
              <w:t>heritage</w:t>
            </w:r>
            <w:r>
              <w:rPr>
                <w:rFonts w:ascii="Arial MT"/>
                <w:spacing w:val="-3"/>
              </w:rPr>
              <w:t xml:space="preserve"> </w:t>
            </w:r>
            <w:r>
              <w:rPr>
                <w:rFonts w:ascii="Arial MT"/>
              </w:rPr>
              <w:t>of</w:t>
            </w:r>
            <w:r>
              <w:rPr>
                <w:rFonts w:ascii="Arial MT"/>
                <w:spacing w:val="-1"/>
              </w:rPr>
              <w:t xml:space="preserve"> </w:t>
            </w:r>
            <w:r>
              <w:rPr>
                <w:rFonts w:ascii="Arial MT"/>
              </w:rPr>
              <w:t>Aboriginal</w:t>
            </w:r>
            <w:r>
              <w:rPr>
                <w:rFonts w:ascii="Arial MT"/>
                <w:spacing w:val="-3"/>
              </w:rPr>
              <w:t xml:space="preserve"> </w:t>
            </w:r>
            <w:r>
              <w:rPr>
                <w:rFonts w:ascii="Arial MT"/>
              </w:rPr>
              <w:t>and</w:t>
            </w:r>
            <w:r>
              <w:rPr>
                <w:rFonts w:ascii="Arial MT"/>
                <w:spacing w:val="-5"/>
              </w:rPr>
              <w:t xml:space="preserve"> </w:t>
            </w:r>
            <w:r>
              <w:rPr>
                <w:rFonts w:ascii="Arial MT"/>
              </w:rPr>
              <w:t>non- indigenous cultural artefacts.</w:t>
            </w:r>
          </w:p>
        </w:tc>
      </w:tr>
      <w:tr w:rsidR="0074399E" w14:paraId="05424EAA" w14:textId="77777777">
        <w:trPr>
          <w:trHeight w:val="333"/>
        </w:trPr>
        <w:tc>
          <w:tcPr>
            <w:tcW w:w="473" w:type="dxa"/>
            <w:vMerge w:val="restart"/>
            <w:tcBorders>
              <w:bottom w:val="nil"/>
            </w:tcBorders>
          </w:tcPr>
          <w:p w14:paraId="3DB1FB5C" w14:textId="77777777" w:rsidR="0074399E" w:rsidRDefault="0074399E">
            <w:pPr>
              <w:pStyle w:val="TableParagraph"/>
              <w:rPr>
                <w:rFonts w:ascii="Times New Roman"/>
              </w:rPr>
            </w:pPr>
          </w:p>
        </w:tc>
        <w:tc>
          <w:tcPr>
            <w:tcW w:w="8539" w:type="dxa"/>
          </w:tcPr>
          <w:p w14:paraId="7004DA94" w14:textId="77777777" w:rsidR="0074399E" w:rsidRDefault="00000000">
            <w:pPr>
              <w:pStyle w:val="TableParagraph"/>
              <w:spacing w:before="33"/>
              <w:ind w:left="30"/>
              <w:rPr>
                <w:rFonts w:ascii="Arial"/>
                <w:b/>
              </w:rPr>
            </w:pPr>
            <w:r>
              <w:rPr>
                <w:rFonts w:ascii="Arial"/>
                <w:b/>
              </w:rPr>
              <w:t>Road</w:t>
            </w:r>
            <w:r>
              <w:rPr>
                <w:rFonts w:ascii="Arial"/>
                <w:b/>
                <w:spacing w:val="-5"/>
              </w:rPr>
              <w:t xml:space="preserve"> </w:t>
            </w:r>
            <w:r>
              <w:rPr>
                <w:rFonts w:ascii="Arial"/>
                <w:b/>
              </w:rPr>
              <w:t>opening</w:t>
            </w:r>
            <w:r>
              <w:rPr>
                <w:rFonts w:ascii="Arial"/>
                <w:b/>
                <w:spacing w:val="-5"/>
              </w:rPr>
              <w:t xml:space="preserve"> </w:t>
            </w:r>
            <w:r>
              <w:rPr>
                <w:rFonts w:ascii="Arial"/>
                <w:b/>
              </w:rPr>
              <w:t>permit</w:t>
            </w:r>
            <w:r>
              <w:rPr>
                <w:rFonts w:ascii="Arial"/>
                <w:b/>
                <w:spacing w:val="-5"/>
              </w:rPr>
              <w:t xml:space="preserve"> </w:t>
            </w:r>
            <w:r>
              <w:rPr>
                <w:rFonts w:ascii="Arial"/>
                <w:b/>
                <w:spacing w:val="-2"/>
              </w:rPr>
              <w:t>required</w:t>
            </w:r>
          </w:p>
        </w:tc>
      </w:tr>
      <w:tr w:rsidR="0074399E" w14:paraId="0AFE7C9C" w14:textId="77777777">
        <w:trPr>
          <w:trHeight w:val="1009"/>
        </w:trPr>
        <w:tc>
          <w:tcPr>
            <w:tcW w:w="473" w:type="dxa"/>
            <w:vMerge/>
            <w:tcBorders>
              <w:top w:val="nil"/>
              <w:bottom w:val="nil"/>
            </w:tcBorders>
          </w:tcPr>
          <w:p w14:paraId="5BD07CA3" w14:textId="77777777" w:rsidR="0074399E" w:rsidRDefault="0074399E">
            <w:pPr>
              <w:rPr>
                <w:sz w:val="2"/>
                <w:szCs w:val="2"/>
              </w:rPr>
            </w:pPr>
          </w:p>
        </w:tc>
        <w:tc>
          <w:tcPr>
            <w:tcW w:w="8539" w:type="dxa"/>
          </w:tcPr>
          <w:p w14:paraId="684A71D9" w14:textId="77777777" w:rsidR="0074399E" w:rsidRDefault="00000000">
            <w:pPr>
              <w:pStyle w:val="TableParagraph"/>
              <w:spacing w:before="30" w:line="259" w:lineRule="auto"/>
              <w:ind w:left="30" w:right="57"/>
              <w:rPr>
                <w:sz w:val="24"/>
              </w:rPr>
            </w:pPr>
            <w:r>
              <w:rPr>
                <w:sz w:val="24"/>
              </w:rPr>
              <w:t>A</w:t>
            </w:r>
            <w:r>
              <w:rPr>
                <w:spacing w:val="-3"/>
                <w:sz w:val="24"/>
              </w:rPr>
              <w:t xml:space="preserve"> </w:t>
            </w:r>
            <w:r>
              <w:rPr>
                <w:sz w:val="24"/>
              </w:rPr>
              <w:t>Road</w:t>
            </w:r>
            <w:r>
              <w:rPr>
                <w:spacing w:val="-3"/>
                <w:sz w:val="24"/>
              </w:rPr>
              <w:t xml:space="preserve"> </w:t>
            </w:r>
            <w:r>
              <w:rPr>
                <w:sz w:val="24"/>
              </w:rPr>
              <w:t>Opening</w:t>
            </w:r>
            <w:r>
              <w:rPr>
                <w:spacing w:val="-5"/>
                <w:sz w:val="24"/>
              </w:rPr>
              <w:t xml:space="preserve"> </w:t>
            </w:r>
            <w:r>
              <w:rPr>
                <w:sz w:val="24"/>
              </w:rPr>
              <w:t>Permit</w:t>
            </w:r>
            <w:r>
              <w:rPr>
                <w:spacing w:val="-3"/>
                <w:sz w:val="24"/>
              </w:rPr>
              <w:t xml:space="preserve"> </w:t>
            </w:r>
            <w:r>
              <w:rPr>
                <w:sz w:val="24"/>
              </w:rPr>
              <w:t>in</w:t>
            </w:r>
            <w:r>
              <w:rPr>
                <w:spacing w:val="-3"/>
                <w:sz w:val="24"/>
              </w:rPr>
              <w:t xml:space="preserve"> </w:t>
            </w:r>
            <w:r>
              <w:rPr>
                <w:sz w:val="24"/>
              </w:rPr>
              <w:t>accordance</w:t>
            </w:r>
            <w:r>
              <w:rPr>
                <w:spacing w:val="-4"/>
                <w:sz w:val="24"/>
              </w:rPr>
              <w:t xml:space="preserve"> </w:t>
            </w:r>
            <w:r>
              <w:rPr>
                <w:sz w:val="24"/>
              </w:rPr>
              <w:t>with</w:t>
            </w:r>
            <w:r>
              <w:rPr>
                <w:spacing w:val="-3"/>
                <w:sz w:val="24"/>
              </w:rPr>
              <w:t xml:space="preserve"> </w:t>
            </w:r>
            <w:r>
              <w:rPr>
                <w:sz w:val="24"/>
              </w:rPr>
              <w:t>Section</w:t>
            </w:r>
            <w:r>
              <w:rPr>
                <w:spacing w:val="-3"/>
                <w:sz w:val="24"/>
              </w:rPr>
              <w:t xml:space="preserve"> </w:t>
            </w:r>
            <w:r>
              <w:rPr>
                <w:sz w:val="24"/>
              </w:rPr>
              <w:t>138</w:t>
            </w:r>
            <w:r>
              <w:rPr>
                <w:spacing w:val="-3"/>
                <w:sz w:val="24"/>
              </w:rPr>
              <w:t xml:space="preserve"> </w:t>
            </w:r>
            <w:r>
              <w:rPr>
                <w:sz w:val="24"/>
              </w:rPr>
              <w:t>of</w:t>
            </w:r>
            <w:r>
              <w:rPr>
                <w:spacing w:val="-4"/>
                <w:sz w:val="24"/>
              </w:rPr>
              <w:t xml:space="preserve"> </w:t>
            </w:r>
            <w:r>
              <w:rPr>
                <w:sz w:val="24"/>
              </w:rPr>
              <w:t xml:space="preserve">the </w:t>
            </w:r>
            <w:r>
              <w:rPr>
                <w:i/>
                <w:sz w:val="24"/>
              </w:rPr>
              <w:t>Roads</w:t>
            </w:r>
            <w:r>
              <w:rPr>
                <w:i/>
                <w:spacing w:val="-4"/>
                <w:sz w:val="24"/>
              </w:rPr>
              <w:t xml:space="preserve"> </w:t>
            </w:r>
            <w:r>
              <w:rPr>
                <w:i/>
                <w:sz w:val="24"/>
              </w:rPr>
              <w:t>Act</w:t>
            </w:r>
            <w:r>
              <w:rPr>
                <w:i/>
                <w:spacing w:val="-4"/>
                <w:sz w:val="24"/>
              </w:rPr>
              <w:t xml:space="preserve"> </w:t>
            </w:r>
            <w:r>
              <w:rPr>
                <w:i/>
                <w:sz w:val="24"/>
              </w:rPr>
              <w:t>1993</w:t>
            </w:r>
            <w:r>
              <w:rPr>
                <w:i/>
                <w:spacing w:val="-1"/>
                <w:sz w:val="24"/>
              </w:rPr>
              <w:t xml:space="preserve"> </w:t>
            </w:r>
            <w:r>
              <w:rPr>
                <w:sz w:val="24"/>
              </w:rPr>
              <w:t>must</w:t>
            </w:r>
            <w:r>
              <w:rPr>
                <w:spacing w:val="-4"/>
                <w:sz w:val="24"/>
              </w:rPr>
              <w:t xml:space="preserve"> </w:t>
            </w:r>
            <w:r>
              <w:rPr>
                <w:sz w:val="24"/>
              </w:rPr>
              <w:t>be approved by Council prior to demolition work being issued or any intrusive works being carried out within the public road or footpath reserve.</w:t>
            </w:r>
          </w:p>
        </w:tc>
      </w:tr>
    </w:tbl>
    <w:p w14:paraId="5FFF19ED" w14:textId="77777777" w:rsidR="0074399E" w:rsidRDefault="0074399E">
      <w:pPr>
        <w:pStyle w:val="TableParagraph"/>
        <w:spacing w:line="259" w:lineRule="auto"/>
        <w:rPr>
          <w:sz w:val="24"/>
        </w:rPr>
        <w:sectPr w:rsidR="0074399E">
          <w:type w:val="continuous"/>
          <w:pgSz w:w="11910" w:h="16840"/>
          <w:pgMar w:top="1400" w:right="992" w:bottom="1661" w:left="1417" w:header="0" w:footer="859"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4399E" w14:paraId="3CDA8B83" w14:textId="77777777">
        <w:trPr>
          <w:trHeight w:val="376"/>
        </w:trPr>
        <w:tc>
          <w:tcPr>
            <w:tcW w:w="473" w:type="dxa"/>
            <w:tcBorders>
              <w:top w:val="nil"/>
            </w:tcBorders>
          </w:tcPr>
          <w:p w14:paraId="58928E36" w14:textId="77777777" w:rsidR="0074399E" w:rsidRDefault="0074399E">
            <w:pPr>
              <w:pStyle w:val="TableParagraph"/>
              <w:rPr>
                <w:rFonts w:ascii="Times New Roman"/>
              </w:rPr>
            </w:pPr>
          </w:p>
        </w:tc>
        <w:tc>
          <w:tcPr>
            <w:tcW w:w="8539" w:type="dxa"/>
          </w:tcPr>
          <w:p w14:paraId="096683CA" w14:textId="77777777" w:rsidR="0074399E" w:rsidRDefault="00000000">
            <w:pPr>
              <w:pStyle w:val="TableParagraph"/>
              <w:spacing w:before="30"/>
              <w:ind w:left="30"/>
              <w:rPr>
                <w:sz w:val="24"/>
              </w:rPr>
            </w:pPr>
            <w:r>
              <w:rPr>
                <w:rFonts w:ascii="Arial"/>
                <w:b/>
              </w:rPr>
              <w:t>Condition</w:t>
            </w:r>
            <w:r>
              <w:rPr>
                <w:rFonts w:ascii="Arial"/>
                <w:b/>
                <w:spacing w:val="-9"/>
              </w:rPr>
              <w:t xml:space="preserve"> </w:t>
            </w:r>
            <w:r>
              <w:rPr>
                <w:rFonts w:ascii="Arial"/>
                <w:b/>
              </w:rPr>
              <w:t>reason:</w:t>
            </w:r>
            <w:r>
              <w:rPr>
                <w:rFonts w:ascii="Arial"/>
                <w:b/>
                <w:spacing w:val="-4"/>
              </w:rPr>
              <w:t xml:space="preserve"> </w:t>
            </w:r>
            <w:r>
              <w:rPr>
                <w:sz w:val="24"/>
              </w:rPr>
              <w:t>To</w:t>
            </w:r>
            <w:r>
              <w:rPr>
                <w:spacing w:val="-2"/>
                <w:sz w:val="24"/>
              </w:rPr>
              <w:t xml:space="preserve"> </w:t>
            </w:r>
            <w:r>
              <w:rPr>
                <w:sz w:val="24"/>
              </w:rPr>
              <w:t>ensure</w:t>
            </w:r>
            <w:r>
              <w:rPr>
                <w:spacing w:val="-5"/>
                <w:sz w:val="24"/>
              </w:rPr>
              <w:t xml:space="preserve"> </w:t>
            </w:r>
            <w:r>
              <w:rPr>
                <w:sz w:val="24"/>
              </w:rPr>
              <w:t>compliance</w:t>
            </w:r>
            <w:r>
              <w:rPr>
                <w:spacing w:val="-4"/>
                <w:sz w:val="24"/>
              </w:rPr>
              <w:t xml:space="preserve"> </w:t>
            </w:r>
            <w:r>
              <w:rPr>
                <w:sz w:val="24"/>
              </w:rPr>
              <w:t>with</w:t>
            </w:r>
            <w:r>
              <w:rPr>
                <w:spacing w:val="-3"/>
                <w:sz w:val="24"/>
              </w:rPr>
              <w:t xml:space="preserve"> </w:t>
            </w:r>
            <w:r>
              <w:rPr>
                <w:sz w:val="24"/>
              </w:rPr>
              <w:t>relevant</w:t>
            </w:r>
            <w:r>
              <w:rPr>
                <w:spacing w:val="-4"/>
                <w:sz w:val="24"/>
              </w:rPr>
              <w:t xml:space="preserve"> </w:t>
            </w:r>
            <w:r>
              <w:rPr>
                <w:sz w:val="24"/>
              </w:rPr>
              <w:t>statutory</w:t>
            </w:r>
            <w:r>
              <w:rPr>
                <w:spacing w:val="-3"/>
                <w:sz w:val="24"/>
              </w:rPr>
              <w:t xml:space="preserve"> </w:t>
            </w:r>
            <w:r>
              <w:rPr>
                <w:spacing w:val="-2"/>
                <w:sz w:val="24"/>
              </w:rPr>
              <w:t>requirements.</w:t>
            </w:r>
          </w:p>
        </w:tc>
      </w:tr>
    </w:tbl>
    <w:p w14:paraId="27270419" w14:textId="77777777" w:rsidR="0074399E" w:rsidRDefault="0074399E">
      <w:pPr>
        <w:pStyle w:val="BodyText"/>
        <w:spacing w:before="205"/>
        <w:rPr>
          <w:rFonts w:ascii="Arial"/>
          <w:b/>
          <w:sz w:val="26"/>
        </w:rPr>
      </w:pPr>
    </w:p>
    <w:p w14:paraId="1ED4EEF4" w14:textId="77777777" w:rsidR="0074399E" w:rsidRDefault="00000000">
      <w:pPr>
        <w:spacing w:before="1"/>
        <w:ind w:left="7" w:right="504"/>
        <w:jc w:val="center"/>
        <w:rPr>
          <w:rFonts w:ascii="Arial"/>
          <w:b/>
          <w:sz w:val="26"/>
        </w:rPr>
      </w:pPr>
      <w:r>
        <w:rPr>
          <w:rFonts w:ascii="Arial"/>
          <w:b/>
          <w:sz w:val="26"/>
        </w:rPr>
        <w:t>During</w:t>
      </w:r>
      <w:r>
        <w:rPr>
          <w:rFonts w:ascii="Arial"/>
          <w:b/>
          <w:spacing w:val="-11"/>
          <w:sz w:val="26"/>
        </w:rPr>
        <w:t xml:space="preserve"> </w:t>
      </w:r>
      <w:r>
        <w:rPr>
          <w:rFonts w:ascii="Arial"/>
          <w:b/>
          <w:sz w:val="26"/>
        </w:rPr>
        <w:t>demolition</w:t>
      </w:r>
      <w:r>
        <w:rPr>
          <w:rFonts w:ascii="Arial"/>
          <w:b/>
          <w:spacing w:val="-8"/>
          <w:sz w:val="26"/>
        </w:rPr>
        <w:t xml:space="preserve"> </w:t>
      </w:r>
      <w:r>
        <w:rPr>
          <w:rFonts w:ascii="Arial"/>
          <w:b/>
          <w:spacing w:val="-4"/>
          <w:sz w:val="26"/>
        </w:rPr>
        <w:t>work</w:t>
      </w:r>
    </w:p>
    <w:p w14:paraId="69DFBF22" w14:textId="77777777" w:rsidR="0074399E" w:rsidRDefault="0074399E">
      <w:pPr>
        <w:pStyle w:val="BodyText"/>
        <w:rPr>
          <w:rFonts w:ascii="Arial"/>
          <w:b/>
          <w:sz w:val="20"/>
        </w:rPr>
      </w:pPr>
    </w:p>
    <w:p w14:paraId="47B479E8" w14:textId="77777777" w:rsidR="0074399E" w:rsidRDefault="0074399E">
      <w:pPr>
        <w:pStyle w:val="BodyText"/>
        <w:rPr>
          <w:rFonts w:ascii="Arial"/>
          <w:b/>
          <w:sz w:val="20"/>
        </w:rPr>
      </w:pPr>
    </w:p>
    <w:p w14:paraId="71B58B1A" w14:textId="77777777" w:rsidR="0074399E" w:rsidRDefault="0074399E">
      <w:pPr>
        <w:pStyle w:val="BodyText"/>
        <w:spacing w:before="32"/>
        <w:rPr>
          <w:rFonts w:ascii="Arial"/>
          <w:b/>
          <w:sz w:val="20"/>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8539"/>
      </w:tblGrid>
      <w:tr w:rsidR="007260E8" w14:paraId="3F53AD61" w14:textId="77777777">
        <w:trPr>
          <w:trHeight w:val="491"/>
        </w:trPr>
        <w:tc>
          <w:tcPr>
            <w:tcW w:w="473" w:type="dxa"/>
            <w:vMerge w:val="restart"/>
          </w:tcPr>
          <w:p w14:paraId="5CA64BC5" w14:textId="4F2FAAB7" w:rsidR="007260E8" w:rsidRDefault="007260E8" w:rsidP="007260E8">
            <w:pPr>
              <w:pStyle w:val="TableParagraph"/>
              <w:spacing w:before="31"/>
              <w:ind w:left="28"/>
              <w:rPr>
                <w:rFonts w:ascii="Arial MT"/>
              </w:rPr>
            </w:pPr>
            <w:r>
              <w:rPr>
                <w:rFonts w:ascii="Arial MT"/>
                <w:spacing w:val="-5"/>
              </w:rPr>
              <w:t>54</w:t>
            </w:r>
          </w:p>
        </w:tc>
        <w:tc>
          <w:tcPr>
            <w:tcW w:w="8539" w:type="dxa"/>
          </w:tcPr>
          <w:p w14:paraId="72B5B0FC" w14:textId="72B51847" w:rsidR="007260E8" w:rsidRDefault="007260E8" w:rsidP="007260E8">
            <w:pPr>
              <w:pStyle w:val="TableParagraph"/>
              <w:spacing w:before="28"/>
              <w:ind w:left="30"/>
              <w:rPr>
                <w:rFonts w:ascii="Arial"/>
                <w:b/>
              </w:rPr>
            </w:pPr>
            <w:r>
              <w:rPr>
                <w:rFonts w:ascii="Arial"/>
                <w:b/>
              </w:rPr>
              <w:t>Adjustments</w:t>
            </w:r>
            <w:r>
              <w:rPr>
                <w:rFonts w:ascii="Arial"/>
                <w:b/>
                <w:spacing w:val="-7"/>
              </w:rPr>
              <w:t xml:space="preserve"> </w:t>
            </w:r>
            <w:r>
              <w:rPr>
                <w:rFonts w:ascii="Arial"/>
                <w:b/>
              </w:rPr>
              <w:t>to</w:t>
            </w:r>
            <w:r>
              <w:rPr>
                <w:rFonts w:ascii="Arial"/>
                <w:b/>
                <w:spacing w:val="-5"/>
              </w:rPr>
              <w:t xml:space="preserve"> </w:t>
            </w:r>
            <w:r>
              <w:rPr>
                <w:rFonts w:ascii="Arial"/>
                <w:b/>
              </w:rPr>
              <w:t>utility</w:t>
            </w:r>
            <w:r>
              <w:rPr>
                <w:rFonts w:ascii="Arial"/>
                <w:b/>
                <w:spacing w:val="-5"/>
              </w:rPr>
              <w:t xml:space="preserve"> </w:t>
            </w:r>
            <w:r>
              <w:rPr>
                <w:rFonts w:ascii="Arial"/>
                <w:b/>
                <w:spacing w:val="-2"/>
              </w:rPr>
              <w:t>services</w:t>
            </w:r>
          </w:p>
        </w:tc>
      </w:tr>
      <w:tr w:rsidR="007260E8" w14:paraId="62B3F0E5" w14:textId="77777777">
        <w:trPr>
          <w:trHeight w:val="647"/>
        </w:trPr>
        <w:tc>
          <w:tcPr>
            <w:tcW w:w="473" w:type="dxa"/>
            <w:vMerge/>
            <w:tcBorders>
              <w:top w:val="nil"/>
            </w:tcBorders>
          </w:tcPr>
          <w:p w14:paraId="082F4991" w14:textId="77777777" w:rsidR="007260E8" w:rsidRDefault="007260E8" w:rsidP="007260E8">
            <w:pPr>
              <w:rPr>
                <w:sz w:val="2"/>
                <w:szCs w:val="2"/>
              </w:rPr>
            </w:pPr>
          </w:p>
        </w:tc>
        <w:tc>
          <w:tcPr>
            <w:tcW w:w="8539" w:type="dxa"/>
          </w:tcPr>
          <w:p w14:paraId="192605A9" w14:textId="71C9237A" w:rsidR="007260E8" w:rsidRDefault="007260E8" w:rsidP="007260E8">
            <w:pPr>
              <w:pStyle w:val="TableParagraph"/>
              <w:spacing w:before="30"/>
              <w:ind w:left="30"/>
              <w:rPr>
                <w:sz w:val="24"/>
              </w:rPr>
            </w:pPr>
            <w:r>
              <w:rPr>
                <w:sz w:val="24"/>
              </w:rPr>
              <w:t>Any</w:t>
            </w:r>
            <w:r>
              <w:rPr>
                <w:spacing w:val="-3"/>
                <w:sz w:val="24"/>
              </w:rPr>
              <w:t xml:space="preserve"> </w:t>
            </w:r>
            <w:r>
              <w:rPr>
                <w:sz w:val="24"/>
              </w:rPr>
              <w:t>adjustments</w:t>
            </w:r>
            <w:r>
              <w:rPr>
                <w:spacing w:val="-5"/>
                <w:sz w:val="24"/>
              </w:rPr>
              <w:t xml:space="preserve"> </w:t>
            </w:r>
            <w:r>
              <w:rPr>
                <w:sz w:val="24"/>
              </w:rPr>
              <w:t>to</w:t>
            </w:r>
            <w:r>
              <w:rPr>
                <w:spacing w:val="-2"/>
                <w:sz w:val="24"/>
              </w:rPr>
              <w:t xml:space="preserve"> </w:t>
            </w:r>
            <w:r>
              <w:rPr>
                <w:sz w:val="24"/>
              </w:rPr>
              <w:t>existing</w:t>
            </w:r>
            <w:r>
              <w:rPr>
                <w:spacing w:val="-3"/>
                <w:sz w:val="24"/>
              </w:rPr>
              <w:t xml:space="preserve"> </w:t>
            </w:r>
            <w:r>
              <w:rPr>
                <w:sz w:val="24"/>
              </w:rPr>
              <w:t>utility</w:t>
            </w:r>
            <w:r>
              <w:rPr>
                <w:spacing w:val="-6"/>
                <w:sz w:val="24"/>
              </w:rPr>
              <w:t xml:space="preserve"> </w:t>
            </w:r>
            <w:r>
              <w:rPr>
                <w:sz w:val="24"/>
              </w:rPr>
              <w:t>services</w:t>
            </w:r>
            <w:r>
              <w:rPr>
                <w:spacing w:val="-3"/>
                <w:sz w:val="24"/>
              </w:rPr>
              <w:t xml:space="preserve"> </w:t>
            </w:r>
            <w:r>
              <w:rPr>
                <w:sz w:val="24"/>
              </w:rPr>
              <w:t>that</w:t>
            </w:r>
            <w:r>
              <w:rPr>
                <w:spacing w:val="-4"/>
                <w:sz w:val="24"/>
              </w:rPr>
              <w:t xml:space="preserve"> </w:t>
            </w:r>
            <w:r>
              <w:rPr>
                <w:sz w:val="24"/>
              </w:rPr>
              <w:t>are</w:t>
            </w:r>
            <w:r>
              <w:rPr>
                <w:spacing w:val="-2"/>
                <w:sz w:val="24"/>
              </w:rPr>
              <w:t xml:space="preserve"> </w:t>
            </w:r>
            <w:r>
              <w:rPr>
                <w:sz w:val="24"/>
              </w:rPr>
              <w:t>made</w:t>
            </w:r>
            <w:r>
              <w:rPr>
                <w:spacing w:val="-2"/>
                <w:sz w:val="24"/>
              </w:rPr>
              <w:t xml:space="preserve"> </w:t>
            </w:r>
            <w:r>
              <w:rPr>
                <w:sz w:val="24"/>
              </w:rPr>
              <w:t>necessary</w:t>
            </w:r>
            <w:r>
              <w:rPr>
                <w:spacing w:val="-3"/>
                <w:sz w:val="24"/>
              </w:rPr>
              <w:t xml:space="preserve"> </w:t>
            </w:r>
            <w:r>
              <w:rPr>
                <w:sz w:val="24"/>
              </w:rPr>
              <w:t>by</w:t>
            </w:r>
            <w:r>
              <w:rPr>
                <w:spacing w:val="-6"/>
                <w:sz w:val="24"/>
              </w:rPr>
              <w:t xml:space="preserve"> </w:t>
            </w:r>
            <w:r>
              <w:rPr>
                <w:sz w:val="24"/>
              </w:rPr>
              <w:t>the</w:t>
            </w:r>
            <w:r>
              <w:rPr>
                <w:spacing w:val="-5"/>
                <w:sz w:val="24"/>
              </w:rPr>
              <w:t xml:space="preserve"> </w:t>
            </w:r>
            <w:r>
              <w:rPr>
                <w:sz w:val="24"/>
              </w:rPr>
              <w:t>demolition work are to be at the full cost of the developer.</w:t>
            </w:r>
          </w:p>
        </w:tc>
      </w:tr>
      <w:tr w:rsidR="007260E8" w14:paraId="72B44EAD" w14:textId="77777777">
        <w:trPr>
          <w:trHeight w:val="491"/>
        </w:trPr>
        <w:tc>
          <w:tcPr>
            <w:tcW w:w="473" w:type="dxa"/>
            <w:vMerge/>
            <w:tcBorders>
              <w:top w:val="nil"/>
            </w:tcBorders>
          </w:tcPr>
          <w:p w14:paraId="2C2D6C7E" w14:textId="77777777" w:rsidR="007260E8" w:rsidRDefault="007260E8" w:rsidP="007260E8">
            <w:pPr>
              <w:rPr>
                <w:sz w:val="2"/>
                <w:szCs w:val="2"/>
              </w:rPr>
            </w:pPr>
          </w:p>
        </w:tc>
        <w:tc>
          <w:tcPr>
            <w:tcW w:w="8539" w:type="dxa"/>
          </w:tcPr>
          <w:p w14:paraId="65A7D571" w14:textId="096F1E7C" w:rsidR="007260E8" w:rsidRDefault="007260E8" w:rsidP="007260E8">
            <w:pPr>
              <w:pStyle w:val="TableParagraph"/>
              <w:spacing w:before="28"/>
              <w:ind w:left="30"/>
              <w:rPr>
                <w:rFonts w:ascii="Arial MT"/>
              </w:rPr>
            </w:pPr>
            <w:r>
              <w:rPr>
                <w:rFonts w:ascii="Arial"/>
                <w:b/>
              </w:rPr>
              <w:t>Condition</w:t>
            </w:r>
            <w:r>
              <w:rPr>
                <w:rFonts w:ascii="Arial"/>
                <w:b/>
                <w:spacing w:val="-12"/>
              </w:rPr>
              <w:t xml:space="preserve"> </w:t>
            </w:r>
            <w:r>
              <w:rPr>
                <w:rFonts w:ascii="Arial"/>
                <w:b/>
              </w:rPr>
              <w:t>reason:</w:t>
            </w:r>
            <w:r>
              <w:rPr>
                <w:rFonts w:ascii="Arial"/>
                <w:b/>
                <w:spacing w:val="-4"/>
              </w:rPr>
              <w:t xml:space="preserve"> </w:t>
            </w:r>
            <w:r>
              <w:rPr>
                <w:rFonts w:ascii="Arial MT"/>
              </w:rPr>
              <w:t>To</w:t>
            </w:r>
            <w:r>
              <w:rPr>
                <w:rFonts w:ascii="Arial MT"/>
                <w:spacing w:val="-9"/>
              </w:rPr>
              <w:t xml:space="preserve"> </w:t>
            </w:r>
            <w:r>
              <w:rPr>
                <w:rFonts w:ascii="Arial MT"/>
              </w:rPr>
              <w:t>comply</w:t>
            </w:r>
            <w:r>
              <w:rPr>
                <w:rFonts w:ascii="Arial MT"/>
                <w:spacing w:val="-6"/>
              </w:rPr>
              <w:t xml:space="preserve"> </w:t>
            </w:r>
            <w:r>
              <w:rPr>
                <w:rFonts w:ascii="Arial MT"/>
              </w:rPr>
              <w:t>with</w:t>
            </w:r>
            <w:r>
              <w:rPr>
                <w:rFonts w:ascii="Arial MT"/>
                <w:spacing w:val="-6"/>
              </w:rPr>
              <w:t xml:space="preserve"> </w:t>
            </w:r>
            <w:r>
              <w:rPr>
                <w:rFonts w:ascii="Arial MT"/>
              </w:rPr>
              <w:t>Council's</w:t>
            </w:r>
            <w:r>
              <w:rPr>
                <w:rFonts w:ascii="Arial MT"/>
                <w:spacing w:val="-6"/>
              </w:rPr>
              <w:t xml:space="preserve"> </w:t>
            </w:r>
            <w:r>
              <w:rPr>
                <w:rFonts w:ascii="Arial MT"/>
              </w:rPr>
              <w:t>Development</w:t>
            </w:r>
            <w:r>
              <w:rPr>
                <w:rFonts w:ascii="Arial MT"/>
                <w:spacing w:val="-5"/>
              </w:rPr>
              <w:t xml:space="preserve"> </w:t>
            </w:r>
            <w:r>
              <w:rPr>
                <w:rFonts w:ascii="Arial MT"/>
              </w:rPr>
              <w:t>and</w:t>
            </w:r>
            <w:r>
              <w:rPr>
                <w:rFonts w:ascii="Arial MT"/>
                <w:spacing w:val="-8"/>
              </w:rPr>
              <w:t xml:space="preserve"> </w:t>
            </w:r>
            <w:r>
              <w:rPr>
                <w:rFonts w:ascii="Arial MT"/>
              </w:rPr>
              <w:t>Subdivision</w:t>
            </w:r>
            <w:r>
              <w:rPr>
                <w:rFonts w:ascii="Arial MT"/>
                <w:spacing w:val="-6"/>
              </w:rPr>
              <w:t xml:space="preserve"> </w:t>
            </w:r>
            <w:r>
              <w:rPr>
                <w:rFonts w:ascii="Arial MT"/>
                <w:spacing w:val="-2"/>
              </w:rPr>
              <w:t>Code.</w:t>
            </w:r>
          </w:p>
        </w:tc>
      </w:tr>
      <w:tr w:rsidR="007260E8" w14:paraId="5EB8E07B" w14:textId="77777777">
        <w:trPr>
          <w:trHeight w:val="494"/>
        </w:trPr>
        <w:tc>
          <w:tcPr>
            <w:tcW w:w="473" w:type="dxa"/>
            <w:vMerge w:val="restart"/>
          </w:tcPr>
          <w:p w14:paraId="0A3B4201" w14:textId="065FEEE6" w:rsidR="007260E8" w:rsidRDefault="007260E8" w:rsidP="007260E8">
            <w:pPr>
              <w:pStyle w:val="TableParagraph"/>
              <w:spacing w:before="31"/>
              <w:ind w:left="28"/>
              <w:rPr>
                <w:rFonts w:ascii="Arial MT"/>
              </w:rPr>
            </w:pPr>
            <w:r>
              <w:rPr>
                <w:rFonts w:ascii="Arial MT"/>
                <w:spacing w:val="-5"/>
              </w:rPr>
              <w:t>55</w:t>
            </w:r>
          </w:p>
        </w:tc>
        <w:tc>
          <w:tcPr>
            <w:tcW w:w="8539" w:type="dxa"/>
          </w:tcPr>
          <w:p w14:paraId="1E5FDD48" w14:textId="295CA0A8" w:rsidR="007260E8" w:rsidRDefault="007260E8" w:rsidP="007260E8">
            <w:pPr>
              <w:pStyle w:val="TableParagraph"/>
              <w:spacing w:before="31"/>
              <w:ind w:left="30"/>
              <w:rPr>
                <w:rFonts w:ascii="Arial"/>
                <w:b/>
              </w:rPr>
            </w:pPr>
            <w:r>
              <w:rPr>
                <w:rFonts w:ascii="Arial"/>
                <w:b/>
              </w:rPr>
              <w:t>Demolition</w:t>
            </w:r>
            <w:r>
              <w:rPr>
                <w:rFonts w:ascii="Arial"/>
                <w:b/>
                <w:spacing w:val="-5"/>
              </w:rPr>
              <w:t xml:space="preserve"> </w:t>
            </w:r>
            <w:r>
              <w:rPr>
                <w:rFonts w:ascii="Arial"/>
                <w:b/>
              </w:rPr>
              <w:t>-</w:t>
            </w:r>
            <w:r>
              <w:rPr>
                <w:rFonts w:ascii="Arial"/>
                <w:b/>
                <w:spacing w:val="-3"/>
              </w:rPr>
              <w:t xml:space="preserve"> </w:t>
            </w:r>
            <w:r>
              <w:rPr>
                <w:rFonts w:ascii="Arial"/>
                <w:b/>
              </w:rPr>
              <w:t>in</w:t>
            </w:r>
            <w:r>
              <w:rPr>
                <w:rFonts w:ascii="Arial"/>
                <w:b/>
                <w:spacing w:val="-4"/>
              </w:rPr>
              <w:t xml:space="preserve"> </w:t>
            </w:r>
            <w:r>
              <w:rPr>
                <w:rFonts w:ascii="Arial"/>
                <w:b/>
              </w:rPr>
              <w:t>accordance</w:t>
            </w:r>
            <w:r>
              <w:rPr>
                <w:rFonts w:ascii="Arial"/>
                <w:b/>
                <w:spacing w:val="-2"/>
              </w:rPr>
              <w:t xml:space="preserve"> </w:t>
            </w:r>
            <w:r>
              <w:rPr>
                <w:rFonts w:ascii="Arial"/>
                <w:b/>
              </w:rPr>
              <w:t>with</w:t>
            </w:r>
            <w:r>
              <w:rPr>
                <w:rFonts w:ascii="Arial"/>
                <w:b/>
                <w:spacing w:val="-6"/>
              </w:rPr>
              <w:t xml:space="preserve"> </w:t>
            </w:r>
            <w:r>
              <w:rPr>
                <w:rFonts w:ascii="Arial"/>
                <w:b/>
              </w:rPr>
              <w:t>AS</w:t>
            </w:r>
            <w:r>
              <w:rPr>
                <w:rFonts w:ascii="Arial"/>
                <w:b/>
                <w:spacing w:val="-2"/>
              </w:rPr>
              <w:t xml:space="preserve"> 2601:2001</w:t>
            </w:r>
          </w:p>
        </w:tc>
      </w:tr>
      <w:tr w:rsidR="007260E8" w14:paraId="4C55C2DE" w14:textId="77777777">
        <w:trPr>
          <w:trHeight w:val="645"/>
        </w:trPr>
        <w:tc>
          <w:tcPr>
            <w:tcW w:w="473" w:type="dxa"/>
            <w:vMerge/>
            <w:tcBorders>
              <w:top w:val="nil"/>
            </w:tcBorders>
          </w:tcPr>
          <w:p w14:paraId="7588B9E7" w14:textId="77777777" w:rsidR="007260E8" w:rsidRDefault="007260E8" w:rsidP="007260E8">
            <w:pPr>
              <w:rPr>
                <w:sz w:val="2"/>
                <w:szCs w:val="2"/>
              </w:rPr>
            </w:pPr>
          </w:p>
        </w:tc>
        <w:tc>
          <w:tcPr>
            <w:tcW w:w="8539" w:type="dxa"/>
          </w:tcPr>
          <w:p w14:paraId="1950D05A" w14:textId="060D5074" w:rsidR="007260E8" w:rsidRDefault="007260E8" w:rsidP="007260E8">
            <w:pPr>
              <w:pStyle w:val="TableParagraph"/>
              <w:spacing w:before="30"/>
              <w:ind w:left="30"/>
              <w:rPr>
                <w:sz w:val="24"/>
              </w:rPr>
            </w:pPr>
            <w:r>
              <w:rPr>
                <w:sz w:val="24"/>
              </w:rPr>
              <w:t>Building demolition is to be carried out in accordance with Australian Standard 2601:2001</w:t>
            </w:r>
            <w:r>
              <w:rPr>
                <w:spacing w:val="-4"/>
                <w:sz w:val="24"/>
              </w:rPr>
              <w:t xml:space="preserve"> </w:t>
            </w:r>
            <w:r>
              <w:rPr>
                <w:sz w:val="24"/>
              </w:rPr>
              <w:t>-</w:t>
            </w:r>
            <w:r>
              <w:rPr>
                <w:spacing w:val="-3"/>
                <w:sz w:val="24"/>
              </w:rPr>
              <w:t xml:space="preserve"> </w:t>
            </w:r>
            <w:r>
              <w:rPr>
                <w:sz w:val="24"/>
              </w:rPr>
              <w:t>The</w:t>
            </w:r>
            <w:r>
              <w:rPr>
                <w:spacing w:val="-5"/>
                <w:sz w:val="24"/>
              </w:rPr>
              <w:t xml:space="preserve"> </w:t>
            </w:r>
            <w:r>
              <w:rPr>
                <w:sz w:val="24"/>
              </w:rPr>
              <w:t>Demolition</w:t>
            </w:r>
            <w:r>
              <w:rPr>
                <w:spacing w:val="-2"/>
                <w:sz w:val="24"/>
              </w:rPr>
              <w:t xml:space="preserve"> </w:t>
            </w:r>
            <w:r>
              <w:rPr>
                <w:sz w:val="24"/>
              </w:rPr>
              <w:t>of</w:t>
            </w:r>
            <w:r>
              <w:rPr>
                <w:spacing w:val="-3"/>
                <w:sz w:val="24"/>
              </w:rPr>
              <w:t xml:space="preserve"> </w:t>
            </w:r>
            <w:r>
              <w:rPr>
                <w:sz w:val="24"/>
              </w:rPr>
              <w:t>Structures</w:t>
            </w:r>
            <w:r>
              <w:rPr>
                <w:spacing w:val="-6"/>
                <w:sz w:val="24"/>
              </w:rPr>
              <w:t xml:space="preserve"> </w:t>
            </w:r>
            <w:r>
              <w:rPr>
                <w:sz w:val="24"/>
              </w:rPr>
              <w:t>and</w:t>
            </w:r>
            <w:r>
              <w:rPr>
                <w:spacing w:val="-5"/>
                <w:sz w:val="24"/>
              </w:rPr>
              <w:t xml:space="preserve"> </w:t>
            </w:r>
            <w:r>
              <w:rPr>
                <w:sz w:val="24"/>
              </w:rPr>
              <w:t>the</w:t>
            </w:r>
            <w:r>
              <w:rPr>
                <w:spacing w:val="-6"/>
                <w:sz w:val="24"/>
              </w:rPr>
              <w:t xml:space="preserve"> </w:t>
            </w:r>
            <w:r>
              <w:rPr>
                <w:sz w:val="24"/>
              </w:rPr>
              <w:t>requirements</w:t>
            </w:r>
            <w:r>
              <w:rPr>
                <w:spacing w:val="-6"/>
                <w:sz w:val="24"/>
              </w:rPr>
              <w:t xml:space="preserve"> </w:t>
            </w:r>
            <w:r>
              <w:rPr>
                <w:sz w:val="24"/>
              </w:rPr>
              <w:t>of</w:t>
            </w:r>
            <w:r>
              <w:rPr>
                <w:spacing w:val="-5"/>
                <w:sz w:val="24"/>
              </w:rPr>
              <w:t xml:space="preserve"> </w:t>
            </w:r>
            <w:r>
              <w:rPr>
                <w:sz w:val="24"/>
              </w:rPr>
              <w:t>SafeWork</w:t>
            </w:r>
            <w:r>
              <w:rPr>
                <w:spacing w:val="-5"/>
                <w:sz w:val="24"/>
              </w:rPr>
              <w:t xml:space="preserve"> </w:t>
            </w:r>
            <w:r>
              <w:rPr>
                <w:sz w:val="24"/>
              </w:rPr>
              <w:t>NSW.</w:t>
            </w:r>
          </w:p>
        </w:tc>
      </w:tr>
      <w:tr w:rsidR="007260E8" w14:paraId="3CFBA3C2" w14:textId="77777777">
        <w:trPr>
          <w:trHeight w:val="493"/>
        </w:trPr>
        <w:tc>
          <w:tcPr>
            <w:tcW w:w="473" w:type="dxa"/>
            <w:vMerge/>
            <w:tcBorders>
              <w:top w:val="nil"/>
            </w:tcBorders>
          </w:tcPr>
          <w:p w14:paraId="1121A501" w14:textId="77777777" w:rsidR="007260E8" w:rsidRDefault="007260E8" w:rsidP="007260E8">
            <w:pPr>
              <w:rPr>
                <w:sz w:val="2"/>
                <w:szCs w:val="2"/>
              </w:rPr>
            </w:pPr>
          </w:p>
        </w:tc>
        <w:tc>
          <w:tcPr>
            <w:tcW w:w="8539" w:type="dxa"/>
          </w:tcPr>
          <w:p w14:paraId="52C3CF7C" w14:textId="47D41847" w:rsidR="007260E8" w:rsidRDefault="007260E8" w:rsidP="007260E8">
            <w:pPr>
              <w:pStyle w:val="TableParagraph"/>
              <w:spacing w:before="31"/>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r w:rsidR="007260E8" w14:paraId="021D921B" w14:textId="77777777">
        <w:trPr>
          <w:trHeight w:val="493"/>
        </w:trPr>
        <w:tc>
          <w:tcPr>
            <w:tcW w:w="473" w:type="dxa"/>
            <w:vMerge w:val="restart"/>
          </w:tcPr>
          <w:p w14:paraId="16120FDB" w14:textId="77777777" w:rsidR="007260E8" w:rsidRDefault="007260E8" w:rsidP="007260E8">
            <w:pPr>
              <w:pStyle w:val="TableParagraph"/>
              <w:spacing w:before="31"/>
              <w:ind w:left="28"/>
              <w:rPr>
                <w:rFonts w:ascii="Arial MT"/>
              </w:rPr>
            </w:pPr>
            <w:r>
              <w:rPr>
                <w:rFonts w:ascii="Arial MT"/>
                <w:spacing w:val="-5"/>
              </w:rPr>
              <w:t>56</w:t>
            </w:r>
          </w:p>
          <w:p w14:paraId="1CC62FE8" w14:textId="69A26538" w:rsidR="007260E8" w:rsidRDefault="007260E8" w:rsidP="007260E8">
            <w:pPr>
              <w:pStyle w:val="TableParagraph"/>
              <w:spacing w:before="31"/>
              <w:ind w:left="28"/>
              <w:rPr>
                <w:rFonts w:ascii="Arial MT"/>
              </w:rPr>
            </w:pPr>
          </w:p>
        </w:tc>
        <w:tc>
          <w:tcPr>
            <w:tcW w:w="8539" w:type="dxa"/>
          </w:tcPr>
          <w:p w14:paraId="7A28965E" w14:textId="1DFC0D99" w:rsidR="007260E8" w:rsidRDefault="007260E8" w:rsidP="007260E8">
            <w:pPr>
              <w:pStyle w:val="TableParagraph"/>
              <w:spacing w:before="31"/>
              <w:ind w:left="30"/>
              <w:rPr>
                <w:rFonts w:ascii="Arial"/>
                <w:b/>
              </w:rPr>
            </w:pPr>
            <w:r>
              <w:rPr>
                <w:rFonts w:ascii="Arial"/>
                <w:b/>
              </w:rPr>
              <w:t>Hours</w:t>
            </w:r>
            <w:r>
              <w:rPr>
                <w:rFonts w:ascii="Arial"/>
                <w:b/>
                <w:spacing w:val="-2"/>
              </w:rPr>
              <w:t xml:space="preserve"> </w:t>
            </w:r>
            <w:r>
              <w:rPr>
                <w:rFonts w:ascii="Arial"/>
                <w:b/>
              </w:rPr>
              <w:t>of</w:t>
            </w:r>
            <w:r>
              <w:rPr>
                <w:rFonts w:ascii="Arial"/>
                <w:b/>
                <w:spacing w:val="-3"/>
              </w:rPr>
              <w:t xml:space="preserve"> </w:t>
            </w:r>
            <w:r>
              <w:rPr>
                <w:rFonts w:ascii="Arial"/>
                <w:b/>
              </w:rPr>
              <w:t>work</w:t>
            </w:r>
            <w:r>
              <w:rPr>
                <w:rFonts w:ascii="Arial"/>
                <w:b/>
                <w:spacing w:val="-3"/>
              </w:rPr>
              <w:t xml:space="preserve"> </w:t>
            </w:r>
            <w:r>
              <w:rPr>
                <w:rFonts w:ascii="Arial"/>
                <w:b/>
              </w:rPr>
              <w:t xml:space="preserve">- </w:t>
            </w:r>
            <w:r>
              <w:rPr>
                <w:rFonts w:ascii="Arial"/>
                <w:b/>
                <w:spacing w:val="-2"/>
              </w:rPr>
              <w:t>demolition</w:t>
            </w:r>
          </w:p>
        </w:tc>
      </w:tr>
      <w:tr w:rsidR="007260E8" w14:paraId="062A8C2C" w14:textId="77777777">
        <w:trPr>
          <w:trHeight w:val="1230"/>
        </w:trPr>
        <w:tc>
          <w:tcPr>
            <w:tcW w:w="473" w:type="dxa"/>
            <w:vMerge/>
            <w:tcBorders>
              <w:top w:val="nil"/>
            </w:tcBorders>
          </w:tcPr>
          <w:p w14:paraId="437AD652" w14:textId="77777777" w:rsidR="007260E8" w:rsidRDefault="007260E8" w:rsidP="007260E8">
            <w:pPr>
              <w:rPr>
                <w:sz w:val="2"/>
                <w:szCs w:val="2"/>
              </w:rPr>
            </w:pPr>
          </w:p>
        </w:tc>
        <w:tc>
          <w:tcPr>
            <w:tcW w:w="8539" w:type="dxa"/>
          </w:tcPr>
          <w:p w14:paraId="5A7CF0B1" w14:textId="4DF6F75C" w:rsidR="007260E8" w:rsidRDefault="007260E8" w:rsidP="007260E8">
            <w:pPr>
              <w:pStyle w:val="TableParagraph"/>
              <w:spacing w:before="28"/>
              <w:ind w:left="30"/>
              <w:rPr>
                <w:sz w:val="24"/>
              </w:rPr>
            </w:pPr>
            <w:r>
              <w:rPr>
                <w:sz w:val="24"/>
              </w:rPr>
              <w:t>All</w:t>
            </w:r>
            <w:r>
              <w:rPr>
                <w:spacing w:val="-1"/>
                <w:sz w:val="24"/>
              </w:rPr>
              <w:t xml:space="preserve"> </w:t>
            </w:r>
            <w:r>
              <w:rPr>
                <w:sz w:val="24"/>
              </w:rPr>
              <w:t>demolition</w:t>
            </w:r>
            <w:r>
              <w:rPr>
                <w:spacing w:val="-2"/>
                <w:sz w:val="24"/>
              </w:rPr>
              <w:t xml:space="preserve"> </w:t>
            </w:r>
            <w:r>
              <w:rPr>
                <w:sz w:val="24"/>
              </w:rPr>
              <w:t>work</w:t>
            </w:r>
            <w:r>
              <w:rPr>
                <w:spacing w:val="-5"/>
                <w:sz w:val="24"/>
              </w:rPr>
              <w:t xml:space="preserve"> </w:t>
            </w:r>
            <w:r>
              <w:rPr>
                <w:sz w:val="24"/>
              </w:rPr>
              <w:t>on</w:t>
            </w:r>
            <w:r>
              <w:rPr>
                <w:spacing w:val="-2"/>
                <w:sz w:val="24"/>
              </w:rPr>
              <w:t xml:space="preserve"> </w:t>
            </w:r>
            <w:r>
              <w:rPr>
                <w:sz w:val="24"/>
              </w:rPr>
              <w:t>the</w:t>
            </w:r>
            <w:r>
              <w:rPr>
                <w:spacing w:val="-1"/>
                <w:sz w:val="24"/>
              </w:rPr>
              <w:t xml:space="preserve"> </w:t>
            </w:r>
            <w:r>
              <w:rPr>
                <w:sz w:val="24"/>
              </w:rPr>
              <w:t>site</w:t>
            </w:r>
            <w:r>
              <w:rPr>
                <w:spacing w:val="-1"/>
                <w:sz w:val="24"/>
              </w:rPr>
              <w:t xml:space="preserve"> </w:t>
            </w:r>
            <w:r>
              <w:rPr>
                <w:sz w:val="24"/>
              </w:rPr>
              <w:t>is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carried</w:t>
            </w:r>
            <w:r>
              <w:rPr>
                <w:spacing w:val="-1"/>
                <w:sz w:val="24"/>
              </w:rPr>
              <w:t xml:space="preserve"> </w:t>
            </w:r>
            <w:r>
              <w:rPr>
                <w:sz w:val="24"/>
              </w:rPr>
              <w:t>out</w:t>
            </w:r>
            <w:r>
              <w:rPr>
                <w:spacing w:val="-3"/>
                <w:sz w:val="24"/>
              </w:rPr>
              <w:t xml:space="preserve"> </w:t>
            </w:r>
            <w:r>
              <w:rPr>
                <w:sz w:val="24"/>
              </w:rPr>
              <w:t>between</w:t>
            </w:r>
            <w:r>
              <w:rPr>
                <w:spacing w:val="-3"/>
                <w:sz w:val="24"/>
              </w:rPr>
              <w:t xml:space="preserve"> </w:t>
            </w:r>
            <w:r>
              <w:rPr>
                <w:sz w:val="24"/>
              </w:rPr>
              <w:t>the</w:t>
            </w:r>
            <w:r>
              <w:rPr>
                <w:spacing w:val="-1"/>
                <w:sz w:val="24"/>
              </w:rPr>
              <w:t xml:space="preserve"> </w:t>
            </w:r>
            <w:r>
              <w:rPr>
                <w:sz w:val="24"/>
              </w:rPr>
              <w:t>hours</w:t>
            </w:r>
            <w:r>
              <w:rPr>
                <w:spacing w:val="-4"/>
                <w:sz w:val="24"/>
              </w:rPr>
              <w:t xml:space="preserve"> </w:t>
            </w:r>
            <w:r>
              <w:rPr>
                <w:sz w:val="24"/>
              </w:rPr>
              <w:t>of</w:t>
            </w:r>
            <w:r>
              <w:rPr>
                <w:spacing w:val="-4"/>
                <w:sz w:val="24"/>
              </w:rPr>
              <w:t xml:space="preserve"> </w:t>
            </w:r>
            <w:r>
              <w:rPr>
                <w:sz w:val="24"/>
              </w:rPr>
              <w:t>7am</w:t>
            </w:r>
            <w:r>
              <w:rPr>
                <w:spacing w:val="-2"/>
                <w:sz w:val="24"/>
              </w:rPr>
              <w:t xml:space="preserve"> </w:t>
            </w:r>
            <w:r>
              <w:rPr>
                <w:sz w:val="24"/>
              </w:rPr>
              <w:t>and</w:t>
            </w:r>
            <w:r>
              <w:rPr>
                <w:spacing w:val="-3"/>
                <w:sz w:val="24"/>
              </w:rPr>
              <w:t xml:space="preserve"> </w:t>
            </w:r>
            <w:r>
              <w:rPr>
                <w:sz w:val="24"/>
              </w:rPr>
              <w:t xml:space="preserve">6pm Monday to Friday </w:t>
            </w:r>
            <w:proofErr w:type="gramStart"/>
            <w:r>
              <w:rPr>
                <w:sz w:val="24"/>
              </w:rPr>
              <w:t>inclusive,</w:t>
            </w:r>
            <w:proofErr w:type="gramEnd"/>
            <w:r>
              <w:rPr>
                <w:sz w:val="24"/>
              </w:rPr>
              <w:t xml:space="preserve"> 7am to 5pm Saturdays, and 8am to 5pm Sundays and Public</w:t>
            </w:r>
            <w:r>
              <w:rPr>
                <w:spacing w:val="-4"/>
                <w:sz w:val="24"/>
              </w:rPr>
              <w:t xml:space="preserve"> </w:t>
            </w:r>
            <w:r>
              <w:rPr>
                <w:sz w:val="24"/>
              </w:rPr>
              <w:t>Holidays.</w:t>
            </w:r>
            <w:r>
              <w:rPr>
                <w:spacing w:val="-4"/>
                <w:sz w:val="24"/>
              </w:rPr>
              <w:t xml:space="preserve"> </w:t>
            </w:r>
            <w:r>
              <w:rPr>
                <w:sz w:val="24"/>
              </w:rPr>
              <w:t>Written</w:t>
            </w:r>
            <w:r>
              <w:rPr>
                <w:spacing w:val="-4"/>
                <w:sz w:val="24"/>
              </w:rPr>
              <w:t xml:space="preserve"> </w:t>
            </w:r>
            <w:r>
              <w:rPr>
                <w:sz w:val="24"/>
              </w:rPr>
              <w:t>approval</w:t>
            </w:r>
            <w:r>
              <w:rPr>
                <w:spacing w:val="-5"/>
                <w:sz w:val="24"/>
              </w:rPr>
              <w:t xml:space="preserve"> </w:t>
            </w:r>
            <w:r>
              <w:rPr>
                <w:sz w:val="24"/>
              </w:rPr>
              <w:t>must</w:t>
            </w:r>
            <w:r>
              <w:rPr>
                <w:spacing w:val="-4"/>
                <w:sz w:val="24"/>
              </w:rPr>
              <w:t xml:space="preserve"> </w:t>
            </w:r>
            <w:r>
              <w:rPr>
                <w:sz w:val="24"/>
              </w:rPr>
              <w:t>be</w:t>
            </w:r>
            <w:r>
              <w:rPr>
                <w:spacing w:val="-3"/>
                <w:sz w:val="24"/>
              </w:rPr>
              <w:t xml:space="preserve"> </w:t>
            </w:r>
            <w:r>
              <w:rPr>
                <w:sz w:val="24"/>
              </w:rPr>
              <w:t>obtained</w:t>
            </w:r>
            <w:r>
              <w:rPr>
                <w:spacing w:val="-4"/>
                <w:sz w:val="24"/>
              </w:rPr>
              <w:t xml:space="preserve"> </w:t>
            </w:r>
            <w:r>
              <w:rPr>
                <w:sz w:val="24"/>
              </w:rPr>
              <w:t>from</w:t>
            </w:r>
            <w:r>
              <w:rPr>
                <w:spacing w:val="-5"/>
                <w:sz w:val="24"/>
              </w:rPr>
              <w:t xml:space="preserve"> </w:t>
            </w:r>
            <w:r>
              <w:rPr>
                <w:sz w:val="24"/>
              </w:rPr>
              <w:t>the</w:t>
            </w:r>
            <w:r>
              <w:rPr>
                <w:spacing w:val="-3"/>
                <w:sz w:val="24"/>
              </w:rPr>
              <w:t xml:space="preserve"> </w:t>
            </w:r>
            <w:r>
              <w:rPr>
                <w:sz w:val="24"/>
              </w:rPr>
              <w:t>Chief</w:t>
            </w:r>
            <w:r>
              <w:rPr>
                <w:spacing w:val="-4"/>
                <w:sz w:val="24"/>
              </w:rPr>
              <w:t xml:space="preserve"> </w:t>
            </w:r>
            <w:r>
              <w:rPr>
                <w:sz w:val="24"/>
              </w:rPr>
              <w:t>Executive</w:t>
            </w:r>
            <w:r>
              <w:rPr>
                <w:spacing w:val="-3"/>
                <w:sz w:val="24"/>
              </w:rPr>
              <w:t xml:space="preserve"> </w:t>
            </w:r>
            <w:r>
              <w:rPr>
                <w:sz w:val="24"/>
              </w:rPr>
              <w:t>Officer</w:t>
            </w:r>
            <w:r>
              <w:rPr>
                <w:spacing w:val="-4"/>
                <w:sz w:val="24"/>
              </w:rPr>
              <w:t xml:space="preserve"> </w:t>
            </w:r>
            <w:r>
              <w:rPr>
                <w:sz w:val="24"/>
              </w:rPr>
              <w:t>of Orange City Council to vary these hours.</w:t>
            </w:r>
          </w:p>
        </w:tc>
      </w:tr>
      <w:tr w:rsidR="007260E8" w14:paraId="047D9190" w14:textId="77777777" w:rsidTr="007260E8">
        <w:trPr>
          <w:trHeight w:val="493"/>
        </w:trPr>
        <w:tc>
          <w:tcPr>
            <w:tcW w:w="473" w:type="dxa"/>
            <w:vMerge/>
            <w:tcBorders>
              <w:top w:val="nil"/>
              <w:bottom w:val="nil"/>
            </w:tcBorders>
          </w:tcPr>
          <w:p w14:paraId="29502D9B" w14:textId="77777777" w:rsidR="007260E8" w:rsidRDefault="007260E8" w:rsidP="007260E8">
            <w:pPr>
              <w:rPr>
                <w:sz w:val="2"/>
                <w:szCs w:val="2"/>
              </w:rPr>
            </w:pPr>
          </w:p>
        </w:tc>
        <w:tc>
          <w:tcPr>
            <w:tcW w:w="8539" w:type="dxa"/>
          </w:tcPr>
          <w:p w14:paraId="03F260F0" w14:textId="167C641C" w:rsidR="007260E8" w:rsidRDefault="007260E8" w:rsidP="007260E8">
            <w:pPr>
              <w:pStyle w:val="TableParagraph"/>
              <w:spacing w:before="31"/>
              <w:ind w:left="30"/>
              <w:rPr>
                <w:rFonts w:ascii="Arial MT"/>
              </w:rPr>
            </w:pPr>
            <w:r>
              <w:rPr>
                <w:rFonts w:ascii="Arial"/>
                <w:b/>
              </w:rPr>
              <w:t>Condition</w:t>
            </w:r>
            <w:r>
              <w:rPr>
                <w:rFonts w:ascii="Arial"/>
                <w:b/>
                <w:spacing w:val="-11"/>
              </w:rPr>
              <w:t xml:space="preserve"> </w:t>
            </w:r>
            <w:r>
              <w:rPr>
                <w:rFonts w:ascii="Arial"/>
                <w:b/>
              </w:rPr>
              <w:t>reason:</w:t>
            </w:r>
            <w:r>
              <w:rPr>
                <w:rFonts w:ascii="Arial"/>
                <w:b/>
                <w:spacing w:val="-3"/>
              </w:rPr>
              <w:t xml:space="preserve"> </w:t>
            </w:r>
            <w:r>
              <w:rPr>
                <w:rFonts w:ascii="Arial MT"/>
              </w:rPr>
              <w:t>To</w:t>
            </w:r>
            <w:r>
              <w:rPr>
                <w:rFonts w:ascii="Arial MT"/>
                <w:spacing w:val="-9"/>
              </w:rPr>
              <w:t xml:space="preserve"> </w:t>
            </w:r>
            <w:r>
              <w:rPr>
                <w:rFonts w:ascii="Arial MT"/>
              </w:rPr>
              <w:t>ensure</w:t>
            </w:r>
            <w:r>
              <w:rPr>
                <w:rFonts w:ascii="Arial MT"/>
                <w:spacing w:val="-5"/>
              </w:rPr>
              <w:t xml:space="preserve"> </w:t>
            </w:r>
            <w:r>
              <w:rPr>
                <w:rFonts w:ascii="Arial MT"/>
              </w:rPr>
              <w:t>compliance</w:t>
            </w:r>
            <w:r>
              <w:rPr>
                <w:rFonts w:ascii="Arial MT"/>
                <w:spacing w:val="-6"/>
              </w:rPr>
              <w:t xml:space="preserve"> </w:t>
            </w:r>
            <w:r>
              <w:rPr>
                <w:rFonts w:ascii="Arial MT"/>
              </w:rPr>
              <w:t>with</w:t>
            </w:r>
            <w:r>
              <w:rPr>
                <w:rFonts w:ascii="Arial MT"/>
                <w:spacing w:val="-8"/>
              </w:rPr>
              <w:t xml:space="preserve"> </w:t>
            </w:r>
            <w:r>
              <w:rPr>
                <w:rFonts w:ascii="Arial MT"/>
              </w:rPr>
              <w:t>relevant</w:t>
            </w:r>
            <w:r>
              <w:rPr>
                <w:rFonts w:ascii="Arial MT"/>
                <w:spacing w:val="-5"/>
              </w:rPr>
              <w:t xml:space="preserve"> </w:t>
            </w:r>
            <w:r>
              <w:rPr>
                <w:rFonts w:ascii="Arial MT"/>
              </w:rPr>
              <w:t>statutory</w:t>
            </w:r>
            <w:r>
              <w:rPr>
                <w:rFonts w:ascii="Arial MT"/>
                <w:spacing w:val="-6"/>
              </w:rPr>
              <w:t xml:space="preserve"> </w:t>
            </w:r>
            <w:r>
              <w:rPr>
                <w:rFonts w:ascii="Arial MT"/>
                <w:spacing w:val="-2"/>
              </w:rPr>
              <w:t>requirements.</w:t>
            </w:r>
          </w:p>
        </w:tc>
      </w:tr>
    </w:tbl>
    <w:p w14:paraId="6045E188" w14:textId="77777777" w:rsidR="0074399E" w:rsidRDefault="0074399E">
      <w:pPr>
        <w:pStyle w:val="BodyText"/>
        <w:spacing w:before="188"/>
        <w:rPr>
          <w:rFonts w:ascii="Arial"/>
          <w:b/>
          <w:sz w:val="26"/>
        </w:rPr>
      </w:pPr>
    </w:p>
    <w:p w14:paraId="73E9FC4A" w14:textId="5C7B9C52" w:rsidR="0074399E" w:rsidRDefault="00000000">
      <w:pPr>
        <w:ind w:right="501"/>
        <w:jc w:val="center"/>
        <w:rPr>
          <w:rFonts w:ascii="Arial"/>
          <w:b/>
          <w:sz w:val="26"/>
        </w:rPr>
      </w:pPr>
      <w:r>
        <w:rPr>
          <w:rFonts w:ascii="Arial"/>
          <w:b/>
          <w:sz w:val="26"/>
        </w:rPr>
        <w:t>On</w:t>
      </w:r>
      <w:r>
        <w:rPr>
          <w:rFonts w:ascii="Arial"/>
          <w:b/>
          <w:spacing w:val="-8"/>
          <w:sz w:val="26"/>
        </w:rPr>
        <w:t xml:space="preserve"> </w:t>
      </w:r>
      <w:r>
        <w:rPr>
          <w:rFonts w:ascii="Arial"/>
          <w:b/>
          <w:sz w:val="26"/>
        </w:rPr>
        <w:t>completion</w:t>
      </w:r>
      <w:r>
        <w:rPr>
          <w:rFonts w:ascii="Arial"/>
          <w:b/>
          <w:spacing w:val="-6"/>
          <w:sz w:val="26"/>
        </w:rPr>
        <w:t xml:space="preserve"> </w:t>
      </w:r>
      <w:r>
        <w:rPr>
          <w:rFonts w:ascii="Arial"/>
          <w:b/>
          <w:sz w:val="26"/>
        </w:rPr>
        <w:t>of</w:t>
      </w:r>
      <w:r>
        <w:rPr>
          <w:rFonts w:ascii="Arial"/>
          <w:b/>
          <w:spacing w:val="-8"/>
          <w:sz w:val="26"/>
        </w:rPr>
        <w:t xml:space="preserve"> </w:t>
      </w:r>
      <w:r>
        <w:rPr>
          <w:rFonts w:ascii="Arial"/>
          <w:b/>
          <w:sz w:val="26"/>
        </w:rPr>
        <w:t>demolition</w:t>
      </w:r>
      <w:r>
        <w:rPr>
          <w:rFonts w:ascii="Arial"/>
          <w:b/>
          <w:spacing w:val="-8"/>
          <w:sz w:val="26"/>
        </w:rPr>
        <w:t xml:space="preserve"> </w:t>
      </w:r>
      <w:r>
        <w:rPr>
          <w:rFonts w:ascii="Arial"/>
          <w:b/>
          <w:spacing w:val="-4"/>
          <w:sz w:val="26"/>
        </w:rPr>
        <w:t>work</w:t>
      </w:r>
    </w:p>
    <w:p w14:paraId="72809392" w14:textId="77777777" w:rsidR="0074399E" w:rsidRDefault="0074399E">
      <w:pPr>
        <w:pStyle w:val="BodyText"/>
        <w:rPr>
          <w:rFonts w:ascii="Arial"/>
          <w:b/>
          <w:sz w:val="20"/>
        </w:rPr>
      </w:pPr>
    </w:p>
    <w:p w14:paraId="49AA4F6F" w14:textId="77777777" w:rsidR="0074399E" w:rsidRDefault="0074399E">
      <w:pPr>
        <w:pStyle w:val="BodyText"/>
        <w:rPr>
          <w:rFonts w:ascii="Arial"/>
          <w:b/>
          <w:sz w:val="20"/>
        </w:rPr>
      </w:pPr>
    </w:p>
    <w:p w14:paraId="25B637DB" w14:textId="77777777" w:rsidR="0074399E" w:rsidRDefault="0074399E">
      <w:pPr>
        <w:pStyle w:val="BodyText"/>
        <w:spacing w:before="30" w:after="1"/>
        <w:rPr>
          <w:rFonts w:ascii="Arial"/>
          <w:b/>
          <w:sz w:val="20"/>
        </w:rPr>
      </w:pPr>
    </w:p>
    <w:tbl>
      <w:tblPr>
        <w:tblW w:w="0" w:type="auto"/>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5"/>
        <w:gridCol w:w="8572"/>
      </w:tblGrid>
      <w:tr w:rsidR="0074399E" w14:paraId="3DC74EF1" w14:textId="77777777">
        <w:trPr>
          <w:trHeight w:val="493"/>
        </w:trPr>
        <w:tc>
          <w:tcPr>
            <w:tcW w:w="475" w:type="dxa"/>
            <w:vMerge w:val="restart"/>
          </w:tcPr>
          <w:p w14:paraId="5A89A0ED" w14:textId="77777777" w:rsidR="0074399E" w:rsidRDefault="00000000">
            <w:pPr>
              <w:pStyle w:val="TableParagraph"/>
              <w:spacing w:before="33"/>
              <w:ind w:left="28"/>
              <w:rPr>
                <w:rFonts w:ascii="Arial MT"/>
              </w:rPr>
            </w:pPr>
            <w:r>
              <w:rPr>
                <w:rFonts w:ascii="Arial MT"/>
                <w:spacing w:val="-5"/>
              </w:rPr>
              <w:t>57</w:t>
            </w:r>
          </w:p>
        </w:tc>
        <w:tc>
          <w:tcPr>
            <w:tcW w:w="8572" w:type="dxa"/>
          </w:tcPr>
          <w:p w14:paraId="6CEF922A" w14:textId="77777777" w:rsidR="0074399E" w:rsidRDefault="00000000">
            <w:pPr>
              <w:pStyle w:val="TableParagraph"/>
              <w:spacing w:before="31"/>
              <w:ind w:left="28"/>
              <w:rPr>
                <w:rFonts w:ascii="Arial"/>
                <w:b/>
              </w:rPr>
            </w:pPr>
            <w:r>
              <w:rPr>
                <w:rFonts w:ascii="Arial"/>
                <w:b/>
              </w:rPr>
              <w:t>Site</w:t>
            </w:r>
            <w:r>
              <w:rPr>
                <w:rFonts w:ascii="Arial"/>
                <w:b/>
                <w:spacing w:val="-1"/>
              </w:rPr>
              <w:t xml:space="preserve"> </w:t>
            </w:r>
            <w:proofErr w:type="spellStart"/>
            <w:r>
              <w:rPr>
                <w:rFonts w:ascii="Arial"/>
                <w:b/>
                <w:spacing w:val="-2"/>
              </w:rPr>
              <w:t>Stabilisation</w:t>
            </w:r>
            <w:proofErr w:type="spellEnd"/>
          </w:p>
        </w:tc>
      </w:tr>
      <w:tr w:rsidR="0074399E" w14:paraId="1F28D544" w14:textId="77777777">
        <w:trPr>
          <w:trHeight w:val="887"/>
        </w:trPr>
        <w:tc>
          <w:tcPr>
            <w:tcW w:w="475" w:type="dxa"/>
            <w:vMerge/>
            <w:tcBorders>
              <w:top w:val="nil"/>
            </w:tcBorders>
          </w:tcPr>
          <w:p w14:paraId="222C4CCB" w14:textId="77777777" w:rsidR="0074399E" w:rsidRDefault="0074399E">
            <w:pPr>
              <w:rPr>
                <w:sz w:val="2"/>
                <w:szCs w:val="2"/>
              </w:rPr>
            </w:pPr>
          </w:p>
        </w:tc>
        <w:tc>
          <w:tcPr>
            <w:tcW w:w="8572" w:type="dxa"/>
          </w:tcPr>
          <w:p w14:paraId="188AC80A" w14:textId="77777777" w:rsidR="0074399E" w:rsidRDefault="00000000">
            <w:pPr>
              <w:pStyle w:val="TableParagraph"/>
              <w:spacing w:before="30"/>
              <w:ind w:left="28"/>
              <w:rPr>
                <w:rFonts w:ascii="Times New Roman"/>
                <w:sz w:val="24"/>
              </w:rPr>
            </w:pPr>
            <w:r>
              <w:rPr>
                <w:rFonts w:ascii="Times New Roman"/>
                <w:sz w:val="24"/>
              </w:rPr>
              <w:t>At</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completion</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demolition</w:t>
            </w:r>
            <w:r>
              <w:rPr>
                <w:rFonts w:ascii="Times New Roman"/>
                <w:spacing w:val="-2"/>
                <w:sz w:val="24"/>
              </w:rPr>
              <w:t xml:space="preserve"> </w:t>
            </w:r>
            <w:r>
              <w:rPr>
                <w:rFonts w:ascii="Times New Roman"/>
                <w:sz w:val="24"/>
              </w:rPr>
              <w:t>work</w:t>
            </w:r>
            <w:r>
              <w:rPr>
                <w:rFonts w:ascii="Times New Roman"/>
                <w:spacing w:val="-2"/>
                <w:sz w:val="24"/>
              </w:rPr>
              <w:t xml:space="preserve"> </w:t>
            </w:r>
            <w:r>
              <w:rPr>
                <w:rFonts w:ascii="Times New Roman"/>
                <w:sz w:val="24"/>
              </w:rPr>
              <w:t>any</w:t>
            </w:r>
            <w:r>
              <w:rPr>
                <w:rFonts w:ascii="Times New Roman"/>
                <w:spacing w:val="-1"/>
                <w:sz w:val="24"/>
              </w:rPr>
              <w:t xml:space="preserve"> </w:t>
            </w:r>
            <w:r>
              <w:rPr>
                <w:rFonts w:ascii="Times New Roman"/>
                <w:sz w:val="24"/>
              </w:rPr>
              <w:t>disturbed</w:t>
            </w:r>
            <w:r>
              <w:rPr>
                <w:rFonts w:ascii="Times New Roman"/>
                <w:spacing w:val="-2"/>
                <w:sz w:val="24"/>
              </w:rPr>
              <w:t xml:space="preserve"> </w:t>
            </w:r>
            <w:r>
              <w:rPr>
                <w:rFonts w:ascii="Times New Roman"/>
                <w:sz w:val="24"/>
              </w:rPr>
              <w:t>areas</w:t>
            </w:r>
            <w:r>
              <w:rPr>
                <w:rFonts w:ascii="Times New Roman"/>
                <w:spacing w:val="-3"/>
                <w:sz w:val="24"/>
              </w:rPr>
              <w:t xml:space="preserve"> </w:t>
            </w:r>
            <w:r>
              <w:rPr>
                <w:rFonts w:ascii="Times New Roman"/>
                <w:sz w:val="24"/>
              </w:rPr>
              <w:t>that</w:t>
            </w:r>
            <w:r>
              <w:rPr>
                <w:rFonts w:ascii="Times New Roman"/>
                <w:spacing w:val="-2"/>
                <w:sz w:val="24"/>
              </w:rPr>
              <w:t xml:space="preserve"> </w:t>
            </w:r>
            <w:r>
              <w:rPr>
                <w:rFonts w:ascii="Times New Roman"/>
                <w:sz w:val="24"/>
              </w:rPr>
              <w:t>are</w:t>
            </w:r>
            <w:r>
              <w:rPr>
                <w:rFonts w:ascii="Times New Roman"/>
                <w:spacing w:val="-3"/>
                <w:sz w:val="24"/>
              </w:rPr>
              <w:t xml:space="preserve"> </w:t>
            </w:r>
            <w:r>
              <w:rPr>
                <w:rFonts w:ascii="Times New Roman"/>
                <w:sz w:val="24"/>
              </w:rPr>
              <w:t>not</w:t>
            </w:r>
            <w:r>
              <w:rPr>
                <w:rFonts w:ascii="Times New Roman"/>
                <w:spacing w:val="-2"/>
                <w:sz w:val="24"/>
              </w:rPr>
              <w:t xml:space="preserve"> </w:t>
            </w:r>
            <w:r>
              <w:rPr>
                <w:rFonts w:ascii="Times New Roman"/>
                <w:sz w:val="24"/>
              </w:rPr>
              <w:t>intended</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 xml:space="preserve">be further disturbed during construction are to be </w:t>
            </w:r>
            <w:proofErr w:type="spellStart"/>
            <w:r>
              <w:rPr>
                <w:rFonts w:ascii="Times New Roman"/>
                <w:sz w:val="24"/>
              </w:rPr>
              <w:t>stabilised</w:t>
            </w:r>
            <w:proofErr w:type="spellEnd"/>
            <w:r>
              <w:rPr>
                <w:rFonts w:ascii="Times New Roman"/>
                <w:sz w:val="24"/>
              </w:rPr>
              <w:t xml:space="preserve"> and within 5 working days either</w:t>
            </w:r>
            <w:r>
              <w:rPr>
                <w:rFonts w:ascii="Times New Roman"/>
                <w:spacing w:val="-3"/>
                <w:sz w:val="24"/>
              </w:rPr>
              <w:t xml:space="preserve"> </w:t>
            </w:r>
            <w:r>
              <w:rPr>
                <w:rFonts w:ascii="Times New Roman"/>
                <w:sz w:val="24"/>
              </w:rPr>
              <w:t>turfed</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grass</w:t>
            </w:r>
            <w:r>
              <w:rPr>
                <w:rFonts w:ascii="Times New Roman"/>
                <w:spacing w:val="-4"/>
                <w:sz w:val="24"/>
              </w:rPr>
              <w:t xml:space="preserve"> </w:t>
            </w:r>
            <w:r>
              <w:rPr>
                <w:rFonts w:ascii="Times New Roman"/>
                <w:sz w:val="24"/>
              </w:rPr>
              <w:t>seeded</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reduce</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risk</w:t>
            </w:r>
            <w:r>
              <w:rPr>
                <w:rFonts w:ascii="Times New Roman"/>
                <w:spacing w:val="-3"/>
                <w:sz w:val="24"/>
              </w:rPr>
              <w:t xml:space="preserve"> </w:t>
            </w:r>
            <w:r>
              <w:rPr>
                <w:rFonts w:ascii="Times New Roman"/>
                <w:sz w:val="24"/>
              </w:rPr>
              <w:t>of</w:t>
            </w:r>
            <w:r>
              <w:rPr>
                <w:rFonts w:ascii="Times New Roman"/>
                <w:spacing w:val="-1"/>
                <w:sz w:val="24"/>
              </w:rPr>
              <w:t xml:space="preserve"> </w:t>
            </w:r>
            <w:r>
              <w:rPr>
                <w:rFonts w:ascii="Times New Roman"/>
                <w:sz w:val="24"/>
              </w:rPr>
              <w:t>dust,</w:t>
            </w:r>
            <w:r>
              <w:rPr>
                <w:rFonts w:ascii="Times New Roman"/>
                <w:spacing w:val="-3"/>
                <w:sz w:val="24"/>
              </w:rPr>
              <w:t xml:space="preserve"> </w:t>
            </w:r>
            <w:r>
              <w:rPr>
                <w:rFonts w:ascii="Times New Roman"/>
                <w:sz w:val="24"/>
              </w:rPr>
              <w:t>erosion</w:t>
            </w:r>
            <w:r>
              <w:rPr>
                <w:rFonts w:ascii="Times New Roman"/>
                <w:spacing w:val="-3"/>
                <w:sz w:val="24"/>
              </w:rPr>
              <w:t xml:space="preserve"> </w:t>
            </w:r>
            <w:r>
              <w:rPr>
                <w:rFonts w:ascii="Times New Roman"/>
                <w:sz w:val="24"/>
              </w:rPr>
              <w:t>or</w:t>
            </w:r>
            <w:r>
              <w:rPr>
                <w:rFonts w:ascii="Times New Roman"/>
                <w:spacing w:val="-4"/>
                <w:sz w:val="24"/>
              </w:rPr>
              <w:t xml:space="preserve"> </w:t>
            </w:r>
            <w:r>
              <w:rPr>
                <w:rFonts w:ascii="Times New Roman"/>
                <w:sz w:val="24"/>
              </w:rPr>
              <w:t>sediment</w:t>
            </w:r>
            <w:r>
              <w:rPr>
                <w:rFonts w:ascii="Times New Roman"/>
                <w:spacing w:val="-3"/>
                <w:sz w:val="24"/>
              </w:rPr>
              <w:t xml:space="preserve"> </w:t>
            </w:r>
            <w:r>
              <w:rPr>
                <w:rFonts w:ascii="Times New Roman"/>
                <w:sz w:val="24"/>
              </w:rPr>
              <w:t>dispersal.</w:t>
            </w:r>
          </w:p>
        </w:tc>
      </w:tr>
      <w:tr w:rsidR="0074399E" w14:paraId="43FAF368" w14:textId="77777777">
        <w:trPr>
          <w:trHeight w:val="767"/>
        </w:trPr>
        <w:tc>
          <w:tcPr>
            <w:tcW w:w="475" w:type="dxa"/>
            <w:vMerge/>
            <w:tcBorders>
              <w:top w:val="nil"/>
            </w:tcBorders>
          </w:tcPr>
          <w:p w14:paraId="7C8A5CEE" w14:textId="77777777" w:rsidR="0074399E" w:rsidRDefault="0074399E">
            <w:pPr>
              <w:rPr>
                <w:sz w:val="2"/>
                <w:szCs w:val="2"/>
              </w:rPr>
            </w:pPr>
          </w:p>
        </w:tc>
        <w:tc>
          <w:tcPr>
            <w:tcW w:w="8572" w:type="dxa"/>
          </w:tcPr>
          <w:p w14:paraId="631BFE62" w14:textId="77777777" w:rsidR="0074399E" w:rsidRDefault="00000000">
            <w:pPr>
              <w:pStyle w:val="TableParagraph"/>
              <w:spacing w:before="33" w:line="256" w:lineRule="auto"/>
              <w:ind w:left="28"/>
              <w:rPr>
                <w:rFonts w:ascii="Arial MT"/>
              </w:rPr>
            </w:pPr>
            <w:r>
              <w:rPr>
                <w:rFonts w:ascii="Arial"/>
                <w:b/>
              </w:rPr>
              <w:t>Condition</w:t>
            </w:r>
            <w:r>
              <w:rPr>
                <w:rFonts w:ascii="Arial"/>
                <w:b/>
                <w:spacing w:val="-6"/>
              </w:rPr>
              <w:t xml:space="preserve"> </w:t>
            </w:r>
            <w:r>
              <w:rPr>
                <w:rFonts w:ascii="Arial"/>
                <w:b/>
              </w:rPr>
              <w:t xml:space="preserve">reason: </w:t>
            </w:r>
            <w:r>
              <w:rPr>
                <w:rFonts w:ascii="Arial MT"/>
              </w:rPr>
              <w:t>To</w:t>
            </w:r>
            <w:r>
              <w:rPr>
                <w:rFonts w:ascii="Arial MT"/>
                <w:spacing w:val="-6"/>
              </w:rPr>
              <w:t xml:space="preserve"> </w:t>
            </w:r>
            <w:r>
              <w:rPr>
                <w:rFonts w:ascii="Arial MT"/>
              </w:rPr>
              <w:t>protect</w:t>
            </w:r>
            <w:r>
              <w:rPr>
                <w:rFonts w:ascii="Arial MT"/>
                <w:spacing w:val="-4"/>
              </w:rPr>
              <w:t xml:space="preserve"> </w:t>
            </w:r>
            <w:r>
              <w:rPr>
                <w:rFonts w:ascii="Arial MT"/>
              </w:rPr>
              <w:t>the</w:t>
            </w:r>
            <w:r>
              <w:rPr>
                <w:rFonts w:ascii="Arial MT"/>
                <w:spacing w:val="-3"/>
              </w:rPr>
              <w:t xml:space="preserve"> </w:t>
            </w:r>
            <w:r>
              <w:rPr>
                <w:rFonts w:ascii="Arial MT"/>
              </w:rPr>
              <w:t>land</w:t>
            </w:r>
            <w:r>
              <w:rPr>
                <w:rFonts w:ascii="Arial MT"/>
                <w:spacing w:val="-5"/>
              </w:rPr>
              <w:t xml:space="preserve"> </w:t>
            </w:r>
            <w:r>
              <w:rPr>
                <w:rFonts w:ascii="Arial MT"/>
              </w:rPr>
              <w:t>from</w:t>
            </w:r>
            <w:r>
              <w:rPr>
                <w:rFonts w:ascii="Arial MT"/>
                <w:spacing w:val="-4"/>
              </w:rPr>
              <w:t xml:space="preserve"> </w:t>
            </w:r>
            <w:r>
              <w:rPr>
                <w:rFonts w:ascii="Arial MT"/>
              </w:rPr>
              <w:t>degradation,</w:t>
            </w:r>
            <w:r>
              <w:rPr>
                <w:rFonts w:ascii="Arial MT"/>
                <w:spacing w:val="-4"/>
              </w:rPr>
              <w:t xml:space="preserve"> </w:t>
            </w:r>
            <w:r>
              <w:rPr>
                <w:rFonts w:ascii="Arial MT"/>
              </w:rPr>
              <w:t>maintain</w:t>
            </w:r>
            <w:r>
              <w:rPr>
                <w:rFonts w:ascii="Arial MT"/>
                <w:spacing w:val="-5"/>
              </w:rPr>
              <w:t xml:space="preserve"> </w:t>
            </w:r>
            <w:r>
              <w:rPr>
                <w:rFonts w:ascii="Arial MT"/>
              </w:rPr>
              <w:t>the</w:t>
            </w:r>
            <w:r>
              <w:rPr>
                <w:rFonts w:ascii="Arial MT"/>
                <w:spacing w:val="-3"/>
              </w:rPr>
              <w:t xml:space="preserve"> </w:t>
            </w:r>
            <w:r>
              <w:rPr>
                <w:rFonts w:ascii="Arial MT"/>
              </w:rPr>
              <w:t>amenity</w:t>
            </w:r>
            <w:r>
              <w:rPr>
                <w:rFonts w:ascii="Arial MT"/>
                <w:spacing w:val="-2"/>
              </w:rPr>
              <w:t xml:space="preserve"> </w:t>
            </w:r>
            <w:r>
              <w:rPr>
                <w:rFonts w:ascii="Arial MT"/>
              </w:rPr>
              <w:t>of</w:t>
            </w:r>
            <w:r>
              <w:rPr>
                <w:rFonts w:ascii="Arial MT"/>
                <w:spacing w:val="-4"/>
              </w:rPr>
              <w:t xml:space="preserve"> </w:t>
            </w:r>
            <w:r>
              <w:rPr>
                <w:rFonts w:ascii="Arial MT"/>
              </w:rPr>
              <w:t xml:space="preserve">the area and the quality of water </w:t>
            </w:r>
            <w:proofErr w:type="gramStart"/>
            <w:r>
              <w:rPr>
                <w:rFonts w:ascii="Arial MT"/>
              </w:rPr>
              <w:t>runoff</w:t>
            </w:r>
            <w:proofErr w:type="gramEnd"/>
            <w:r>
              <w:rPr>
                <w:rFonts w:ascii="Arial MT"/>
              </w:rPr>
              <w:t xml:space="preserve"> from the site.</w:t>
            </w:r>
          </w:p>
        </w:tc>
      </w:tr>
    </w:tbl>
    <w:p w14:paraId="1F3D651E" w14:textId="77777777" w:rsidR="0074399E" w:rsidRDefault="0074399E">
      <w:pPr>
        <w:pStyle w:val="BodyText"/>
        <w:rPr>
          <w:rFonts w:ascii="Arial"/>
          <w:b/>
        </w:rPr>
      </w:pPr>
    </w:p>
    <w:p w14:paraId="115CF223" w14:textId="77777777" w:rsidR="0074399E" w:rsidRDefault="0074399E">
      <w:pPr>
        <w:pStyle w:val="BodyText"/>
        <w:spacing w:before="224"/>
        <w:rPr>
          <w:rFonts w:ascii="Arial"/>
          <w:b/>
        </w:rPr>
      </w:pPr>
    </w:p>
    <w:p w14:paraId="35C1F212" w14:textId="77777777" w:rsidR="0074399E" w:rsidRDefault="00000000">
      <w:pPr>
        <w:pStyle w:val="Heading2"/>
      </w:pPr>
      <w:r>
        <w:t>General</w:t>
      </w:r>
      <w:r>
        <w:rPr>
          <w:spacing w:val="-5"/>
        </w:rPr>
        <w:t xml:space="preserve"> </w:t>
      </w:r>
      <w:r>
        <w:t>advisory</w:t>
      </w:r>
      <w:r>
        <w:rPr>
          <w:spacing w:val="-7"/>
        </w:rPr>
        <w:t xml:space="preserve"> </w:t>
      </w:r>
      <w:r>
        <w:rPr>
          <w:spacing w:val="-4"/>
        </w:rPr>
        <w:t>notes</w:t>
      </w:r>
    </w:p>
    <w:p w14:paraId="6C706FB5" w14:textId="77777777" w:rsidR="0074399E" w:rsidRDefault="0074399E">
      <w:pPr>
        <w:pStyle w:val="BodyText"/>
        <w:spacing w:before="39"/>
        <w:rPr>
          <w:rFonts w:ascii="Arial"/>
          <w:b/>
        </w:rPr>
      </w:pPr>
    </w:p>
    <w:p w14:paraId="307A646C" w14:textId="77777777" w:rsidR="0074399E" w:rsidRDefault="00000000">
      <w:pPr>
        <w:pStyle w:val="BodyText"/>
        <w:spacing w:line="259" w:lineRule="auto"/>
        <w:ind w:left="97" w:right="509"/>
      </w:pPr>
      <w:r>
        <w:t>This consent contains the conditions imposed by the consent authority which are to be complied with when carrying out the approved development. However, this consent is not an</w:t>
      </w:r>
      <w:r>
        <w:rPr>
          <w:spacing w:val="-2"/>
        </w:rPr>
        <w:t xml:space="preserve"> </w:t>
      </w:r>
      <w:r>
        <w:t>exhaustive</w:t>
      </w:r>
      <w:r>
        <w:rPr>
          <w:spacing w:val="-4"/>
        </w:rPr>
        <w:t xml:space="preserve"> </w:t>
      </w:r>
      <w:r>
        <w:t>list of all</w:t>
      </w:r>
      <w:r>
        <w:rPr>
          <w:spacing w:val="-2"/>
        </w:rPr>
        <w:t xml:space="preserve"> </w:t>
      </w:r>
      <w:r>
        <w:t>obligations</w:t>
      </w:r>
      <w:r>
        <w:rPr>
          <w:spacing w:val="-1"/>
        </w:rPr>
        <w:t xml:space="preserve"> </w:t>
      </w:r>
      <w:r>
        <w:t>which</w:t>
      </w:r>
      <w:r>
        <w:rPr>
          <w:spacing w:val="-2"/>
        </w:rPr>
        <w:t xml:space="preserve"> </w:t>
      </w:r>
      <w:r>
        <w:t>may</w:t>
      </w:r>
      <w:r>
        <w:rPr>
          <w:spacing w:val="-4"/>
        </w:rPr>
        <w:t xml:space="preserve"> </w:t>
      </w:r>
      <w:r>
        <w:t>relate</w:t>
      </w:r>
      <w:r>
        <w:rPr>
          <w:spacing w:val="-3"/>
        </w:rPr>
        <w:t xml:space="preserve"> </w:t>
      </w:r>
      <w:r>
        <w:t>to</w:t>
      </w:r>
      <w:r>
        <w:rPr>
          <w:spacing w:val="-4"/>
        </w:rPr>
        <w:t xml:space="preserve"> </w:t>
      </w:r>
      <w:r>
        <w:t>the</w:t>
      </w:r>
      <w:r>
        <w:rPr>
          <w:spacing w:val="-2"/>
        </w:rPr>
        <w:t xml:space="preserve"> </w:t>
      </w:r>
      <w:r>
        <w:t>carrying</w:t>
      </w:r>
      <w:r>
        <w:rPr>
          <w:spacing w:val="-2"/>
        </w:rPr>
        <w:t xml:space="preserve"> </w:t>
      </w:r>
      <w:r>
        <w:t>out</w:t>
      </w:r>
      <w:r>
        <w:rPr>
          <w:spacing w:val="-3"/>
        </w:rPr>
        <w:t xml:space="preserve"> </w:t>
      </w:r>
      <w:r>
        <w:t>of</w:t>
      </w:r>
      <w:r>
        <w:rPr>
          <w:spacing w:val="-5"/>
        </w:rPr>
        <w:t xml:space="preserve"> </w:t>
      </w:r>
      <w:r>
        <w:t>the</w:t>
      </w:r>
      <w:r>
        <w:rPr>
          <w:spacing w:val="-2"/>
        </w:rPr>
        <w:t xml:space="preserve"> </w:t>
      </w:r>
      <w:r>
        <w:t>development under the EP&amp;A Act, EP&amp;A Regulation and other legislation. Some of these additional</w:t>
      </w:r>
    </w:p>
    <w:p w14:paraId="626B4BD7" w14:textId="77777777" w:rsidR="0074399E" w:rsidRDefault="0074399E">
      <w:pPr>
        <w:pStyle w:val="BodyText"/>
        <w:spacing w:line="259" w:lineRule="auto"/>
        <w:sectPr w:rsidR="0074399E">
          <w:type w:val="continuous"/>
          <w:pgSz w:w="11910" w:h="16840"/>
          <w:pgMar w:top="1400" w:right="992" w:bottom="1040" w:left="1417" w:header="0" w:footer="859" w:gutter="0"/>
          <w:cols w:space="720"/>
        </w:sectPr>
      </w:pPr>
    </w:p>
    <w:p w14:paraId="49495152" w14:textId="77777777" w:rsidR="0074399E" w:rsidRDefault="00000000">
      <w:pPr>
        <w:spacing w:before="64" w:line="259" w:lineRule="auto"/>
        <w:ind w:left="97" w:right="685"/>
        <w:rPr>
          <w:rFonts w:ascii="Arial MT"/>
        </w:rPr>
      </w:pPr>
      <w:r>
        <w:rPr>
          <w:rFonts w:ascii="Arial MT"/>
        </w:rPr>
        <w:lastRenderedPageBreak/>
        <w:t xml:space="preserve">obligations are set out in the </w:t>
      </w:r>
      <w:hyperlink r:id="rId8">
        <w:r>
          <w:rPr>
            <w:rFonts w:ascii="Arial"/>
            <w:i/>
            <w:color w:val="0000FF"/>
            <w:u w:val="single" w:color="0000FF"/>
          </w:rPr>
          <w:t>Conditions of development consent: advisory notes</w:t>
        </w:r>
      </w:hyperlink>
      <w:r>
        <w:rPr>
          <w:rFonts w:ascii="Arial MT"/>
        </w:rPr>
        <w:t>. The consent</w:t>
      </w:r>
      <w:r>
        <w:rPr>
          <w:rFonts w:ascii="Arial MT"/>
          <w:spacing w:val="-4"/>
        </w:rPr>
        <w:t xml:space="preserve"> </w:t>
      </w:r>
      <w:r>
        <w:rPr>
          <w:rFonts w:ascii="Arial MT"/>
        </w:rPr>
        <w:t>should</w:t>
      </w:r>
      <w:r>
        <w:rPr>
          <w:rFonts w:ascii="Arial MT"/>
          <w:spacing w:val="-3"/>
        </w:rPr>
        <w:t xml:space="preserve"> </w:t>
      </w:r>
      <w:r>
        <w:rPr>
          <w:rFonts w:ascii="Arial MT"/>
        </w:rPr>
        <w:t>be</w:t>
      </w:r>
      <w:r>
        <w:rPr>
          <w:rFonts w:ascii="Arial MT"/>
          <w:spacing w:val="-5"/>
        </w:rPr>
        <w:t xml:space="preserve"> </w:t>
      </w:r>
      <w:r>
        <w:rPr>
          <w:rFonts w:ascii="Arial MT"/>
        </w:rPr>
        <w:t>read</w:t>
      </w:r>
      <w:r>
        <w:rPr>
          <w:rFonts w:ascii="Arial MT"/>
          <w:spacing w:val="-5"/>
        </w:rPr>
        <w:t xml:space="preserve"> </w:t>
      </w:r>
      <w:r>
        <w:rPr>
          <w:rFonts w:ascii="Arial MT"/>
        </w:rPr>
        <w:t>together</w:t>
      </w:r>
      <w:r>
        <w:rPr>
          <w:rFonts w:ascii="Arial MT"/>
          <w:spacing w:val="-4"/>
        </w:rPr>
        <w:t xml:space="preserve"> </w:t>
      </w:r>
      <w:r>
        <w:rPr>
          <w:rFonts w:ascii="Arial MT"/>
        </w:rPr>
        <w:t>with</w:t>
      </w:r>
      <w:r>
        <w:rPr>
          <w:rFonts w:ascii="Arial MT"/>
          <w:spacing w:val="-5"/>
        </w:rPr>
        <w:t xml:space="preserve"> </w:t>
      </w:r>
      <w:r>
        <w:rPr>
          <w:rFonts w:ascii="Arial MT"/>
        </w:rPr>
        <w:t>the</w:t>
      </w:r>
      <w:r>
        <w:rPr>
          <w:rFonts w:ascii="Arial MT"/>
          <w:spacing w:val="-2"/>
        </w:rPr>
        <w:t xml:space="preserve"> </w:t>
      </w:r>
      <w:r>
        <w:rPr>
          <w:rFonts w:ascii="Arial"/>
          <w:i/>
        </w:rPr>
        <w:t>Conditions</w:t>
      </w:r>
      <w:r>
        <w:rPr>
          <w:rFonts w:ascii="Arial"/>
          <w:i/>
          <w:spacing w:val="-3"/>
        </w:rPr>
        <w:t xml:space="preserve"> </w:t>
      </w:r>
      <w:r>
        <w:rPr>
          <w:rFonts w:ascii="Arial"/>
          <w:i/>
        </w:rPr>
        <w:t>of</w:t>
      </w:r>
      <w:r>
        <w:rPr>
          <w:rFonts w:ascii="Arial"/>
          <w:i/>
          <w:spacing w:val="-3"/>
        </w:rPr>
        <w:t xml:space="preserve"> </w:t>
      </w:r>
      <w:r>
        <w:rPr>
          <w:rFonts w:ascii="Arial"/>
          <w:i/>
        </w:rPr>
        <w:t>development</w:t>
      </w:r>
      <w:r>
        <w:rPr>
          <w:rFonts w:ascii="Arial"/>
          <w:i/>
          <w:spacing w:val="-4"/>
        </w:rPr>
        <w:t xml:space="preserve"> </w:t>
      </w:r>
      <w:r>
        <w:rPr>
          <w:rFonts w:ascii="Arial"/>
          <w:i/>
        </w:rPr>
        <w:t>consent:</w:t>
      </w:r>
      <w:r>
        <w:rPr>
          <w:rFonts w:ascii="Arial"/>
          <w:i/>
          <w:spacing w:val="-3"/>
        </w:rPr>
        <w:t xml:space="preserve"> </w:t>
      </w:r>
      <w:r>
        <w:rPr>
          <w:rFonts w:ascii="Arial"/>
          <w:i/>
        </w:rPr>
        <w:t xml:space="preserve">advisory notes </w:t>
      </w:r>
      <w:r>
        <w:rPr>
          <w:rFonts w:ascii="Arial MT"/>
        </w:rPr>
        <w:t>to ensure the development is carried out lawfully.</w:t>
      </w:r>
    </w:p>
    <w:p w14:paraId="1CC184F1" w14:textId="77777777" w:rsidR="0074399E" w:rsidRDefault="0074399E">
      <w:pPr>
        <w:pStyle w:val="BodyText"/>
        <w:spacing w:before="19"/>
      </w:pPr>
    </w:p>
    <w:p w14:paraId="4715D656" w14:textId="77777777" w:rsidR="0074399E" w:rsidRDefault="00000000">
      <w:pPr>
        <w:pStyle w:val="BodyText"/>
        <w:spacing w:before="1" w:line="259" w:lineRule="auto"/>
        <w:ind w:left="97" w:right="685"/>
      </w:pPr>
      <w:r>
        <w:t>The</w:t>
      </w:r>
      <w:r>
        <w:rPr>
          <w:spacing w:val="-2"/>
        </w:rPr>
        <w:t xml:space="preserve"> </w:t>
      </w:r>
      <w:r>
        <w:t>approved</w:t>
      </w:r>
      <w:r>
        <w:rPr>
          <w:spacing w:val="-4"/>
        </w:rPr>
        <w:t xml:space="preserve"> </w:t>
      </w:r>
      <w:r>
        <w:t>development</w:t>
      </w:r>
      <w:r>
        <w:rPr>
          <w:spacing w:val="-3"/>
        </w:rPr>
        <w:t xml:space="preserve"> </w:t>
      </w:r>
      <w:r>
        <w:t>must</w:t>
      </w:r>
      <w:r>
        <w:rPr>
          <w:spacing w:val="-3"/>
        </w:rPr>
        <w:t xml:space="preserve"> </w:t>
      </w:r>
      <w:r>
        <w:t>be</w:t>
      </w:r>
      <w:r>
        <w:rPr>
          <w:spacing w:val="-4"/>
        </w:rPr>
        <w:t xml:space="preserve"> </w:t>
      </w:r>
      <w:r>
        <w:t>carried</w:t>
      </w:r>
      <w:r>
        <w:rPr>
          <w:spacing w:val="-2"/>
        </w:rPr>
        <w:t xml:space="preserve"> </w:t>
      </w:r>
      <w:r>
        <w:t>out</w:t>
      </w:r>
      <w:r>
        <w:rPr>
          <w:spacing w:val="-3"/>
        </w:rPr>
        <w:t xml:space="preserve"> </w:t>
      </w:r>
      <w:r>
        <w:t>in</w:t>
      </w:r>
      <w:r>
        <w:rPr>
          <w:spacing w:val="-2"/>
        </w:rPr>
        <w:t xml:space="preserve"> </w:t>
      </w:r>
      <w:r>
        <w:t>accordance</w:t>
      </w:r>
      <w:r>
        <w:rPr>
          <w:spacing w:val="-2"/>
        </w:rPr>
        <w:t xml:space="preserve"> </w:t>
      </w:r>
      <w:r>
        <w:t>with</w:t>
      </w:r>
      <w:r>
        <w:rPr>
          <w:spacing w:val="-4"/>
        </w:rPr>
        <w:t xml:space="preserve"> </w:t>
      </w:r>
      <w:r>
        <w:t>the</w:t>
      </w:r>
      <w:r>
        <w:rPr>
          <w:spacing w:val="-4"/>
        </w:rPr>
        <w:t xml:space="preserve"> </w:t>
      </w:r>
      <w:r>
        <w:t>conditions</w:t>
      </w:r>
      <w:r>
        <w:rPr>
          <w:spacing w:val="-1"/>
        </w:rPr>
        <w:t xml:space="preserve"> </w:t>
      </w:r>
      <w:r>
        <w:t>of</w:t>
      </w:r>
      <w:r>
        <w:rPr>
          <w:spacing w:val="-3"/>
        </w:rPr>
        <w:t xml:space="preserve"> </w:t>
      </w:r>
      <w:r>
        <w:t>this consent. It is an offence under the EP&amp;A Act to carry out development that is not in accordance with this consent.</w:t>
      </w:r>
    </w:p>
    <w:p w14:paraId="2BCC7158" w14:textId="6F25FD21" w:rsidR="0074399E" w:rsidRDefault="00000000">
      <w:pPr>
        <w:pStyle w:val="BodyText"/>
        <w:spacing w:line="259" w:lineRule="auto"/>
        <w:ind w:left="97" w:right="685"/>
      </w:pPr>
      <w:r>
        <w:t>Building</w:t>
      </w:r>
      <w:r>
        <w:rPr>
          <w:spacing w:val="-3"/>
        </w:rPr>
        <w:t xml:space="preserve"> </w:t>
      </w:r>
      <w:r>
        <w:t>work</w:t>
      </w:r>
      <w:r>
        <w:rPr>
          <w:spacing w:val="-2"/>
        </w:rPr>
        <w:t xml:space="preserve"> </w:t>
      </w:r>
      <w:r>
        <w:t>or</w:t>
      </w:r>
      <w:r>
        <w:rPr>
          <w:spacing w:val="-3"/>
        </w:rPr>
        <w:t xml:space="preserve"> </w:t>
      </w:r>
      <w:r>
        <w:t>subdivision</w:t>
      </w:r>
      <w:r>
        <w:rPr>
          <w:spacing w:val="-3"/>
        </w:rPr>
        <w:t xml:space="preserve"> </w:t>
      </w:r>
      <w:r>
        <w:t>work</w:t>
      </w:r>
      <w:r>
        <w:rPr>
          <w:spacing w:val="-3"/>
        </w:rPr>
        <w:t xml:space="preserve"> </w:t>
      </w:r>
      <w:r>
        <w:t>must</w:t>
      </w:r>
      <w:r>
        <w:rPr>
          <w:spacing w:val="-1"/>
        </w:rPr>
        <w:t xml:space="preserve"> </w:t>
      </w:r>
      <w:r>
        <w:t>not</w:t>
      </w:r>
      <w:r>
        <w:rPr>
          <w:spacing w:val="-1"/>
        </w:rPr>
        <w:t xml:space="preserve"> </w:t>
      </w:r>
      <w:r>
        <w:t>be</w:t>
      </w:r>
      <w:r>
        <w:rPr>
          <w:spacing w:val="-4"/>
        </w:rPr>
        <w:t xml:space="preserve"> </w:t>
      </w:r>
      <w:r>
        <w:t>carried</w:t>
      </w:r>
      <w:r>
        <w:rPr>
          <w:spacing w:val="-3"/>
        </w:rPr>
        <w:t xml:space="preserve"> </w:t>
      </w:r>
      <w:r>
        <w:t>out</w:t>
      </w:r>
      <w:r>
        <w:rPr>
          <w:spacing w:val="-3"/>
        </w:rPr>
        <w:t xml:space="preserve"> </w:t>
      </w:r>
      <w:r>
        <w:t>until</w:t>
      </w:r>
      <w:r>
        <w:rPr>
          <w:spacing w:val="-3"/>
        </w:rPr>
        <w:t xml:space="preserve"> </w:t>
      </w:r>
      <w:r>
        <w:t>a</w:t>
      </w:r>
      <w:r>
        <w:rPr>
          <w:spacing w:val="-4"/>
        </w:rPr>
        <w:t xml:space="preserve"> </w:t>
      </w:r>
      <w:r>
        <w:t>construction</w:t>
      </w:r>
      <w:r>
        <w:rPr>
          <w:spacing w:val="-3"/>
        </w:rPr>
        <w:t xml:space="preserve"> </w:t>
      </w:r>
      <w:r>
        <w:t>certificate</w:t>
      </w:r>
      <w:r>
        <w:rPr>
          <w:spacing w:val="-4"/>
        </w:rPr>
        <w:t xml:space="preserve"> </w:t>
      </w:r>
      <w:r>
        <w:t>or subdivision works certificate, respectively, has been issued and a principal certifier has been appointed.</w:t>
      </w:r>
    </w:p>
    <w:p w14:paraId="5D24F71D" w14:textId="77777777" w:rsidR="0074399E" w:rsidRDefault="0074399E">
      <w:pPr>
        <w:pStyle w:val="BodyText"/>
        <w:spacing w:before="17"/>
      </w:pPr>
    </w:p>
    <w:p w14:paraId="6E28EB93" w14:textId="77777777" w:rsidR="0074399E" w:rsidRDefault="00000000">
      <w:pPr>
        <w:pStyle w:val="BodyText"/>
        <w:spacing w:before="1" w:line="259" w:lineRule="auto"/>
        <w:ind w:left="97" w:right="685"/>
      </w:pPr>
      <w:r>
        <w:t>A document referred to in this consent is taken to be a reference to the version of that document</w:t>
      </w:r>
      <w:r>
        <w:rPr>
          <w:spacing w:val="-3"/>
        </w:rPr>
        <w:t xml:space="preserve"> </w:t>
      </w:r>
      <w:r>
        <w:t>which</w:t>
      </w:r>
      <w:r>
        <w:rPr>
          <w:spacing w:val="-2"/>
        </w:rPr>
        <w:t xml:space="preserve"> </w:t>
      </w:r>
      <w:r>
        <w:t>applies</w:t>
      </w:r>
      <w:r>
        <w:rPr>
          <w:spacing w:val="-4"/>
        </w:rPr>
        <w:t xml:space="preserve"> </w:t>
      </w:r>
      <w:proofErr w:type="gramStart"/>
      <w:r>
        <w:t>at</w:t>
      </w:r>
      <w:proofErr w:type="gramEnd"/>
      <w:r>
        <w:rPr>
          <w:spacing w:val="-3"/>
        </w:rPr>
        <w:t xml:space="preserve"> </w:t>
      </w:r>
      <w:r>
        <w:t>the</w:t>
      </w:r>
      <w:r>
        <w:rPr>
          <w:spacing w:val="-2"/>
        </w:rPr>
        <w:t xml:space="preserve"> </w:t>
      </w:r>
      <w:r>
        <w:t>date</w:t>
      </w:r>
      <w:r>
        <w:rPr>
          <w:spacing w:val="-4"/>
        </w:rPr>
        <w:t xml:space="preserve"> </w:t>
      </w:r>
      <w:r>
        <w:t>the</w:t>
      </w:r>
      <w:r>
        <w:rPr>
          <w:spacing w:val="-4"/>
        </w:rPr>
        <w:t xml:space="preserve"> </w:t>
      </w:r>
      <w:r>
        <w:t>consent</w:t>
      </w:r>
      <w:r>
        <w:rPr>
          <w:spacing w:val="-3"/>
        </w:rPr>
        <w:t xml:space="preserve"> </w:t>
      </w:r>
      <w:r>
        <w:t>is</w:t>
      </w:r>
      <w:r>
        <w:rPr>
          <w:spacing w:val="-1"/>
        </w:rPr>
        <w:t xml:space="preserve"> </w:t>
      </w:r>
      <w:r>
        <w:t>issued,</w:t>
      </w:r>
      <w:r>
        <w:rPr>
          <w:spacing w:val="-3"/>
        </w:rPr>
        <w:t xml:space="preserve"> </w:t>
      </w:r>
      <w:r>
        <w:t>unless</w:t>
      </w:r>
      <w:r>
        <w:rPr>
          <w:spacing w:val="-2"/>
        </w:rPr>
        <w:t xml:space="preserve"> </w:t>
      </w:r>
      <w:r>
        <w:t>otherwise</w:t>
      </w:r>
      <w:r>
        <w:rPr>
          <w:spacing w:val="-2"/>
        </w:rPr>
        <w:t xml:space="preserve"> </w:t>
      </w:r>
      <w:r>
        <w:t>stated</w:t>
      </w:r>
      <w:r>
        <w:rPr>
          <w:spacing w:val="-2"/>
        </w:rPr>
        <w:t xml:space="preserve"> </w:t>
      </w:r>
      <w:r>
        <w:t>in</w:t>
      </w:r>
      <w:r>
        <w:rPr>
          <w:spacing w:val="-4"/>
        </w:rPr>
        <w:t xml:space="preserve"> </w:t>
      </w:r>
      <w:r>
        <w:t>the conditions of this consent.</w:t>
      </w:r>
    </w:p>
    <w:p w14:paraId="32E250A7" w14:textId="77777777" w:rsidR="0074399E" w:rsidRDefault="0074399E">
      <w:pPr>
        <w:pStyle w:val="BodyText"/>
        <w:spacing w:line="259" w:lineRule="auto"/>
        <w:sectPr w:rsidR="0074399E">
          <w:pgSz w:w="11910" w:h="16840"/>
          <w:pgMar w:top="1360" w:right="992" w:bottom="1040" w:left="1417" w:header="0" w:footer="859" w:gutter="0"/>
          <w:cols w:space="720"/>
        </w:sectPr>
      </w:pPr>
    </w:p>
    <w:p w14:paraId="2F3CE006" w14:textId="77777777" w:rsidR="0074399E" w:rsidRDefault="00000000">
      <w:pPr>
        <w:pStyle w:val="Heading1"/>
        <w:spacing w:before="80"/>
        <w:ind w:right="504"/>
        <w:jc w:val="center"/>
      </w:pPr>
      <w:r>
        <w:rPr>
          <w:spacing w:val="-2"/>
        </w:rPr>
        <w:lastRenderedPageBreak/>
        <w:t>Dictionary</w:t>
      </w:r>
    </w:p>
    <w:p w14:paraId="4D6B1959" w14:textId="77777777" w:rsidR="0074399E" w:rsidRDefault="0074399E">
      <w:pPr>
        <w:pStyle w:val="BodyText"/>
        <w:spacing w:before="241"/>
        <w:rPr>
          <w:rFonts w:ascii="Arial"/>
          <w:b/>
          <w:sz w:val="27"/>
        </w:rPr>
      </w:pPr>
    </w:p>
    <w:p w14:paraId="20B85D00" w14:textId="77777777" w:rsidR="0074399E" w:rsidRDefault="00000000">
      <w:pPr>
        <w:pStyle w:val="BodyText"/>
        <w:spacing w:before="1" w:line="259" w:lineRule="auto"/>
        <w:ind w:left="97" w:right="685"/>
      </w:pPr>
      <w:r>
        <w:t>The</w:t>
      </w:r>
      <w:r>
        <w:rPr>
          <w:spacing w:val="-3"/>
        </w:rPr>
        <w:t xml:space="preserve"> </w:t>
      </w:r>
      <w:r>
        <w:t>following</w:t>
      </w:r>
      <w:r>
        <w:rPr>
          <w:spacing w:val="-3"/>
        </w:rPr>
        <w:t xml:space="preserve"> </w:t>
      </w:r>
      <w:r>
        <w:t>terms</w:t>
      </w:r>
      <w:r>
        <w:rPr>
          <w:spacing w:val="-4"/>
        </w:rPr>
        <w:t xml:space="preserve"> </w:t>
      </w:r>
      <w:r>
        <w:t>have</w:t>
      </w:r>
      <w:r>
        <w:rPr>
          <w:spacing w:val="-4"/>
        </w:rPr>
        <w:t xml:space="preserve"> </w:t>
      </w:r>
      <w:r>
        <w:t>the</w:t>
      </w:r>
      <w:r>
        <w:rPr>
          <w:spacing w:val="-4"/>
        </w:rPr>
        <w:t xml:space="preserve"> </w:t>
      </w:r>
      <w:r>
        <w:t>following</w:t>
      </w:r>
      <w:r>
        <w:rPr>
          <w:spacing w:val="-3"/>
        </w:rPr>
        <w:t xml:space="preserve"> </w:t>
      </w:r>
      <w:r>
        <w:t>meanings</w:t>
      </w:r>
      <w:r>
        <w:rPr>
          <w:spacing w:val="-4"/>
        </w:rPr>
        <w:t xml:space="preserve"> </w:t>
      </w:r>
      <w:r>
        <w:t>for</w:t>
      </w:r>
      <w:r>
        <w:rPr>
          <w:spacing w:val="-3"/>
        </w:rPr>
        <w:t xml:space="preserve"> </w:t>
      </w:r>
      <w:r>
        <w:t>the</w:t>
      </w:r>
      <w:r>
        <w:rPr>
          <w:spacing w:val="-3"/>
        </w:rPr>
        <w:t xml:space="preserve"> </w:t>
      </w:r>
      <w:r>
        <w:t>purpose</w:t>
      </w:r>
      <w:r>
        <w:rPr>
          <w:spacing w:val="-3"/>
        </w:rPr>
        <w:t xml:space="preserve"> </w:t>
      </w:r>
      <w:r>
        <w:t>of</w:t>
      </w:r>
      <w:r>
        <w:rPr>
          <w:spacing w:val="-3"/>
        </w:rPr>
        <w:t xml:space="preserve"> </w:t>
      </w:r>
      <w:r>
        <w:t>this</w:t>
      </w:r>
      <w:r>
        <w:rPr>
          <w:spacing w:val="-2"/>
        </w:rPr>
        <w:t xml:space="preserve"> </w:t>
      </w:r>
      <w:r>
        <w:t>determination (except where the context clearly indicates otherwise):</w:t>
      </w:r>
    </w:p>
    <w:p w14:paraId="5BD49187" w14:textId="77777777" w:rsidR="0074399E" w:rsidRDefault="0074399E">
      <w:pPr>
        <w:pStyle w:val="BodyText"/>
        <w:spacing w:before="21"/>
      </w:pPr>
    </w:p>
    <w:p w14:paraId="04DFE1A8" w14:textId="1F6CCB88" w:rsidR="0074399E" w:rsidRDefault="00000000">
      <w:pPr>
        <w:pStyle w:val="BodyText"/>
        <w:spacing w:line="256" w:lineRule="auto"/>
        <w:ind w:left="97" w:right="685"/>
      </w:pPr>
      <w:r>
        <w:rPr>
          <w:rFonts w:ascii="Arial"/>
          <w:b/>
        </w:rPr>
        <w:t>Approved</w:t>
      </w:r>
      <w:r>
        <w:rPr>
          <w:rFonts w:ascii="Arial"/>
          <w:b/>
          <w:spacing w:val="-4"/>
        </w:rPr>
        <w:t xml:space="preserve"> </w:t>
      </w:r>
      <w:r>
        <w:rPr>
          <w:rFonts w:ascii="Arial"/>
          <w:b/>
        </w:rPr>
        <w:t>plans</w:t>
      </w:r>
      <w:r>
        <w:rPr>
          <w:rFonts w:ascii="Arial"/>
          <w:b/>
          <w:spacing w:val="-4"/>
        </w:rPr>
        <w:t xml:space="preserve"> </w:t>
      </w:r>
      <w:r>
        <w:rPr>
          <w:rFonts w:ascii="Arial"/>
          <w:b/>
        </w:rPr>
        <w:t>and</w:t>
      </w:r>
      <w:r>
        <w:rPr>
          <w:rFonts w:ascii="Arial"/>
          <w:b/>
          <w:spacing w:val="-2"/>
        </w:rPr>
        <w:t xml:space="preserve"> </w:t>
      </w:r>
      <w:r>
        <w:rPr>
          <w:rFonts w:ascii="Arial"/>
          <w:b/>
        </w:rPr>
        <w:t>documents</w:t>
      </w:r>
      <w:r>
        <w:rPr>
          <w:rFonts w:ascii="Arial"/>
          <w:b/>
          <w:spacing w:val="-2"/>
        </w:rPr>
        <w:t xml:space="preserve"> </w:t>
      </w:r>
      <w:proofErr w:type="gramStart"/>
      <w:r>
        <w:t>means</w:t>
      </w:r>
      <w:proofErr w:type="gramEnd"/>
      <w:r>
        <w:rPr>
          <w:spacing w:val="-4"/>
        </w:rPr>
        <w:t xml:space="preserve"> </w:t>
      </w:r>
      <w:r>
        <w:t>the</w:t>
      </w:r>
      <w:r>
        <w:rPr>
          <w:spacing w:val="-4"/>
        </w:rPr>
        <w:t xml:space="preserve"> </w:t>
      </w:r>
      <w:r>
        <w:t>plans</w:t>
      </w:r>
      <w:r>
        <w:rPr>
          <w:spacing w:val="-2"/>
        </w:rPr>
        <w:t xml:space="preserve"> </w:t>
      </w:r>
      <w:r>
        <w:t>and</w:t>
      </w:r>
      <w:r>
        <w:rPr>
          <w:spacing w:val="-2"/>
        </w:rPr>
        <w:t xml:space="preserve"> </w:t>
      </w:r>
      <w:r>
        <w:t>documents</w:t>
      </w:r>
      <w:r>
        <w:rPr>
          <w:spacing w:val="-1"/>
        </w:rPr>
        <w:t xml:space="preserve"> </w:t>
      </w:r>
      <w:r>
        <w:t>endorsed</w:t>
      </w:r>
      <w:r>
        <w:rPr>
          <w:spacing w:val="-2"/>
        </w:rPr>
        <w:t xml:space="preserve"> </w:t>
      </w:r>
      <w:r>
        <w:t>by</w:t>
      </w:r>
      <w:r>
        <w:rPr>
          <w:spacing w:val="-4"/>
        </w:rPr>
        <w:t xml:space="preserve"> </w:t>
      </w:r>
      <w:r>
        <w:t>the consent authority, a copy of which is included in this notice of determination.</w:t>
      </w:r>
    </w:p>
    <w:p w14:paraId="1BE095F1" w14:textId="77777777" w:rsidR="0074399E" w:rsidRDefault="0074399E">
      <w:pPr>
        <w:pStyle w:val="BodyText"/>
        <w:spacing w:before="24"/>
      </w:pPr>
    </w:p>
    <w:p w14:paraId="11E502F7" w14:textId="77777777" w:rsidR="0074399E" w:rsidRDefault="00000000">
      <w:pPr>
        <w:pStyle w:val="BodyText"/>
        <w:spacing w:line="259" w:lineRule="auto"/>
        <w:ind w:left="97" w:right="509"/>
      </w:pPr>
      <w:r>
        <w:rPr>
          <w:rFonts w:ascii="Arial"/>
          <w:b/>
        </w:rPr>
        <w:t>AS</w:t>
      </w:r>
      <w:r>
        <w:rPr>
          <w:rFonts w:ascii="Arial"/>
          <w:b/>
          <w:spacing w:val="-6"/>
        </w:rPr>
        <w:t xml:space="preserve"> </w:t>
      </w:r>
      <w:r>
        <w:t>means</w:t>
      </w:r>
      <w:r>
        <w:rPr>
          <w:spacing w:val="-5"/>
        </w:rPr>
        <w:t xml:space="preserve"> </w:t>
      </w:r>
      <w:r>
        <w:t>Australian</w:t>
      </w:r>
      <w:r>
        <w:rPr>
          <w:spacing w:val="-3"/>
        </w:rPr>
        <w:t xml:space="preserve"> </w:t>
      </w:r>
      <w:r>
        <w:t>Standard</w:t>
      </w:r>
      <w:r>
        <w:rPr>
          <w:spacing w:val="-3"/>
        </w:rPr>
        <w:t xml:space="preserve"> </w:t>
      </w:r>
      <w:r>
        <w:t>published</w:t>
      </w:r>
      <w:r>
        <w:rPr>
          <w:spacing w:val="-3"/>
        </w:rPr>
        <w:t xml:space="preserve"> </w:t>
      </w:r>
      <w:r>
        <w:t>by</w:t>
      </w:r>
      <w:r>
        <w:rPr>
          <w:spacing w:val="-5"/>
        </w:rPr>
        <w:t xml:space="preserve"> </w:t>
      </w:r>
      <w:r>
        <w:t>Standards</w:t>
      </w:r>
      <w:r>
        <w:rPr>
          <w:spacing w:val="-2"/>
        </w:rPr>
        <w:t xml:space="preserve"> </w:t>
      </w:r>
      <w:r>
        <w:t>Australia</w:t>
      </w:r>
      <w:r>
        <w:rPr>
          <w:spacing w:val="-5"/>
        </w:rPr>
        <w:t xml:space="preserve"> </w:t>
      </w:r>
      <w:r>
        <w:t>International</w:t>
      </w:r>
      <w:r>
        <w:rPr>
          <w:spacing w:val="-4"/>
        </w:rPr>
        <w:t xml:space="preserve"> </w:t>
      </w:r>
      <w:r>
        <w:t>Limited</w:t>
      </w:r>
      <w:r>
        <w:rPr>
          <w:spacing w:val="-3"/>
        </w:rPr>
        <w:t xml:space="preserve"> </w:t>
      </w:r>
      <w:r>
        <w:t>and means the current standard which applies at the time the consent is issued.</w:t>
      </w:r>
    </w:p>
    <w:p w14:paraId="19AF6AFD" w14:textId="77777777" w:rsidR="0074399E" w:rsidRDefault="0074399E">
      <w:pPr>
        <w:pStyle w:val="BodyText"/>
      </w:pPr>
    </w:p>
    <w:p w14:paraId="79A83AA8" w14:textId="77777777" w:rsidR="0074399E" w:rsidRDefault="0074399E">
      <w:pPr>
        <w:pStyle w:val="BodyText"/>
        <w:spacing w:before="40"/>
      </w:pPr>
    </w:p>
    <w:p w14:paraId="45DF3B90" w14:textId="77777777" w:rsidR="0074399E" w:rsidRDefault="00000000">
      <w:pPr>
        <w:spacing w:line="259" w:lineRule="auto"/>
        <w:ind w:left="97" w:right="685"/>
        <w:rPr>
          <w:rFonts w:ascii="Arial"/>
          <w:i/>
        </w:rPr>
      </w:pPr>
      <w:r>
        <w:rPr>
          <w:rFonts w:ascii="Arial"/>
          <w:b/>
        </w:rPr>
        <w:t>Certifier</w:t>
      </w:r>
      <w:r>
        <w:rPr>
          <w:rFonts w:ascii="Arial"/>
          <w:b/>
          <w:spacing w:val="-6"/>
        </w:rPr>
        <w:t xml:space="preserve"> </w:t>
      </w:r>
      <w:r>
        <w:rPr>
          <w:rFonts w:ascii="Arial MT"/>
        </w:rPr>
        <w:t>means</w:t>
      </w:r>
      <w:r>
        <w:rPr>
          <w:rFonts w:ascii="Arial MT"/>
          <w:spacing w:val="-2"/>
        </w:rPr>
        <w:t xml:space="preserve"> </w:t>
      </w:r>
      <w:r>
        <w:rPr>
          <w:rFonts w:ascii="Arial MT"/>
        </w:rPr>
        <w:t>a</w:t>
      </w:r>
      <w:r>
        <w:rPr>
          <w:rFonts w:ascii="Arial MT"/>
          <w:spacing w:val="-4"/>
        </w:rPr>
        <w:t xml:space="preserve"> </w:t>
      </w:r>
      <w:r>
        <w:rPr>
          <w:rFonts w:ascii="Arial MT"/>
        </w:rPr>
        <w:t>council</w:t>
      </w:r>
      <w:r>
        <w:rPr>
          <w:rFonts w:ascii="Arial MT"/>
          <w:spacing w:val="-2"/>
        </w:rPr>
        <w:t xml:space="preserve"> </w:t>
      </w:r>
      <w:r>
        <w:rPr>
          <w:rFonts w:ascii="Arial MT"/>
        </w:rPr>
        <w:t>or</w:t>
      </w:r>
      <w:r>
        <w:rPr>
          <w:rFonts w:ascii="Arial MT"/>
          <w:spacing w:val="-1"/>
        </w:rPr>
        <w:t xml:space="preserve"> </w:t>
      </w:r>
      <w:r>
        <w:rPr>
          <w:rFonts w:ascii="Arial MT"/>
        </w:rPr>
        <w:t>a</w:t>
      </w:r>
      <w:r>
        <w:rPr>
          <w:rFonts w:ascii="Arial MT"/>
          <w:spacing w:val="-4"/>
        </w:rPr>
        <w:t xml:space="preserve"> </w:t>
      </w:r>
      <w:r>
        <w:rPr>
          <w:rFonts w:ascii="Arial MT"/>
        </w:rPr>
        <w:t>person</w:t>
      </w:r>
      <w:r>
        <w:rPr>
          <w:rFonts w:ascii="Arial MT"/>
          <w:spacing w:val="-4"/>
        </w:rPr>
        <w:t xml:space="preserve"> </w:t>
      </w:r>
      <w:r>
        <w:rPr>
          <w:rFonts w:ascii="Arial MT"/>
        </w:rPr>
        <w:t>that</w:t>
      </w:r>
      <w:r>
        <w:rPr>
          <w:rFonts w:ascii="Arial MT"/>
          <w:spacing w:val="-3"/>
        </w:rPr>
        <w:t xml:space="preserve"> </w:t>
      </w:r>
      <w:r>
        <w:rPr>
          <w:rFonts w:ascii="Arial MT"/>
        </w:rPr>
        <w:t>is</w:t>
      </w:r>
      <w:r>
        <w:rPr>
          <w:rFonts w:ascii="Arial MT"/>
          <w:spacing w:val="-1"/>
        </w:rPr>
        <w:t xml:space="preserve"> </w:t>
      </w:r>
      <w:r>
        <w:rPr>
          <w:rFonts w:ascii="Arial MT"/>
        </w:rPr>
        <w:t>registered</w:t>
      </w:r>
      <w:r>
        <w:rPr>
          <w:rFonts w:ascii="Arial MT"/>
          <w:spacing w:val="-4"/>
        </w:rPr>
        <w:t xml:space="preserve"> </w:t>
      </w:r>
      <w:r>
        <w:rPr>
          <w:rFonts w:ascii="Arial MT"/>
        </w:rPr>
        <w:t>to</w:t>
      </w:r>
      <w:r>
        <w:rPr>
          <w:rFonts w:ascii="Arial MT"/>
          <w:spacing w:val="-4"/>
        </w:rPr>
        <w:t xml:space="preserve"> </w:t>
      </w:r>
      <w:r>
        <w:rPr>
          <w:rFonts w:ascii="Arial MT"/>
        </w:rPr>
        <w:t>carry</w:t>
      </w:r>
      <w:r>
        <w:rPr>
          <w:rFonts w:ascii="Arial MT"/>
          <w:spacing w:val="-1"/>
        </w:rPr>
        <w:t xml:space="preserve"> </w:t>
      </w:r>
      <w:r>
        <w:rPr>
          <w:rFonts w:ascii="Arial MT"/>
        </w:rPr>
        <w:t>out</w:t>
      </w:r>
      <w:r>
        <w:rPr>
          <w:rFonts w:ascii="Arial MT"/>
          <w:spacing w:val="-3"/>
        </w:rPr>
        <w:t xml:space="preserve"> </w:t>
      </w:r>
      <w:r>
        <w:rPr>
          <w:rFonts w:ascii="Arial MT"/>
        </w:rPr>
        <w:t>certification</w:t>
      </w:r>
      <w:r>
        <w:rPr>
          <w:rFonts w:ascii="Arial MT"/>
          <w:spacing w:val="-2"/>
        </w:rPr>
        <w:t xml:space="preserve"> </w:t>
      </w:r>
      <w:r>
        <w:rPr>
          <w:rFonts w:ascii="Arial MT"/>
        </w:rPr>
        <w:t xml:space="preserve">work under the </w:t>
      </w:r>
      <w:r>
        <w:rPr>
          <w:rFonts w:ascii="Arial"/>
          <w:i/>
        </w:rPr>
        <w:t>Building and Development Certifiers Act 2018.</w:t>
      </w:r>
    </w:p>
    <w:p w14:paraId="1FFCD8F5" w14:textId="77777777" w:rsidR="0074399E" w:rsidRDefault="0074399E">
      <w:pPr>
        <w:pStyle w:val="BodyText"/>
        <w:spacing w:before="19"/>
        <w:rPr>
          <w:rFonts w:ascii="Arial"/>
          <w:i/>
        </w:rPr>
      </w:pPr>
    </w:p>
    <w:p w14:paraId="421BFA15" w14:textId="77777777" w:rsidR="0074399E" w:rsidRDefault="00000000">
      <w:pPr>
        <w:spacing w:line="259" w:lineRule="auto"/>
        <w:ind w:left="97"/>
        <w:rPr>
          <w:rFonts w:ascii="Arial"/>
          <w:i/>
        </w:rPr>
      </w:pPr>
      <w:r>
        <w:rPr>
          <w:rFonts w:ascii="Arial"/>
          <w:b/>
        </w:rPr>
        <w:t>Construction</w:t>
      </w:r>
      <w:r>
        <w:rPr>
          <w:rFonts w:ascii="Arial"/>
          <w:b/>
          <w:spacing w:val="-3"/>
        </w:rPr>
        <w:t xml:space="preserve"> </w:t>
      </w:r>
      <w:r>
        <w:rPr>
          <w:rFonts w:ascii="Arial"/>
          <w:b/>
        </w:rPr>
        <w:t>certificate</w:t>
      </w:r>
      <w:r>
        <w:rPr>
          <w:rFonts w:ascii="Arial"/>
          <w:b/>
          <w:spacing w:val="-1"/>
        </w:rPr>
        <w:t xml:space="preserve"> </w:t>
      </w:r>
      <w:r>
        <w:rPr>
          <w:rFonts w:ascii="Arial MT"/>
        </w:rPr>
        <w:t>means</w:t>
      </w:r>
      <w:r>
        <w:rPr>
          <w:rFonts w:ascii="Arial MT"/>
          <w:spacing w:val="-4"/>
        </w:rPr>
        <w:t xml:space="preserve"> </w:t>
      </w:r>
      <w:r>
        <w:rPr>
          <w:rFonts w:ascii="Arial MT"/>
        </w:rPr>
        <w:t>a</w:t>
      </w:r>
      <w:r>
        <w:rPr>
          <w:rFonts w:ascii="Arial MT"/>
          <w:spacing w:val="-4"/>
        </w:rPr>
        <w:t xml:space="preserve"> </w:t>
      </w:r>
      <w:r>
        <w:rPr>
          <w:rFonts w:ascii="Arial MT"/>
        </w:rPr>
        <w:t>certificate</w:t>
      </w:r>
      <w:r>
        <w:rPr>
          <w:rFonts w:ascii="Arial MT"/>
          <w:spacing w:val="-4"/>
        </w:rPr>
        <w:t xml:space="preserve"> </w:t>
      </w:r>
      <w:r>
        <w:rPr>
          <w:rFonts w:ascii="Arial MT"/>
        </w:rPr>
        <w:t>to</w:t>
      </w:r>
      <w:r>
        <w:rPr>
          <w:rFonts w:ascii="Arial MT"/>
          <w:spacing w:val="-4"/>
        </w:rPr>
        <w:t xml:space="preserve"> </w:t>
      </w:r>
      <w:r>
        <w:rPr>
          <w:rFonts w:ascii="Arial MT"/>
        </w:rPr>
        <w:t>the</w:t>
      </w:r>
      <w:r>
        <w:rPr>
          <w:rFonts w:ascii="Arial MT"/>
          <w:spacing w:val="-3"/>
        </w:rPr>
        <w:t xml:space="preserve"> </w:t>
      </w:r>
      <w:r>
        <w:rPr>
          <w:rFonts w:ascii="Arial MT"/>
        </w:rPr>
        <w:t>effect</w:t>
      </w:r>
      <w:r>
        <w:rPr>
          <w:rFonts w:ascii="Arial MT"/>
          <w:spacing w:val="-4"/>
        </w:rPr>
        <w:t xml:space="preserve"> </w:t>
      </w:r>
      <w:r>
        <w:rPr>
          <w:rFonts w:ascii="Arial MT"/>
        </w:rPr>
        <w:t>that</w:t>
      </w:r>
      <w:r>
        <w:rPr>
          <w:rFonts w:ascii="Arial MT"/>
          <w:spacing w:val="-4"/>
        </w:rPr>
        <w:t xml:space="preserve"> </w:t>
      </w:r>
      <w:r>
        <w:rPr>
          <w:rFonts w:ascii="Arial MT"/>
        </w:rPr>
        <w:t>building</w:t>
      </w:r>
      <w:r>
        <w:rPr>
          <w:rFonts w:ascii="Arial MT"/>
          <w:spacing w:val="-3"/>
        </w:rPr>
        <w:t xml:space="preserve"> </w:t>
      </w:r>
      <w:r>
        <w:rPr>
          <w:rFonts w:ascii="Arial MT"/>
        </w:rPr>
        <w:t>work</w:t>
      </w:r>
      <w:r>
        <w:rPr>
          <w:rFonts w:ascii="Arial MT"/>
          <w:spacing w:val="-2"/>
        </w:rPr>
        <w:t xml:space="preserve"> </w:t>
      </w:r>
      <w:r>
        <w:rPr>
          <w:rFonts w:ascii="Arial MT"/>
        </w:rPr>
        <w:t>completed</w:t>
      </w:r>
      <w:r>
        <w:rPr>
          <w:rFonts w:ascii="Arial MT"/>
          <w:spacing w:val="-4"/>
        </w:rPr>
        <w:t xml:space="preserve"> </w:t>
      </w:r>
      <w:r>
        <w:rPr>
          <w:rFonts w:ascii="Arial MT"/>
        </w:rPr>
        <w:t xml:space="preserve">in accordance with specified plans and specifications or standards will comply with the requirements of the EP&amp;A Regulation and </w:t>
      </w:r>
      <w:r>
        <w:rPr>
          <w:rFonts w:ascii="Arial"/>
          <w:i/>
        </w:rPr>
        <w:t>Environmental Planning and Assessment (Development Certification and Fire Safety) Regulation 2021.</w:t>
      </w:r>
    </w:p>
    <w:p w14:paraId="4655D19E" w14:textId="77777777" w:rsidR="0074399E" w:rsidRDefault="0074399E">
      <w:pPr>
        <w:pStyle w:val="BodyText"/>
        <w:spacing w:before="20"/>
        <w:rPr>
          <w:rFonts w:ascii="Arial"/>
          <w:i/>
        </w:rPr>
      </w:pPr>
    </w:p>
    <w:p w14:paraId="65577A01" w14:textId="77777777" w:rsidR="0074399E" w:rsidRDefault="00000000">
      <w:pPr>
        <w:ind w:left="97"/>
        <w:rPr>
          <w:rFonts w:ascii="Arial MT"/>
        </w:rPr>
      </w:pPr>
      <w:r>
        <w:rPr>
          <w:rFonts w:ascii="Arial"/>
          <w:b/>
        </w:rPr>
        <w:t>Council</w:t>
      </w:r>
      <w:r>
        <w:rPr>
          <w:rFonts w:ascii="Arial"/>
          <w:b/>
          <w:spacing w:val="-7"/>
        </w:rPr>
        <w:t xml:space="preserve"> </w:t>
      </w:r>
      <w:r>
        <w:rPr>
          <w:rFonts w:ascii="Arial MT"/>
        </w:rPr>
        <w:t>means</w:t>
      </w:r>
      <w:r>
        <w:rPr>
          <w:rFonts w:ascii="Arial MT"/>
          <w:spacing w:val="-7"/>
        </w:rPr>
        <w:t xml:space="preserve"> </w:t>
      </w:r>
      <w:r>
        <w:rPr>
          <w:rFonts w:ascii="Arial MT"/>
        </w:rPr>
        <w:t>ORANGE</w:t>
      </w:r>
      <w:r>
        <w:rPr>
          <w:rFonts w:ascii="Arial MT"/>
          <w:spacing w:val="-5"/>
        </w:rPr>
        <w:t xml:space="preserve"> </w:t>
      </w:r>
      <w:r>
        <w:rPr>
          <w:rFonts w:ascii="Arial MT"/>
        </w:rPr>
        <w:t>CITY</w:t>
      </w:r>
      <w:r>
        <w:rPr>
          <w:rFonts w:ascii="Arial MT"/>
          <w:spacing w:val="-5"/>
        </w:rPr>
        <w:t xml:space="preserve"> </w:t>
      </w:r>
      <w:r>
        <w:rPr>
          <w:rFonts w:ascii="Arial MT"/>
          <w:spacing w:val="-2"/>
        </w:rPr>
        <w:t>COUNCIL.</w:t>
      </w:r>
    </w:p>
    <w:p w14:paraId="67F06FDF" w14:textId="77777777" w:rsidR="0074399E" w:rsidRDefault="0074399E">
      <w:pPr>
        <w:pStyle w:val="BodyText"/>
        <w:spacing w:before="41"/>
      </w:pPr>
    </w:p>
    <w:p w14:paraId="0E00B35A" w14:textId="77777777" w:rsidR="0074399E" w:rsidRDefault="00000000">
      <w:pPr>
        <w:pStyle w:val="BodyText"/>
        <w:ind w:left="97"/>
      </w:pPr>
      <w:r>
        <w:rPr>
          <w:rFonts w:ascii="Arial"/>
          <w:b/>
        </w:rPr>
        <w:t>Court</w:t>
      </w:r>
      <w:r>
        <w:rPr>
          <w:rFonts w:ascii="Arial"/>
          <w:b/>
          <w:spacing w:val="-5"/>
        </w:rPr>
        <w:t xml:space="preserve"> </w:t>
      </w:r>
      <w:r>
        <w:t>means</w:t>
      </w:r>
      <w:r>
        <w:rPr>
          <w:spacing w:val="-6"/>
        </w:rPr>
        <w:t xml:space="preserve"> </w:t>
      </w:r>
      <w:r>
        <w:t>the</w:t>
      </w:r>
      <w:r>
        <w:rPr>
          <w:spacing w:val="-6"/>
        </w:rPr>
        <w:t xml:space="preserve"> </w:t>
      </w:r>
      <w:r>
        <w:t>Land</w:t>
      </w:r>
      <w:r>
        <w:rPr>
          <w:spacing w:val="-4"/>
        </w:rPr>
        <w:t xml:space="preserve"> </w:t>
      </w:r>
      <w:r>
        <w:t>and</w:t>
      </w:r>
      <w:r>
        <w:rPr>
          <w:spacing w:val="-4"/>
        </w:rPr>
        <w:t xml:space="preserve"> </w:t>
      </w:r>
      <w:r>
        <w:t>Environment</w:t>
      </w:r>
      <w:r>
        <w:rPr>
          <w:spacing w:val="-2"/>
        </w:rPr>
        <w:t xml:space="preserve"> </w:t>
      </w:r>
      <w:r>
        <w:t>Court</w:t>
      </w:r>
      <w:r>
        <w:rPr>
          <w:spacing w:val="-6"/>
        </w:rPr>
        <w:t xml:space="preserve"> </w:t>
      </w:r>
      <w:r>
        <w:t>of</w:t>
      </w:r>
      <w:r>
        <w:rPr>
          <w:spacing w:val="-6"/>
        </w:rPr>
        <w:t xml:space="preserve"> </w:t>
      </w:r>
      <w:r>
        <w:rPr>
          <w:spacing w:val="-4"/>
        </w:rPr>
        <w:t>NSW.</w:t>
      </w:r>
    </w:p>
    <w:p w14:paraId="4BED4867" w14:textId="77777777" w:rsidR="0074399E" w:rsidRDefault="0074399E">
      <w:pPr>
        <w:pStyle w:val="BodyText"/>
        <w:spacing w:before="39"/>
      </w:pPr>
    </w:p>
    <w:p w14:paraId="68FF86E9" w14:textId="77777777" w:rsidR="0074399E" w:rsidRDefault="00000000">
      <w:pPr>
        <w:pStyle w:val="BodyText"/>
        <w:ind w:left="97"/>
      </w:pPr>
      <w:r>
        <w:rPr>
          <w:rFonts w:ascii="Arial"/>
          <w:b/>
        </w:rPr>
        <w:t>EPA</w:t>
      </w:r>
      <w:r>
        <w:rPr>
          <w:rFonts w:ascii="Arial"/>
          <w:b/>
          <w:spacing w:val="-6"/>
        </w:rPr>
        <w:t xml:space="preserve"> </w:t>
      </w:r>
      <w:r>
        <w:t>means</w:t>
      </w:r>
      <w:r>
        <w:rPr>
          <w:spacing w:val="-7"/>
        </w:rPr>
        <w:t xml:space="preserve"> </w:t>
      </w:r>
      <w:r>
        <w:t>the</w:t>
      </w:r>
      <w:r>
        <w:rPr>
          <w:spacing w:val="-6"/>
        </w:rPr>
        <w:t xml:space="preserve"> </w:t>
      </w:r>
      <w:r>
        <w:t>NSW</w:t>
      </w:r>
      <w:r>
        <w:rPr>
          <w:spacing w:val="-5"/>
        </w:rPr>
        <w:t xml:space="preserve"> </w:t>
      </w:r>
      <w:r>
        <w:t>Environment</w:t>
      </w:r>
      <w:r>
        <w:rPr>
          <w:spacing w:val="-6"/>
        </w:rPr>
        <w:t xml:space="preserve"> </w:t>
      </w:r>
      <w:r>
        <w:t>Protection</w:t>
      </w:r>
      <w:r>
        <w:rPr>
          <w:spacing w:val="-5"/>
        </w:rPr>
        <w:t xml:space="preserve"> </w:t>
      </w:r>
      <w:r>
        <w:rPr>
          <w:spacing w:val="-2"/>
        </w:rPr>
        <w:t>Authority.</w:t>
      </w:r>
    </w:p>
    <w:p w14:paraId="2DE77D46" w14:textId="77777777" w:rsidR="0074399E" w:rsidRDefault="0074399E">
      <w:pPr>
        <w:pStyle w:val="BodyText"/>
        <w:spacing w:before="42"/>
      </w:pPr>
    </w:p>
    <w:p w14:paraId="24BDBE19" w14:textId="77777777" w:rsidR="0074399E" w:rsidRDefault="00000000">
      <w:pPr>
        <w:ind w:left="97"/>
        <w:rPr>
          <w:rFonts w:ascii="Arial"/>
          <w:i/>
        </w:rPr>
      </w:pPr>
      <w:r>
        <w:rPr>
          <w:rFonts w:ascii="Arial"/>
          <w:b/>
        </w:rPr>
        <w:t>EP&amp;A</w:t>
      </w:r>
      <w:r>
        <w:rPr>
          <w:rFonts w:ascii="Arial"/>
          <w:b/>
          <w:spacing w:val="-7"/>
        </w:rPr>
        <w:t xml:space="preserve"> </w:t>
      </w:r>
      <w:r>
        <w:rPr>
          <w:rFonts w:ascii="Arial"/>
          <w:b/>
        </w:rPr>
        <w:t>Act</w:t>
      </w:r>
      <w:r>
        <w:rPr>
          <w:rFonts w:ascii="Arial"/>
          <w:b/>
          <w:spacing w:val="-5"/>
        </w:rPr>
        <w:t xml:space="preserve"> </w:t>
      </w:r>
      <w:r>
        <w:rPr>
          <w:rFonts w:ascii="Arial MT"/>
        </w:rPr>
        <w:t>means</w:t>
      </w:r>
      <w:r>
        <w:rPr>
          <w:rFonts w:ascii="Arial MT"/>
          <w:spacing w:val="-8"/>
        </w:rPr>
        <w:t xml:space="preserve"> </w:t>
      </w:r>
      <w:r>
        <w:rPr>
          <w:rFonts w:ascii="Arial MT"/>
        </w:rPr>
        <w:t>the</w:t>
      </w:r>
      <w:r>
        <w:rPr>
          <w:rFonts w:ascii="Arial MT"/>
          <w:spacing w:val="-4"/>
        </w:rPr>
        <w:t xml:space="preserve"> </w:t>
      </w:r>
      <w:r>
        <w:rPr>
          <w:rFonts w:ascii="Arial"/>
          <w:i/>
        </w:rPr>
        <w:t>Environmental</w:t>
      </w:r>
      <w:r>
        <w:rPr>
          <w:rFonts w:ascii="Arial"/>
          <w:i/>
          <w:spacing w:val="-5"/>
        </w:rPr>
        <w:t xml:space="preserve"> </w:t>
      </w:r>
      <w:r>
        <w:rPr>
          <w:rFonts w:ascii="Arial"/>
          <w:i/>
        </w:rPr>
        <w:t>Planning</w:t>
      </w:r>
      <w:r>
        <w:rPr>
          <w:rFonts w:ascii="Arial"/>
          <w:i/>
          <w:spacing w:val="-5"/>
        </w:rPr>
        <w:t xml:space="preserve"> </w:t>
      </w:r>
      <w:r>
        <w:rPr>
          <w:rFonts w:ascii="Arial"/>
          <w:i/>
        </w:rPr>
        <w:t>and</w:t>
      </w:r>
      <w:r>
        <w:rPr>
          <w:rFonts w:ascii="Arial"/>
          <w:i/>
          <w:spacing w:val="-4"/>
        </w:rPr>
        <w:t xml:space="preserve"> </w:t>
      </w:r>
      <w:r>
        <w:rPr>
          <w:rFonts w:ascii="Arial"/>
          <w:i/>
        </w:rPr>
        <w:t>Assessment</w:t>
      </w:r>
      <w:r>
        <w:rPr>
          <w:rFonts w:ascii="Arial"/>
          <w:i/>
          <w:spacing w:val="-5"/>
        </w:rPr>
        <w:t xml:space="preserve"> </w:t>
      </w:r>
      <w:r>
        <w:rPr>
          <w:rFonts w:ascii="Arial"/>
          <w:i/>
        </w:rPr>
        <w:t>Act</w:t>
      </w:r>
      <w:r>
        <w:rPr>
          <w:rFonts w:ascii="Arial"/>
          <w:i/>
          <w:spacing w:val="-5"/>
        </w:rPr>
        <w:t xml:space="preserve"> </w:t>
      </w:r>
      <w:r>
        <w:rPr>
          <w:rFonts w:ascii="Arial"/>
          <w:i/>
          <w:spacing w:val="-2"/>
        </w:rPr>
        <w:t>1979.</w:t>
      </w:r>
    </w:p>
    <w:p w14:paraId="1E328C7E" w14:textId="77777777" w:rsidR="0074399E" w:rsidRDefault="0074399E">
      <w:pPr>
        <w:pStyle w:val="BodyText"/>
        <w:spacing w:before="38"/>
        <w:rPr>
          <w:rFonts w:ascii="Arial"/>
          <w:i/>
        </w:rPr>
      </w:pPr>
    </w:p>
    <w:p w14:paraId="14447539" w14:textId="77777777" w:rsidR="0074399E" w:rsidRDefault="00000000">
      <w:pPr>
        <w:spacing w:before="1"/>
        <w:ind w:left="97"/>
        <w:rPr>
          <w:rFonts w:ascii="Arial"/>
          <w:i/>
        </w:rPr>
      </w:pPr>
      <w:r>
        <w:rPr>
          <w:rFonts w:ascii="Arial"/>
          <w:b/>
        </w:rPr>
        <w:t>EP&amp;A</w:t>
      </w:r>
      <w:r>
        <w:rPr>
          <w:rFonts w:ascii="Arial"/>
          <w:b/>
          <w:spacing w:val="-6"/>
        </w:rPr>
        <w:t xml:space="preserve"> </w:t>
      </w:r>
      <w:r>
        <w:rPr>
          <w:rFonts w:ascii="Arial"/>
          <w:b/>
        </w:rPr>
        <w:t>Regulation</w:t>
      </w:r>
      <w:r>
        <w:rPr>
          <w:rFonts w:ascii="Arial"/>
          <w:b/>
          <w:spacing w:val="-9"/>
        </w:rPr>
        <w:t xml:space="preserve"> </w:t>
      </w:r>
      <w:r>
        <w:rPr>
          <w:rFonts w:ascii="Arial MT"/>
        </w:rPr>
        <w:t>means</w:t>
      </w:r>
      <w:r>
        <w:rPr>
          <w:rFonts w:ascii="Arial MT"/>
          <w:spacing w:val="-7"/>
        </w:rPr>
        <w:t xml:space="preserve"> </w:t>
      </w:r>
      <w:r>
        <w:rPr>
          <w:rFonts w:ascii="Arial MT"/>
        </w:rPr>
        <w:t>the</w:t>
      </w:r>
      <w:r>
        <w:rPr>
          <w:rFonts w:ascii="Arial MT"/>
          <w:spacing w:val="-8"/>
        </w:rPr>
        <w:t xml:space="preserve"> </w:t>
      </w:r>
      <w:r>
        <w:rPr>
          <w:rFonts w:ascii="Arial"/>
          <w:i/>
        </w:rPr>
        <w:t>Environmental</w:t>
      </w:r>
      <w:r>
        <w:rPr>
          <w:rFonts w:ascii="Arial"/>
          <w:i/>
          <w:spacing w:val="-9"/>
        </w:rPr>
        <w:t xml:space="preserve"> </w:t>
      </w:r>
      <w:r>
        <w:rPr>
          <w:rFonts w:ascii="Arial"/>
          <w:i/>
        </w:rPr>
        <w:t>Planning</w:t>
      </w:r>
      <w:r>
        <w:rPr>
          <w:rFonts w:ascii="Arial"/>
          <w:i/>
          <w:spacing w:val="-7"/>
        </w:rPr>
        <w:t xml:space="preserve"> </w:t>
      </w:r>
      <w:r>
        <w:rPr>
          <w:rFonts w:ascii="Arial"/>
          <w:i/>
        </w:rPr>
        <w:t>and</w:t>
      </w:r>
      <w:r>
        <w:rPr>
          <w:rFonts w:ascii="Arial"/>
          <w:i/>
          <w:spacing w:val="-7"/>
        </w:rPr>
        <w:t xml:space="preserve"> </w:t>
      </w:r>
      <w:r>
        <w:rPr>
          <w:rFonts w:ascii="Arial"/>
          <w:i/>
        </w:rPr>
        <w:t>Assessment</w:t>
      </w:r>
      <w:r>
        <w:rPr>
          <w:rFonts w:ascii="Arial"/>
          <w:i/>
          <w:spacing w:val="-6"/>
        </w:rPr>
        <w:t xml:space="preserve"> </w:t>
      </w:r>
      <w:r>
        <w:rPr>
          <w:rFonts w:ascii="Arial"/>
          <w:i/>
        </w:rPr>
        <w:t>Regulation</w:t>
      </w:r>
      <w:r>
        <w:rPr>
          <w:rFonts w:ascii="Arial"/>
          <w:i/>
          <w:spacing w:val="-7"/>
        </w:rPr>
        <w:t xml:space="preserve"> </w:t>
      </w:r>
      <w:r>
        <w:rPr>
          <w:rFonts w:ascii="Arial"/>
          <w:i/>
          <w:spacing w:val="-2"/>
        </w:rPr>
        <w:t>2021.</w:t>
      </w:r>
    </w:p>
    <w:p w14:paraId="2151CF12" w14:textId="77777777" w:rsidR="0074399E" w:rsidRDefault="0074399E">
      <w:pPr>
        <w:pStyle w:val="BodyText"/>
        <w:spacing w:before="41"/>
        <w:rPr>
          <w:rFonts w:ascii="Arial"/>
          <w:i/>
        </w:rPr>
      </w:pPr>
    </w:p>
    <w:p w14:paraId="5A81A454" w14:textId="77777777" w:rsidR="0074399E" w:rsidRDefault="00000000">
      <w:pPr>
        <w:spacing w:line="256" w:lineRule="auto"/>
        <w:ind w:left="97" w:right="685"/>
        <w:rPr>
          <w:rFonts w:ascii="Arial MT"/>
        </w:rPr>
      </w:pPr>
      <w:r>
        <w:rPr>
          <w:rFonts w:ascii="Arial"/>
          <w:b/>
        </w:rPr>
        <w:t>Independent</w:t>
      </w:r>
      <w:r>
        <w:rPr>
          <w:rFonts w:ascii="Arial"/>
          <w:b/>
          <w:spacing w:val="-4"/>
        </w:rPr>
        <w:t xml:space="preserve"> </w:t>
      </w:r>
      <w:r>
        <w:rPr>
          <w:rFonts w:ascii="Arial"/>
          <w:b/>
        </w:rPr>
        <w:t>Planning</w:t>
      </w:r>
      <w:r>
        <w:rPr>
          <w:rFonts w:ascii="Arial"/>
          <w:b/>
          <w:spacing w:val="-6"/>
        </w:rPr>
        <w:t xml:space="preserve"> </w:t>
      </w:r>
      <w:r>
        <w:rPr>
          <w:rFonts w:ascii="Arial"/>
          <w:b/>
        </w:rPr>
        <w:t>Commission</w:t>
      </w:r>
      <w:r>
        <w:rPr>
          <w:rFonts w:ascii="Arial"/>
          <w:b/>
          <w:spacing w:val="-4"/>
        </w:rPr>
        <w:t xml:space="preserve"> </w:t>
      </w:r>
      <w:r>
        <w:rPr>
          <w:rFonts w:ascii="Arial MT"/>
        </w:rPr>
        <w:t>means</w:t>
      </w:r>
      <w:r>
        <w:rPr>
          <w:rFonts w:ascii="Arial MT"/>
          <w:spacing w:val="-5"/>
        </w:rPr>
        <w:t xml:space="preserve"> </w:t>
      </w:r>
      <w:r>
        <w:rPr>
          <w:rFonts w:ascii="Arial MT"/>
        </w:rPr>
        <w:t>Independent</w:t>
      </w:r>
      <w:r>
        <w:rPr>
          <w:rFonts w:ascii="Arial MT"/>
          <w:spacing w:val="-2"/>
        </w:rPr>
        <w:t xml:space="preserve"> </w:t>
      </w:r>
      <w:r>
        <w:rPr>
          <w:rFonts w:ascii="Arial MT"/>
        </w:rPr>
        <w:t>Planning</w:t>
      </w:r>
      <w:r>
        <w:rPr>
          <w:rFonts w:ascii="Arial MT"/>
          <w:spacing w:val="-3"/>
        </w:rPr>
        <w:t xml:space="preserve"> </w:t>
      </w:r>
      <w:r>
        <w:rPr>
          <w:rFonts w:ascii="Arial MT"/>
        </w:rPr>
        <w:t>Commission</w:t>
      </w:r>
      <w:r>
        <w:rPr>
          <w:rFonts w:ascii="Arial MT"/>
          <w:spacing w:val="-3"/>
        </w:rPr>
        <w:t xml:space="preserve"> </w:t>
      </w:r>
      <w:r>
        <w:rPr>
          <w:rFonts w:ascii="Arial MT"/>
        </w:rPr>
        <w:t>of</w:t>
      </w:r>
      <w:r>
        <w:rPr>
          <w:rFonts w:ascii="Arial MT"/>
          <w:spacing w:val="-4"/>
        </w:rPr>
        <w:t xml:space="preserve"> </w:t>
      </w:r>
      <w:r>
        <w:rPr>
          <w:rFonts w:ascii="Arial MT"/>
        </w:rPr>
        <w:t>New South Wales constituted by section 2.7 of the EP&amp;A Act.</w:t>
      </w:r>
    </w:p>
    <w:p w14:paraId="3A8A0C99" w14:textId="77777777" w:rsidR="0074399E" w:rsidRDefault="0074399E">
      <w:pPr>
        <w:pStyle w:val="BodyText"/>
        <w:spacing w:before="24"/>
      </w:pPr>
    </w:p>
    <w:p w14:paraId="5D121A81" w14:textId="77777777" w:rsidR="0074399E" w:rsidRDefault="00000000">
      <w:pPr>
        <w:pStyle w:val="BodyText"/>
        <w:spacing w:line="259" w:lineRule="auto"/>
        <w:ind w:left="97" w:right="910"/>
        <w:jc w:val="both"/>
      </w:pPr>
      <w:r>
        <w:rPr>
          <w:rFonts w:ascii="Arial"/>
          <w:b/>
        </w:rPr>
        <w:t>Occupation</w:t>
      </w:r>
      <w:r>
        <w:rPr>
          <w:rFonts w:ascii="Arial"/>
          <w:b/>
          <w:spacing w:val="-2"/>
        </w:rPr>
        <w:t xml:space="preserve"> </w:t>
      </w:r>
      <w:r>
        <w:rPr>
          <w:rFonts w:ascii="Arial"/>
          <w:b/>
        </w:rPr>
        <w:t>certificate</w:t>
      </w:r>
      <w:r>
        <w:rPr>
          <w:rFonts w:ascii="Arial"/>
          <w:b/>
          <w:spacing w:val="-5"/>
        </w:rPr>
        <w:t xml:space="preserve"> </w:t>
      </w:r>
      <w:r>
        <w:t>means</w:t>
      </w:r>
      <w:r>
        <w:rPr>
          <w:spacing w:val="-2"/>
        </w:rPr>
        <w:t xml:space="preserve"> </w:t>
      </w:r>
      <w:r>
        <w:t>a</w:t>
      </w:r>
      <w:r>
        <w:rPr>
          <w:spacing w:val="-4"/>
        </w:rPr>
        <w:t xml:space="preserve"> </w:t>
      </w:r>
      <w:r>
        <w:t>certificate</w:t>
      </w:r>
      <w:r>
        <w:rPr>
          <w:spacing w:val="-4"/>
        </w:rPr>
        <w:t xml:space="preserve"> </w:t>
      </w:r>
      <w:r>
        <w:t>that</w:t>
      </w:r>
      <w:r>
        <w:rPr>
          <w:spacing w:val="-5"/>
        </w:rPr>
        <w:t xml:space="preserve"> </w:t>
      </w:r>
      <w:proofErr w:type="spellStart"/>
      <w:r>
        <w:t>authorises</w:t>
      </w:r>
      <w:proofErr w:type="spellEnd"/>
      <w:r>
        <w:rPr>
          <w:spacing w:val="-4"/>
        </w:rPr>
        <w:t xml:space="preserve"> </w:t>
      </w:r>
      <w:r>
        <w:t>the</w:t>
      </w:r>
      <w:r>
        <w:rPr>
          <w:spacing w:val="-4"/>
        </w:rPr>
        <w:t xml:space="preserve"> </w:t>
      </w:r>
      <w:r>
        <w:t>occupation</w:t>
      </w:r>
      <w:r>
        <w:rPr>
          <w:spacing w:val="-2"/>
        </w:rPr>
        <w:t xml:space="preserve"> </w:t>
      </w:r>
      <w:r>
        <w:t>and</w:t>
      </w:r>
      <w:r>
        <w:rPr>
          <w:spacing w:val="-2"/>
        </w:rPr>
        <w:t xml:space="preserve"> </w:t>
      </w:r>
      <w:r>
        <w:t>use</w:t>
      </w:r>
      <w:r>
        <w:rPr>
          <w:spacing w:val="-4"/>
        </w:rPr>
        <w:t xml:space="preserve"> </w:t>
      </w:r>
      <w:r>
        <w:t>of</w:t>
      </w:r>
      <w:r>
        <w:rPr>
          <w:spacing w:val="-3"/>
        </w:rPr>
        <w:t xml:space="preserve"> </w:t>
      </w:r>
      <w:r>
        <w:t>a new</w:t>
      </w:r>
      <w:r>
        <w:rPr>
          <w:spacing w:val="-1"/>
        </w:rPr>
        <w:t xml:space="preserve"> </w:t>
      </w:r>
      <w:r>
        <w:t>building</w:t>
      </w:r>
      <w:r>
        <w:rPr>
          <w:spacing w:val="-1"/>
        </w:rPr>
        <w:t xml:space="preserve"> </w:t>
      </w:r>
      <w:r>
        <w:t>or a</w:t>
      </w:r>
      <w:r>
        <w:rPr>
          <w:spacing w:val="-3"/>
        </w:rPr>
        <w:t xml:space="preserve"> </w:t>
      </w:r>
      <w:r>
        <w:t>change</w:t>
      </w:r>
      <w:r>
        <w:rPr>
          <w:spacing w:val="-3"/>
        </w:rPr>
        <w:t xml:space="preserve"> </w:t>
      </w:r>
      <w:r>
        <w:t>of</w:t>
      </w:r>
      <w:r>
        <w:rPr>
          <w:spacing w:val="-2"/>
        </w:rPr>
        <w:t xml:space="preserve"> </w:t>
      </w:r>
      <w:r>
        <w:t>building</w:t>
      </w:r>
      <w:r>
        <w:rPr>
          <w:spacing w:val="-1"/>
        </w:rPr>
        <w:t xml:space="preserve"> </w:t>
      </w:r>
      <w:r>
        <w:t>use</w:t>
      </w:r>
      <w:r>
        <w:rPr>
          <w:spacing w:val="-1"/>
        </w:rPr>
        <w:t xml:space="preserve"> </w:t>
      </w:r>
      <w:r>
        <w:t>for an</w:t>
      </w:r>
      <w:r>
        <w:rPr>
          <w:spacing w:val="-3"/>
        </w:rPr>
        <w:t xml:space="preserve"> </w:t>
      </w:r>
      <w:r>
        <w:t>existing</w:t>
      </w:r>
      <w:r>
        <w:rPr>
          <w:spacing w:val="-1"/>
        </w:rPr>
        <w:t xml:space="preserve"> </w:t>
      </w:r>
      <w:r>
        <w:t>building</w:t>
      </w:r>
      <w:r>
        <w:rPr>
          <w:spacing w:val="-1"/>
        </w:rPr>
        <w:t xml:space="preserve"> </w:t>
      </w:r>
      <w:r>
        <w:t>in</w:t>
      </w:r>
      <w:r>
        <w:rPr>
          <w:spacing w:val="-1"/>
        </w:rPr>
        <w:t xml:space="preserve"> </w:t>
      </w:r>
      <w:r>
        <w:t>accordance</w:t>
      </w:r>
      <w:r>
        <w:rPr>
          <w:spacing w:val="-1"/>
        </w:rPr>
        <w:t xml:space="preserve"> </w:t>
      </w:r>
      <w:r>
        <w:t>with</w:t>
      </w:r>
      <w:r>
        <w:rPr>
          <w:spacing w:val="-3"/>
        </w:rPr>
        <w:t xml:space="preserve"> </w:t>
      </w:r>
      <w:r>
        <w:t xml:space="preserve">this </w:t>
      </w:r>
      <w:r>
        <w:rPr>
          <w:spacing w:val="-2"/>
        </w:rPr>
        <w:t>consent.</w:t>
      </w:r>
    </w:p>
    <w:p w14:paraId="1A8FA74C" w14:textId="77777777" w:rsidR="0074399E" w:rsidRDefault="0074399E">
      <w:pPr>
        <w:pStyle w:val="BodyText"/>
        <w:spacing w:before="19"/>
      </w:pPr>
    </w:p>
    <w:p w14:paraId="1411DFAF" w14:textId="77777777" w:rsidR="0074399E" w:rsidRDefault="00000000">
      <w:pPr>
        <w:pStyle w:val="BodyText"/>
        <w:spacing w:line="259" w:lineRule="auto"/>
        <w:ind w:left="97" w:right="685"/>
      </w:pPr>
      <w:r>
        <w:rPr>
          <w:rFonts w:ascii="Arial"/>
          <w:b/>
        </w:rPr>
        <w:t>Principal</w:t>
      </w:r>
      <w:r>
        <w:rPr>
          <w:rFonts w:ascii="Arial"/>
          <w:b/>
          <w:spacing w:val="-1"/>
        </w:rPr>
        <w:t xml:space="preserve"> </w:t>
      </w:r>
      <w:r>
        <w:rPr>
          <w:rFonts w:ascii="Arial"/>
          <w:b/>
        </w:rPr>
        <w:t>certifier</w:t>
      </w:r>
      <w:r>
        <w:rPr>
          <w:rFonts w:ascii="Arial"/>
          <w:b/>
          <w:spacing w:val="-4"/>
        </w:rPr>
        <w:t xml:space="preserve"> </w:t>
      </w:r>
      <w:r>
        <w:t>means</w:t>
      </w:r>
      <w:r>
        <w:rPr>
          <w:spacing w:val="-2"/>
        </w:rPr>
        <w:t xml:space="preserve"> </w:t>
      </w:r>
      <w:r>
        <w:t>the</w:t>
      </w:r>
      <w:r>
        <w:rPr>
          <w:spacing w:val="-5"/>
        </w:rPr>
        <w:t xml:space="preserve"> </w:t>
      </w:r>
      <w:r>
        <w:t>certifier</w:t>
      </w:r>
      <w:r>
        <w:rPr>
          <w:spacing w:val="-4"/>
        </w:rPr>
        <w:t xml:space="preserve"> </w:t>
      </w:r>
      <w:r>
        <w:t>appointed</w:t>
      </w:r>
      <w:r>
        <w:rPr>
          <w:spacing w:val="-7"/>
        </w:rPr>
        <w:t xml:space="preserve"> </w:t>
      </w:r>
      <w:r>
        <w:t>as</w:t>
      </w:r>
      <w:r>
        <w:rPr>
          <w:spacing w:val="-3"/>
        </w:rPr>
        <w:t xml:space="preserve"> </w:t>
      </w:r>
      <w:r>
        <w:t>the</w:t>
      </w:r>
      <w:r>
        <w:rPr>
          <w:spacing w:val="-5"/>
        </w:rPr>
        <w:t xml:space="preserve"> </w:t>
      </w:r>
      <w:r>
        <w:t>principal</w:t>
      </w:r>
      <w:r>
        <w:rPr>
          <w:spacing w:val="-3"/>
        </w:rPr>
        <w:t xml:space="preserve"> </w:t>
      </w:r>
      <w:r>
        <w:t>certifier</w:t>
      </w:r>
      <w:r>
        <w:rPr>
          <w:spacing w:val="-4"/>
        </w:rPr>
        <w:t xml:space="preserve"> </w:t>
      </w:r>
      <w:r>
        <w:t>for</w:t>
      </w:r>
      <w:r>
        <w:rPr>
          <w:spacing w:val="-2"/>
        </w:rPr>
        <w:t xml:space="preserve"> </w:t>
      </w:r>
      <w:r>
        <w:t>building</w:t>
      </w:r>
      <w:r>
        <w:rPr>
          <w:spacing w:val="-3"/>
        </w:rPr>
        <w:t xml:space="preserve"> </w:t>
      </w:r>
      <w:r>
        <w:t>work or subdivision work under section 6.6(1) or 6.12(1) of the EP&amp;A Act respectively.</w:t>
      </w:r>
    </w:p>
    <w:p w14:paraId="0CBF0495" w14:textId="77777777" w:rsidR="0074399E" w:rsidRDefault="0074399E">
      <w:pPr>
        <w:pStyle w:val="BodyText"/>
        <w:spacing w:before="20"/>
      </w:pPr>
    </w:p>
    <w:p w14:paraId="171F90F6" w14:textId="77777777" w:rsidR="0074399E" w:rsidRDefault="00000000">
      <w:pPr>
        <w:pStyle w:val="BodyText"/>
        <w:spacing w:line="259" w:lineRule="auto"/>
        <w:ind w:left="97" w:right="374"/>
      </w:pPr>
      <w:r>
        <w:rPr>
          <w:rFonts w:ascii="Arial"/>
          <w:b/>
        </w:rPr>
        <w:t xml:space="preserve">Site work </w:t>
      </w:r>
      <w:r>
        <w:t>means any work that is physically carried out on the land to which the development</w:t>
      </w:r>
      <w:r>
        <w:rPr>
          <w:spacing w:val="-3"/>
        </w:rPr>
        <w:t xml:space="preserve"> </w:t>
      </w:r>
      <w:r>
        <w:t>the</w:t>
      </w:r>
      <w:r>
        <w:rPr>
          <w:spacing w:val="-4"/>
        </w:rPr>
        <w:t xml:space="preserve"> </w:t>
      </w:r>
      <w:r>
        <w:t>subject</w:t>
      </w:r>
      <w:r>
        <w:rPr>
          <w:spacing w:val="-5"/>
        </w:rPr>
        <w:t xml:space="preserve"> </w:t>
      </w:r>
      <w:r>
        <w:t>of</w:t>
      </w:r>
      <w:r>
        <w:rPr>
          <w:spacing w:val="-3"/>
        </w:rPr>
        <w:t xml:space="preserve"> </w:t>
      </w:r>
      <w:r>
        <w:t>this</w:t>
      </w:r>
      <w:r>
        <w:rPr>
          <w:spacing w:val="-2"/>
        </w:rPr>
        <w:t xml:space="preserve"> </w:t>
      </w:r>
      <w:r>
        <w:t>development</w:t>
      </w:r>
      <w:r>
        <w:rPr>
          <w:spacing w:val="-3"/>
        </w:rPr>
        <w:t xml:space="preserve"> </w:t>
      </w:r>
      <w:r>
        <w:t>consent</w:t>
      </w:r>
      <w:r>
        <w:rPr>
          <w:spacing w:val="-1"/>
        </w:rPr>
        <w:t xml:space="preserve"> </w:t>
      </w:r>
      <w:r>
        <w:t>is</w:t>
      </w:r>
      <w:r>
        <w:rPr>
          <w:spacing w:val="-4"/>
        </w:rPr>
        <w:t xml:space="preserve"> </w:t>
      </w:r>
      <w:r>
        <w:t>to</w:t>
      </w:r>
      <w:r>
        <w:rPr>
          <w:spacing w:val="-4"/>
        </w:rPr>
        <w:t xml:space="preserve"> </w:t>
      </w:r>
      <w:r>
        <w:t>be</w:t>
      </w:r>
      <w:r>
        <w:rPr>
          <w:spacing w:val="-3"/>
        </w:rPr>
        <w:t xml:space="preserve"> </w:t>
      </w:r>
      <w:r>
        <w:t>carried</w:t>
      </w:r>
      <w:r>
        <w:rPr>
          <w:spacing w:val="-3"/>
        </w:rPr>
        <w:t xml:space="preserve"> </w:t>
      </w:r>
      <w:r>
        <w:t>out,</w:t>
      </w:r>
      <w:r>
        <w:rPr>
          <w:spacing w:val="-3"/>
        </w:rPr>
        <w:t xml:space="preserve"> </w:t>
      </w:r>
      <w:r>
        <w:t>including</w:t>
      </w:r>
      <w:r>
        <w:rPr>
          <w:spacing w:val="-3"/>
        </w:rPr>
        <w:t xml:space="preserve"> </w:t>
      </w:r>
      <w:r>
        <w:t>but</w:t>
      </w:r>
      <w:r>
        <w:rPr>
          <w:spacing w:val="-1"/>
        </w:rPr>
        <w:t xml:space="preserve"> </w:t>
      </w:r>
      <w:r>
        <w:t>not limited to building work, subdivision work, demolition work, clearing of vegetation or remediation work.</w:t>
      </w:r>
    </w:p>
    <w:p w14:paraId="3108F620" w14:textId="77777777" w:rsidR="0074399E" w:rsidRDefault="0074399E">
      <w:pPr>
        <w:pStyle w:val="BodyText"/>
        <w:spacing w:before="19"/>
      </w:pPr>
    </w:p>
    <w:p w14:paraId="3FD6EB6A" w14:textId="77777777" w:rsidR="0074399E" w:rsidRDefault="00000000">
      <w:pPr>
        <w:spacing w:before="1"/>
        <w:ind w:left="97"/>
        <w:rPr>
          <w:rFonts w:ascii="Arial MT"/>
        </w:rPr>
      </w:pPr>
      <w:r>
        <w:rPr>
          <w:rFonts w:ascii="Arial"/>
          <w:b/>
        </w:rPr>
        <w:t>Stormwater</w:t>
      </w:r>
      <w:r>
        <w:rPr>
          <w:rFonts w:ascii="Arial"/>
          <w:b/>
          <w:spacing w:val="-5"/>
        </w:rPr>
        <w:t xml:space="preserve"> </w:t>
      </w:r>
      <w:r>
        <w:rPr>
          <w:rFonts w:ascii="Arial"/>
          <w:b/>
        </w:rPr>
        <w:t>drainage</w:t>
      </w:r>
      <w:r>
        <w:rPr>
          <w:rFonts w:ascii="Arial"/>
          <w:b/>
          <w:spacing w:val="-8"/>
        </w:rPr>
        <w:t xml:space="preserve"> </w:t>
      </w:r>
      <w:r>
        <w:rPr>
          <w:rFonts w:ascii="Arial"/>
          <w:b/>
        </w:rPr>
        <w:t>system</w:t>
      </w:r>
      <w:r>
        <w:rPr>
          <w:rFonts w:ascii="Arial"/>
          <w:b/>
          <w:spacing w:val="-5"/>
        </w:rPr>
        <w:t xml:space="preserve"> </w:t>
      </w:r>
      <w:r>
        <w:rPr>
          <w:rFonts w:ascii="Arial MT"/>
        </w:rPr>
        <w:t>means</w:t>
      </w:r>
      <w:r>
        <w:rPr>
          <w:rFonts w:ascii="Arial MT"/>
          <w:spacing w:val="-7"/>
        </w:rPr>
        <w:t xml:space="preserve"> </w:t>
      </w:r>
      <w:r>
        <w:rPr>
          <w:rFonts w:ascii="Arial MT"/>
        </w:rPr>
        <w:t>all</w:t>
      </w:r>
      <w:r>
        <w:rPr>
          <w:rFonts w:ascii="Arial MT"/>
          <w:spacing w:val="-6"/>
        </w:rPr>
        <w:t xml:space="preserve"> </w:t>
      </w:r>
      <w:r>
        <w:rPr>
          <w:rFonts w:ascii="Arial MT"/>
        </w:rPr>
        <w:t>works</w:t>
      </w:r>
      <w:r>
        <w:rPr>
          <w:rFonts w:ascii="Arial MT"/>
          <w:spacing w:val="-9"/>
        </w:rPr>
        <w:t xml:space="preserve"> </w:t>
      </w:r>
      <w:r>
        <w:rPr>
          <w:rFonts w:ascii="Arial MT"/>
        </w:rPr>
        <w:t>and</w:t>
      </w:r>
      <w:r>
        <w:rPr>
          <w:rFonts w:ascii="Arial MT"/>
          <w:spacing w:val="-5"/>
        </w:rPr>
        <w:t xml:space="preserve"> </w:t>
      </w:r>
      <w:r>
        <w:rPr>
          <w:rFonts w:ascii="Arial MT"/>
        </w:rPr>
        <w:t>facilities</w:t>
      </w:r>
      <w:r>
        <w:rPr>
          <w:rFonts w:ascii="Arial MT"/>
          <w:spacing w:val="-7"/>
        </w:rPr>
        <w:t xml:space="preserve"> </w:t>
      </w:r>
      <w:r>
        <w:rPr>
          <w:rFonts w:ascii="Arial MT"/>
        </w:rPr>
        <w:t>relating</w:t>
      </w:r>
      <w:r>
        <w:rPr>
          <w:rFonts w:ascii="Arial MT"/>
          <w:spacing w:val="-5"/>
        </w:rPr>
        <w:t xml:space="preserve"> to:</w:t>
      </w:r>
    </w:p>
    <w:p w14:paraId="3312076B" w14:textId="77777777" w:rsidR="0074399E" w:rsidRDefault="0074399E">
      <w:pPr>
        <w:rPr>
          <w:rFonts w:ascii="Arial MT"/>
        </w:rPr>
        <w:sectPr w:rsidR="0074399E">
          <w:pgSz w:w="11910" w:h="16840"/>
          <w:pgMar w:top="1900" w:right="992" w:bottom="1040" w:left="1417" w:header="0" w:footer="859" w:gutter="0"/>
          <w:cols w:space="720"/>
        </w:sectPr>
      </w:pPr>
    </w:p>
    <w:p w14:paraId="55B35967" w14:textId="77777777" w:rsidR="0074399E" w:rsidRDefault="00000000">
      <w:pPr>
        <w:pStyle w:val="ListParagraph"/>
        <w:numPr>
          <w:ilvl w:val="0"/>
          <w:numId w:val="1"/>
        </w:numPr>
        <w:tabs>
          <w:tab w:val="left" w:pos="950"/>
        </w:tabs>
        <w:spacing w:before="64"/>
        <w:ind w:left="950" w:hanging="133"/>
      </w:pPr>
      <w:r>
        <w:lastRenderedPageBreak/>
        <w:t>the</w:t>
      </w:r>
      <w:r>
        <w:rPr>
          <w:spacing w:val="-6"/>
        </w:rPr>
        <w:t xml:space="preserve"> </w:t>
      </w:r>
      <w:r>
        <w:t>collection</w:t>
      </w:r>
      <w:r>
        <w:rPr>
          <w:spacing w:val="-5"/>
        </w:rPr>
        <w:t xml:space="preserve"> </w:t>
      </w:r>
      <w:r>
        <w:t>of</w:t>
      </w:r>
      <w:r>
        <w:rPr>
          <w:spacing w:val="-5"/>
        </w:rPr>
        <w:t xml:space="preserve"> </w:t>
      </w:r>
      <w:proofErr w:type="gramStart"/>
      <w:r>
        <w:rPr>
          <w:spacing w:val="-2"/>
        </w:rPr>
        <w:t>stormwater</w:t>
      </w:r>
      <w:proofErr w:type="gramEnd"/>
      <w:r>
        <w:rPr>
          <w:spacing w:val="-2"/>
        </w:rPr>
        <w:t>,</w:t>
      </w:r>
    </w:p>
    <w:p w14:paraId="5C79B3D6" w14:textId="77777777" w:rsidR="0074399E" w:rsidRDefault="0074399E">
      <w:pPr>
        <w:pStyle w:val="BodyText"/>
        <w:spacing w:before="41"/>
      </w:pPr>
    </w:p>
    <w:p w14:paraId="43F4F667" w14:textId="77777777" w:rsidR="0074399E" w:rsidRDefault="00000000">
      <w:pPr>
        <w:pStyle w:val="ListParagraph"/>
        <w:numPr>
          <w:ilvl w:val="0"/>
          <w:numId w:val="1"/>
        </w:numPr>
        <w:tabs>
          <w:tab w:val="left" w:pos="950"/>
        </w:tabs>
        <w:ind w:left="950" w:hanging="133"/>
      </w:pPr>
      <w:r>
        <w:t>the</w:t>
      </w:r>
      <w:r>
        <w:rPr>
          <w:spacing w:val="-5"/>
        </w:rPr>
        <w:t xml:space="preserve"> </w:t>
      </w:r>
      <w:r>
        <w:t>reuse</w:t>
      </w:r>
      <w:r>
        <w:rPr>
          <w:spacing w:val="-2"/>
        </w:rPr>
        <w:t xml:space="preserve"> </w:t>
      </w:r>
      <w:r>
        <w:t>of</w:t>
      </w:r>
      <w:r>
        <w:rPr>
          <w:spacing w:val="-3"/>
        </w:rPr>
        <w:t xml:space="preserve"> </w:t>
      </w:r>
      <w:r>
        <w:rPr>
          <w:spacing w:val="-2"/>
        </w:rPr>
        <w:t>stormwater,</w:t>
      </w:r>
    </w:p>
    <w:p w14:paraId="279DA935" w14:textId="77777777" w:rsidR="0074399E" w:rsidRDefault="0074399E">
      <w:pPr>
        <w:pStyle w:val="BodyText"/>
        <w:spacing w:before="39"/>
      </w:pPr>
    </w:p>
    <w:p w14:paraId="66711D49" w14:textId="77777777" w:rsidR="0074399E" w:rsidRDefault="00000000">
      <w:pPr>
        <w:pStyle w:val="ListParagraph"/>
        <w:numPr>
          <w:ilvl w:val="0"/>
          <w:numId w:val="1"/>
        </w:numPr>
        <w:tabs>
          <w:tab w:val="left" w:pos="950"/>
        </w:tabs>
        <w:ind w:left="950" w:hanging="133"/>
      </w:pPr>
      <w:r>
        <w:t>the</w:t>
      </w:r>
      <w:r>
        <w:rPr>
          <w:spacing w:val="-5"/>
        </w:rPr>
        <w:t xml:space="preserve"> </w:t>
      </w:r>
      <w:r>
        <w:t>detention</w:t>
      </w:r>
      <w:r>
        <w:rPr>
          <w:spacing w:val="-5"/>
        </w:rPr>
        <w:t xml:space="preserve"> </w:t>
      </w:r>
      <w:r>
        <w:t>of</w:t>
      </w:r>
      <w:r>
        <w:rPr>
          <w:spacing w:val="-5"/>
        </w:rPr>
        <w:t xml:space="preserve"> </w:t>
      </w:r>
      <w:r>
        <w:rPr>
          <w:spacing w:val="-2"/>
        </w:rPr>
        <w:t>stormwater,</w:t>
      </w:r>
    </w:p>
    <w:p w14:paraId="1C7D5ADB" w14:textId="77777777" w:rsidR="0074399E" w:rsidRDefault="0074399E">
      <w:pPr>
        <w:pStyle w:val="BodyText"/>
        <w:spacing w:before="41"/>
      </w:pPr>
    </w:p>
    <w:p w14:paraId="1013352A" w14:textId="77777777" w:rsidR="0074399E" w:rsidRDefault="00000000">
      <w:pPr>
        <w:pStyle w:val="ListParagraph"/>
        <w:numPr>
          <w:ilvl w:val="0"/>
          <w:numId w:val="1"/>
        </w:numPr>
        <w:tabs>
          <w:tab w:val="left" w:pos="950"/>
        </w:tabs>
        <w:ind w:left="950" w:hanging="133"/>
      </w:pPr>
      <w:r>
        <w:t>the</w:t>
      </w:r>
      <w:r>
        <w:rPr>
          <w:spacing w:val="-9"/>
        </w:rPr>
        <w:t xml:space="preserve"> </w:t>
      </w:r>
      <w:r>
        <w:t>controlled</w:t>
      </w:r>
      <w:r>
        <w:rPr>
          <w:spacing w:val="-9"/>
        </w:rPr>
        <w:t xml:space="preserve"> </w:t>
      </w:r>
      <w:r>
        <w:t>release</w:t>
      </w:r>
      <w:r>
        <w:rPr>
          <w:spacing w:val="-7"/>
        </w:rPr>
        <w:t xml:space="preserve"> </w:t>
      </w:r>
      <w:r>
        <w:t>of</w:t>
      </w:r>
      <w:r>
        <w:rPr>
          <w:spacing w:val="-5"/>
        </w:rPr>
        <w:t xml:space="preserve"> </w:t>
      </w:r>
      <w:r>
        <w:t>stormwater,</w:t>
      </w:r>
      <w:r>
        <w:rPr>
          <w:spacing w:val="-7"/>
        </w:rPr>
        <w:t xml:space="preserve"> </w:t>
      </w:r>
      <w:r>
        <w:rPr>
          <w:spacing w:val="-5"/>
        </w:rPr>
        <w:t>and</w:t>
      </w:r>
    </w:p>
    <w:p w14:paraId="4BEB492D" w14:textId="77777777" w:rsidR="0074399E" w:rsidRDefault="0074399E">
      <w:pPr>
        <w:pStyle w:val="BodyText"/>
        <w:spacing w:before="39"/>
      </w:pPr>
    </w:p>
    <w:p w14:paraId="1C6310AD" w14:textId="77777777" w:rsidR="0074399E" w:rsidRDefault="00000000">
      <w:pPr>
        <w:pStyle w:val="ListParagraph"/>
        <w:numPr>
          <w:ilvl w:val="0"/>
          <w:numId w:val="1"/>
        </w:numPr>
        <w:tabs>
          <w:tab w:val="left" w:pos="953"/>
        </w:tabs>
        <w:ind w:left="953" w:hanging="136"/>
      </w:pPr>
      <w:r>
        <w:t>connections</w:t>
      </w:r>
      <w:r>
        <w:rPr>
          <w:spacing w:val="-9"/>
        </w:rPr>
        <w:t xml:space="preserve"> </w:t>
      </w:r>
      <w:r>
        <w:t>to</w:t>
      </w:r>
      <w:r>
        <w:rPr>
          <w:spacing w:val="-8"/>
        </w:rPr>
        <w:t xml:space="preserve"> </w:t>
      </w:r>
      <w:r>
        <w:t>easements</w:t>
      </w:r>
      <w:r>
        <w:rPr>
          <w:spacing w:val="-6"/>
        </w:rPr>
        <w:t xml:space="preserve"> </w:t>
      </w:r>
      <w:r>
        <w:t>and</w:t>
      </w:r>
      <w:r>
        <w:rPr>
          <w:spacing w:val="-9"/>
        </w:rPr>
        <w:t xml:space="preserve"> </w:t>
      </w:r>
      <w:r>
        <w:t>public</w:t>
      </w:r>
      <w:r>
        <w:rPr>
          <w:spacing w:val="-6"/>
        </w:rPr>
        <w:t xml:space="preserve"> </w:t>
      </w:r>
      <w:r>
        <w:t>stormwater</w:t>
      </w:r>
      <w:r>
        <w:rPr>
          <w:spacing w:val="-6"/>
        </w:rPr>
        <w:t xml:space="preserve"> </w:t>
      </w:r>
      <w:r>
        <w:rPr>
          <w:spacing w:val="-2"/>
        </w:rPr>
        <w:t>systems.</w:t>
      </w:r>
    </w:p>
    <w:p w14:paraId="1F8381B6" w14:textId="77777777" w:rsidR="0074399E" w:rsidRDefault="0074399E">
      <w:pPr>
        <w:pStyle w:val="BodyText"/>
        <w:spacing w:before="8"/>
      </w:pPr>
    </w:p>
    <w:p w14:paraId="1313D3D3" w14:textId="2BC8F3A7" w:rsidR="0074399E" w:rsidRDefault="00000000">
      <w:pPr>
        <w:spacing w:line="259" w:lineRule="auto"/>
        <w:ind w:left="97" w:right="685"/>
        <w:rPr>
          <w:rFonts w:ascii="Arial MT"/>
        </w:rPr>
      </w:pPr>
      <w:r>
        <w:rPr>
          <w:rFonts w:ascii="Arial"/>
          <w:b/>
        </w:rPr>
        <w:t xml:space="preserve">Strata certificate </w:t>
      </w:r>
      <w:r>
        <w:rPr>
          <w:rFonts w:ascii="Arial MT"/>
        </w:rPr>
        <w:t xml:space="preserve">means a certificate in the approved form issued under Part 4 of the </w:t>
      </w:r>
      <w:r>
        <w:rPr>
          <w:rFonts w:ascii="Arial"/>
          <w:i/>
        </w:rPr>
        <w:t>Strata</w:t>
      </w:r>
      <w:r>
        <w:rPr>
          <w:rFonts w:ascii="Arial"/>
          <w:i/>
          <w:spacing w:val="-4"/>
        </w:rPr>
        <w:t xml:space="preserve"> </w:t>
      </w:r>
      <w:r>
        <w:rPr>
          <w:rFonts w:ascii="Arial"/>
          <w:i/>
        </w:rPr>
        <w:t>Schemes</w:t>
      </w:r>
      <w:r>
        <w:rPr>
          <w:rFonts w:ascii="Arial"/>
          <w:i/>
          <w:spacing w:val="-2"/>
        </w:rPr>
        <w:t xml:space="preserve"> </w:t>
      </w:r>
      <w:r>
        <w:rPr>
          <w:rFonts w:ascii="Arial"/>
          <w:i/>
        </w:rPr>
        <w:t>Development</w:t>
      </w:r>
      <w:r>
        <w:rPr>
          <w:rFonts w:ascii="Arial"/>
          <w:i/>
          <w:spacing w:val="-3"/>
        </w:rPr>
        <w:t xml:space="preserve"> </w:t>
      </w:r>
      <w:r>
        <w:rPr>
          <w:rFonts w:ascii="Arial"/>
          <w:i/>
        </w:rPr>
        <w:t>Act</w:t>
      </w:r>
      <w:r>
        <w:rPr>
          <w:rFonts w:ascii="Arial"/>
          <w:i/>
          <w:spacing w:val="-3"/>
        </w:rPr>
        <w:t xml:space="preserve"> </w:t>
      </w:r>
      <w:r>
        <w:rPr>
          <w:rFonts w:ascii="Arial"/>
          <w:i/>
        </w:rPr>
        <w:t>2015</w:t>
      </w:r>
      <w:r>
        <w:rPr>
          <w:rFonts w:ascii="Arial"/>
          <w:i/>
          <w:spacing w:val="-3"/>
        </w:rPr>
        <w:t xml:space="preserve"> </w:t>
      </w:r>
      <w:r>
        <w:rPr>
          <w:rFonts w:ascii="Arial MT"/>
        </w:rPr>
        <w:t>that</w:t>
      </w:r>
      <w:r>
        <w:rPr>
          <w:rFonts w:ascii="Arial MT"/>
          <w:spacing w:val="-3"/>
        </w:rPr>
        <w:t xml:space="preserve"> </w:t>
      </w:r>
      <w:proofErr w:type="spellStart"/>
      <w:r>
        <w:rPr>
          <w:rFonts w:ascii="Arial MT"/>
        </w:rPr>
        <w:t>authorises</w:t>
      </w:r>
      <w:proofErr w:type="spellEnd"/>
      <w:r>
        <w:rPr>
          <w:rFonts w:ascii="Arial MT"/>
          <w:spacing w:val="-4"/>
        </w:rPr>
        <w:t xml:space="preserve"> </w:t>
      </w:r>
      <w:r>
        <w:rPr>
          <w:rFonts w:ascii="Arial MT"/>
        </w:rPr>
        <w:t>the</w:t>
      </w:r>
      <w:r>
        <w:rPr>
          <w:rFonts w:ascii="Arial MT"/>
          <w:spacing w:val="-4"/>
        </w:rPr>
        <w:t xml:space="preserve"> </w:t>
      </w:r>
      <w:r>
        <w:rPr>
          <w:rFonts w:ascii="Arial MT"/>
        </w:rPr>
        <w:t>registration</w:t>
      </w:r>
      <w:r>
        <w:rPr>
          <w:rFonts w:ascii="Arial MT"/>
          <w:spacing w:val="-2"/>
        </w:rPr>
        <w:t xml:space="preserve"> </w:t>
      </w:r>
      <w:r>
        <w:rPr>
          <w:rFonts w:ascii="Arial MT"/>
        </w:rPr>
        <w:t>of</w:t>
      </w:r>
      <w:r>
        <w:rPr>
          <w:rFonts w:ascii="Arial MT"/>
          <w:spacing w:val="-3"/>
        </w:rPr>
        <w:t xml:space="preserve"> </w:t>
      </w:r>
      <w:r>
        <w:rPr>
          <w:rFonts w:ascii="Arial MT"/>
        </w:rPr>
        <w:t>a</w:t>
      </w:r>
      <w:r>
        <w:rPr>
          <w:rFonts w:ascii="Arial MT"/>
          <w:spacing w:val="-2"/>
        </w:rPr>
        <w:t xml:space="preserve"> </w:t>
      </w:r>
      <w:r>
        <w:rPr>
          <w:rFonts w:ascii="Arial MT"/>
        </w:rPr>
        <w:t>strata</w:t>
      </w:r>
      <w:r>
        <w:rPr>
          <w:rFonts w:ascii="Arial MT"/>
          <w:spacing w:val="-4"/>
        </w:rPr>
        <w:t xml:space="preserve"> </w:t>
      </w:r>
      <w:r>
        <w:rPr>
          <w:rFonts w:ascii="Arial MT"/>
        </w:rPr>
        <w:t>plan, strata plan of subdivision or notice of conversion.</w:t>
      </w:r>
    </w:p>
    <w:p w14:paraId="7AB1FBAC" w14:textId="77777777" w:rsidR="0074399E" w:rsidRDefault="0074399E">
      <w:pPr>
        <w:pStyle w:val="BodyText"/>
        <w:spacing w:before="19"/>
      </w:pPr>
    </w:p>
    <w:p w14:paraId="1910F444" w14:textId="77777777" w:rsidR="0074399E" w:rsidRDefault="00000000">
      <w:pPr>
        <w:spacing w:line="259" w:lineRule="auto"/>
        <w:ind w:left="97"/>
        <w:rPr>
          <w:rFonts w:ascii="Arial MT"/>
        </w:rPr>
      </w:pPr>
      <w:r>
        <w:rPr>
          <w:rFonts w:ascii="Arial"/>
          <w:b/>
        </w:rPr>
        <w:t>Subdivision</w:t>
      </w:r>
      <w:r>
        <w:rPr>
          <w:rFonts w:ascii="Arial"/>
          <w:b/>
          <w:spacing w:val="-4"/>
        </w:rPr>
        <w:t xml:space="preserve"> </w:t>
      </w:r>
      <w:r>
        <w:rPr>
          <w:rFonts w:ascii="Arial"/>
          <w:b/>
        </w:rPr>
        <w:t>certificate</w:t>
      </w:r>
      <w:r>
        <w:rPr>
          <w:rFonts w:ascii="Arial"/>
          <w:b/>
          <w:spacing w:val="-3"/>
        </w:rPr>
        <w:t xml:space="preserve"> </w:t>
      </w:r>
      <w:r>
        <w:rPr>
          <w:rFonts w:ascii="Arial MT"/>
        </w:rPr>
        <w:t>means</w:t>
      </w:r>
      <w:r>
        <w:rPr>
          <w:rFonts w:ascii="Arial MT"/>
          <w:spacing w:val="-2"/>
        </w:rPr>
        <w:t xml:space="preserve"> </w:t>
      </w:r>
      <w:r>
        <w:rPr>
          <w:rFonts w:ascii="Arial MT"/>
        </w:rPr>
        <w:t>a</w:t>
      </w:r>
      <w:r>
        <w:rPr>
          <w:rFonts w:ascii="Arial MT"/>
          <w:spacing w:val="-4"/>
        </w:rPr>
        <w:t xml:space="preserve"> </w:t>
      </w:r>
      <w:r>
        <w:rPr>
          <w:rFonts w:ascii="Arial MT"/>
        </w:rPr>
        <w:t>certificate</w:t>
      </w:r>
      <w:r>
        <w:rPr>
          <w:rFonts w:ascii="Arial MT"/>
          <w:spacing w:val="-4"/>
        </w:rPr>
        <w:t xml:space="preserve"> </w:t>
      </w:r>
      <w:r>
        <w:rPr>
          <w:rFonts w:ascii="Arial MT"/>
        </w:rPr>
        <w:t>that</w:t>
      </w:r>
      <w:r>
        <w:rPr>
          <w:rFonts w:ascii="Arial MT"/>
          <w:spacing w:val="-5"/>
        </w:rPr>
        <w:t xml:space="preserve"> </w:t>
      </w:r>
      <w:proofErr w:type="spellStart"/>
      <w:r>
        <w:rPr>
          <w:rFonts w:ascii="Arial MT"/>
        </w:rPr>
        <w:t>authorises</w:t>
      </w:r>
      <w:proofErr w:type="spellEnd"/>
      <w:r>
        <w:rPr>
          <w:rFonts w:ascii="Arial MT"/>
          <w:spacing w:val="-4"/>
        </w:rPr>
        <w:t xml:space="preserve"> </w:t>
      </w:r>
      <w:r>
        <w:rPr>
          <w:rFonts w:ascii="Arial MT"/>
        </w:rPr>
        <w:t>the</w:t>
      </w:r>
      <w:r>
        <w:rPr>
          <w:rFonts w:ascii="Arial MT"/>
          <w:spacing w:val="-4"/>
        </w:rPr>
        <w:t xml:space="preserve"> </w:t>
      </w:r>
      <w:r>
        <w:rPr>
          <w:rFonts w:ascii="Arial MT"/>
        </w:rPr>
        <w:t>registration</w:t>
      </w:r>
      <w:r>
        <w:rPr>
          <w:rFonts w:ascii="Arial MT"/>
          <w:spacing w:val="-2"/>
        </w:rPr>
        <w:t xml:space="preserve"> </w:t>
      </w:r>
      <w:r>
        <w:rPr>
          <w:rFonts w:ascii="Arial MT"/>
        </w:rPr>
        <w:t>of</w:t>
      </w:r>
      <w:r>
        <w:rPr>
          <w:rFonts w:ascii="Arial MT"/>
          <w:spacing w:val="-3"/>
        </w:rPr>
        <w:t xml:space="preserve"> </w:t>
      </w:r>
      <w:r>
        <w:rPr>
          <w:rFonts w:ascii="Arial MT"/>
        </w:rPr>
        <w:t>a</w:t>
      </w:r>
      <w:r>
        <w:rPr>
          <w:rFonts w:ascii="Arial MT"/>
          <w:spacing w:val="-2"/>
        </w:rPr>
        <w:t xml:space="preserve"> </w:t>
      </w:r>
      <w:r>
        <w:rPr>
          <w:rFonts w:ascii="Arial MT"/>
        </w:rPr>
        <w:t>plan</w:t>
      </w:r>
      <w:r>
        <w:rPr>
          <w:rFonts w:ascii="Arial MT"/>
          <w:spacing w:val="-2"/>
        </w:rPr>
        <w:t xml:space="preserve"> </w:t>
      </w:r>
      <w:r>
        <w:rPr>
          <w:rFonts w:ascii="Arial MT"/>
        </w:rPr>
        <w:t xml:space="preserve">of subdivision under Part 23 of the </w:t>
      </w:r>
      <w:r>
        <w:rPr>
          <w:rFonts w:ascii="Arial"/>
          <w:i/>
        </w:rPr>
        <w:t>Conveyancing Act 1919</w:t>
      </w:r>
      <w:r>
        <w:rPr>
          <w:rFonts w:ascii="Arial MT"/>
        </w:rPr>
        <w:t>.</w:t>
      </w:r>
    </w:p>
    <w:p w14:paraId="3A779511" w14:textId="77777777" w:rsidR="0074399E" w:rsidRDefault="0074399E">
      <w:pPr>
        <w:pStyle w:val="BodyText"/>
        <w:spacing w:before="20"/>
      </w:pPr>
    </w:p>
    <w:p w14:paraId="189E8824" w14:textId="77777777" w:rsidR="0074399E" w:rsidRDefault="00000000">
      <w:pPr>
        <w:pStyle w:val="BodyText"/>
        <w:spacing w:line="259" w:lineRule="auto"/>
        <w:ind w:left="97" w:right="1225"/>
        <w:jc w:val="both"/>
      </w:pPr>
      <w:r>
        <w:rPr>
          <w:rFonts w:ascii="Arial"/>
          <w:b/>
        </w:rPr>
        <w:t>Subdivision</w:t>
      </w:r>
      <w:r>
        <w:rPr>
          <w:rFonts w:ascii="Arial"/>
          <w:b/>
          <w:spacing w:val="-3"/>
        </w:rPr>
        <w:t xml:space="preserve"> </w:t>
      </w:r>
      <w:r>
        <w:rPr>
          <w:rFonts w:ascii="Arial"/>
          <w:b/>
        </w:rPr>
        <w:t>work</w:t>
      </w:r>
      <w:r>
        <w:rPr>
          <w:rFonts w:ascii="Arial"/>
          <w:b/>
          <w:spacing w:val="-1"/>
        </w:rPr>
        <w:t xml:space="preserve"> </w:t>
      </w:r>
      <w:r>
        <w:rPr>
          <w:rFonts w:ascii="Arial"/>
          <w:b/>
        </w:rPr>
        <w:t xml:space="preserve">certificate </w:t>
      </w:r>
      <w:r>
        <w:t>means</w:t>
      </w:r>
      <w:r>
        <w:rPr>
          <w:spacing w:val="-1"/>
        </w:rPr>
        <w:t xml:space="preserve"> </w:t>
      </w:r>
      <w:r>
        <w:t>a</w:t>
      </w:r>
      <w:r>
        <w:rPr>
          <w:spacing w:val="-1"/>
        </w:rPr>
        <w:t xml:space="preserve"> </w:t>
      </w:r>
      <w:r>
        <w:t>certificate</w:t>
      </w:r>
      <w:r>
        <w:rPr>
          <w:spacing w:val="-1"/>
        </w:rPr>
        <w:t xml:space="preserve"> </w:t>
      </w:r>
      <w:r>
        <w:t>to</w:t>
      </w:r>
      <w:r>
        <w:rPr>
          <w:spacing w:val="-1"/>
        </w:rPr>
        <w:t xml:space="preserve"> </w:t>
      </w:r>
      <w:r>
        <w:t>the</w:t>
      </w:r>
      <w:r>
        <w:rPr>
          <w:spacing w:val="-1"/>
        </w:rPr>
        <w:t xml:space="preserve"> </w:t>
      </w:r>
      <w:r>
        <w:t>effect</w:t>
      </w:r>
      <w:r>
        <w:rPr>
          <w:spacing w:val="-2"/>
        </w:rPr>
        <w:t xml:space="preserve"> </w:t>
      </w:r>
      <w:r>
        <w:t>that subdivision work completed</w:t>
      </w:r>
      <w:r>
        <w:rPr>
          <w:spacing w:val="-4"/>
        </w:rPr>
        <w:t xml:space="preserve"> </w:t>
      </w:r>
      <w:r>
        <w:t>in</w:t>
      </w:r>
      <w:r>
        <w:rPr>
          <w:spacing w:val="-2"/>
        </w:rPr>
        <w:t xml:space="preserve"> </w:t>
      </w:r>
      <w:r>
        <w:t>accordance</w:t>
      </w:r>
      <w:r>
        <w:rPr>
          <w:spacing w:val="-4"/>
        </w:rPr>
        <w:t xml:space="preserve"> </w:t>
      </w:r>
      <w:r>
        <w:t>with</w:t>
      </w:r>
      <w:r>
        <w:rPr>
          <w:spacing w:val="-2"/>
        </w:rPr>
        <w:t xml:space="preserve"> </w:t>
      </w:r>
      <w:r>
        <w:t>specified</w:t>
      </w:r>
      <w:r>
        <w:rPr>
          <w:spacing w:val="-2"/>
        </w:rPr>
        <w:t xml:space="preserve"> </w:t>
      </w:r>
      <w:r>
        <w:t>plans</w:t>
      </w:r>
      <w:r>
        <w:rPr>
          <w:spacing w:val="-2"/>
        </w:rPr>
        <w:t xml:space="preserve"> </w:t>
      </w:r>
      <w:r>
        <w:t>and</w:t>
      </w:r>
      <w:r>
        <w:rPr>
          <w:spacing w:val="-4"/>
        </w:rPr>
        <w:t xml:space="preserve"> </w:t>
      </w:r>
      <w:r>
        <w:t>specifications</w:t>
      </w:r>
      <w:r>
        <w:rPr>
          <w:spacing w:val="-4"/>
        </w:rPr>
        <w:t xml:space="preserve"> </w:t>
      </w:r>
      <w:r>
        <w:t>will</w:t>
      </w:r>
      <w:r>
        <w:rPr>
          <w:spacing w:val="-2"/>
        </w:rPr>
        <w:t xml:space="preserve"> </w:t>
      </w:r>
      <w:r>
        <w:t>comply</w:t>
      </w:r>
      <w:r>
        <w:rPr>
          <w:spacing w:val="-2"/>
        </w:rPr>
        <w:t xml:space="preserve"> </w:t>
      </w:r>
      <w:r>
        <w:t>with</w:t>
      </w:r>
      <w:r>
        <w:rPr>
          <w:spacing w:val="-4"/>
        </w:rPr>
        <w:t xml:space="preserve"> </w:t>
      </w:r>
      <w:r>
        <w:t>the requirements of the EP&amp;A Regulation.</w:t>
      </w:r>
    </w:p>
    <w:p w14:paraId="14D99430" w14:textId="77777777" w:rsidR="0074399E" w:rsidRDefault="0074399E">
      <w:pPr>
        <w:pStyle w:val="BodyText"/>
        <w:spacing w:before="19"/>
      </w:pPr>
    </w:p>
    <w:p w14:paraId="7A16B75F" w14:textId="77777777" w:rsidR="0074399E" w:rsidRDefault="00000000">
      <w:pPr>
        <w:ind w:left="97"/>
        <w:rPr>
          <w:rFonts w:ascii="Arial MT"/>
        </w:rPr>
      </w:pPr>
      <w:r>
        <w:rPr>
          <w:rFonts w:ascii="Arial"/>
          <w:b/>
        </w:rPr>
        <w:t>Sydney</w:t>
      </w:r>
      <w:r>
        <w:rPr>
          <w:rFonts w:ascii="Arial"/>
          <w:b/>
          <w:spacing w:val="-8"/>
        </w:rPr>
        <w:t xml:space="preserve"> </w:t>
      </w:r>
      <w:r>
        <w:rPr>
          <w:rFonts w:ascii="Arial"/>
          <w:b/>
        </w:rPr>
        <w:t>district</w:t>
      </w:r>
      <w:r>
        <w:rPr>
          <w:rFonts w:ascii="Arial"/>
          <w:b/>
          <w:spacing w:val="-4"/>
        </w:rPr>
        <w:t xml:space="preserve"> </w:t>
      </w:r>
      <w:r>
        <w:rPr>
          <w:rFonts w:ascii="Arial"/>
          <w:b/>
        </w:rPr>
        <w:t>or</w:t>
      </w:r>
      <w:r>
        <w:rPr>
          <w:rFonts w:ascii="Arial"/>
          <w:b/>
          <w:spacing w:val="-6"/>
        </w:rPr>
        <w:t xml:space="preserve"> </w:t>
      </w:r>
      <w:r>
        <w:rPr>
          <w:rFonts w:ascii="Arial"/>
          <w:b/>
        </w:rPr>
        <w:t>regional</w:t>
      </w:r>
      <w:r>
        <w:rPr>
          <w:rFonts w:ascii="Arial"/>
          <w:b/>
          <w:spacing w:val="-4"/>
        </w:rPr>
        <w:t xml:space="preserve"> </w:t>
      </w:r>
      <w:r>
        <w:rPr>
          <w:rFonts w:ascii="Arial"/>
          <w:b/>
        </w:rPr>
        <w:t>planning</w:t>
      </w:r>
      <w:r>
        <w:rPr>
          <w:rFonts w:ascii="Arial"/>
          <w:b/>
          <w:spacing w:val="-7"/>
        </w:rPr>
        <w:t xml:space="preserve"> </w:t>
      </w:r>
      <w:r>
        <w:rPr>
          <w:rFonts w:ascii="Arial"/>
          <w:b/>
        </w:rPr>
        <w:t>panel</w:t>
      </w:r>
      <w:r>
        <w:rPr>
          <w:rFonts w:ascii="Arial"/>
          <w:b/>
          <w:spacing w:val="-4"/>
        </w:rPr>
        <w:t xml:space="preserve"> </w:t>
      </w:r>
      <w:r>
        <w:rPr>
          <w:rFonts w:ascii="Arial MT"/>
        </w:rPr>
        <w:t>means</w:t>
      </w:r>
      <w:r>
        <w:rPr>
          <w:rFonts w:ascii="Arial MT"/>
          <w:spacing w:val="-4"/>
        </w:rPr>
        <w:t xml:space="preserve"> </w:t>
      </w:r>
      <w:r>
        <w:rPr>
          <w:rFonts w:ascii="Arial MT"/>
        </w:rPr>
        <w:t>Western</w:t>
      </w:r>
      <w:r>
        <w:rPr>
          <w:rFonts w:ascii="Arial MT"/>
          <w:spacing w:val="-7"/>
        </w:rPr>
        <w:t xml:space="preserve"> </w:t>
      </w:r>
      <w:r>
        <w:rPr>
          <w:rFonts w:ascii="Arial MT"/>
        </w:rPr>
        <w:t>Regional</w:t>
      </w:r>
      <w:r>
        <w:rPr>
          <w:rFonts w:ascii="Arial MT"/>
          <w:spacing w:val="-6"/>
        </w:rPr>
        <w:t xml:space="preserve"> </w:t>
      </w:r>
      <w:r>
        <w:rPr>
          <w:rFonts w:ascii="Arial MT"/>
        </w:rPr>
        <w:t>Planning</w:t>
      </w:r>
      <w:r>
        <w:rPr>
          <w:rFonts w:ascii="Arial MT"/>
          <w:spacing w:val="-5"/>
        </w:rPr>
        <w:t xml:space="preserve"> </w:t>
      </w:r>
      <w:r>
        <w:rPr>
          <w:rFonts w:ascii="Arial MT"/>
          <w:spacing w:val="-2"/>
        </w:rPr>
        <w:t>Panel.</w:t>
      </w:r>
    </w:p>
    <w:sectPr w:rsidR="0074399E">
      <w:pgSz w:w="11910" w:h="16840"/>
      <w:pgMar w:top="1360" w:right="992" w:bottom="1040" w:left="1417" w:header="0" w:footer="8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E2A37" w14:textId="77777777" w:rsidR="00100EEF" w:rsidRDefault="00100EEF">
      <w:r>
        <w:separator/>
      </w:r>
    </w:p>
  </w:endnote>
  <w:endnote w:type="continuationSeparator" w:id="0">
    <w:p w14:paraId="50E56C18" w14:textId="77777777" w:rsidR="00100EEF" w:rsidRDefault="00100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05D5" w14:textId="77777777" w:rsidR="0074399E" w:rsidRDefault="00000000">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6B89A016" wp14:editId="19CF5006">
              <wp:simplePos x="0" y="0"/>
              <wp:positionH relativeFrom="page">
                <wp:posOffset>902004</wp:posOffset>
              </wp:positionH>
              <wp:positionV relativeFrom="page">
                <wp:posOffset>10006913</wp:posOffset>
              </wp:positionV>
              <wp:extent cx="68453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127635"/>
                      </a:xfrm>
                      <a:prstGeom prst="rect">
                        <a:avLst/>
                      </a:prstGeom>
                    </wps:spPr>
                    <wps:txbx>
                      <w:txbxContent>
                        <w:p w14:paraId="7F280639" w14:textId="77777777" w:rsidR="0074399E" w:rsidRDefault="00000000">
                          <w:pPr>
                            <w:spacing w:line="184" w:lineRule="exact"/>
                            <w:ind w:left="20"/>
                            <w:rPr>
                              <w:sz w:val="16"/>
                            </w:rPr>
                          </w:pPr>
                          <w:r>
                            <w:rPr>
                              <w:sz w:val="16"/>
                            </w:rPr>
                            <w:t>DA</w:t>
                          </w:r>
                          <w:r>
                            <w:rPr>
                              <w:spacing w:val="-1"/>
                              <w:sz w:val="16"/>
                            </w:rPr>
                            <w:t xml:space="preserve"> </w:t>
                          </w:r>
                          <w:r>
                            <w:rPr>
                              <w:spacing w:val="-2"/>
                              <w:sz w:val="16"/>
                            </w:rPr>
                            <w:t>298/2025(1)</w:t>
                          </w:r>
                        </w:p>
                      </w:txbxContent>
                    </wps:txbx>
                    <wps:bodyPr wrap="square" lIns="0" tIns="0" rIns="0" bIns="0" rtlCol="0">
                      <a:noAutofit/>
                    </wps:bodyPr>
                  </wps:wsp>
                </a:graphicData>
              </a:graphic>
            </wp:anchor>
          </w:drawing>
        </mc:Choice>
        <mc:Fallback>
          <w:pict>
            <v:shapetype w14:anchorId="6B89A016" id="_x0000_t202" coordsize="21600,21600" o:spt="202" path="m,l,21600r21600,l21600,xe">
              <v:stroke joinstyle="miter"/>
              <v:path gradientshapeok="t" o:connecttype="rect"/>
            </v:shapetype>
            <v:shape id="Textbox 1" o:spid="_x0000_s1026" type="#_x0000_t202" style="position:absolute;margin-left:71pt;margin-top:787.95pt;width:53.9pt;height:10.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" filled="f" stroked="f">
              <v:textbox inset="0,0,0,0">
                <w:txbxContent>
                  <w:p w14:paraId="7F280639" w14:textId="77777777" w:rsidR="0074399E" w:rsidRDefault="00000000">
                    <w:pPr>
                      <w:spacing w:line="184" w:lineRule="exact"/>
                      <w:ind w:left="20"/>
                      <w:rPr>
                        <w:sz w:val="16"/>
                      </w:rPr>
                    </w:pPr>
                    <w:r>
                      <w:rPr>
                        <w:sz w:val="16"/>
                      </w:rPr>
                      <w:t>DA</w:t>
                    </w:r>
                    <w:r>
                      <w:rPr>
                        <w:spacing w:val="-1"/>
                        <w:sz w:val="16"/>
                      </w:rPr>
                      <w:t xml:space="preserve"> </w:t>
                    </w:r>
                    <w:r>
                      <w:rPr>
                        <w:spacing w:val="-2"/>
                        <w:sz w:val="16"/>
                      </w:rPr>
                      <w:t>298/2025(1)</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413DBC8A" wp14:editId="7876C31C">
              <wp:simplePos x="0" y="0"/>
              <wp:positionH relativeFrom="page">
                <wp:posOffset>6531102</wp:posOffset>
              </wp:positionH>
              <wp:positionV relativeFrom="page">
                <wp:posOffset>10006913</wp:posOffset>
              </wp:positionV>
              <wp:extent cx="167640"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27635"/>
                      </a:xfrm>
                      <a:prstGeom prst="rect">
                        <a:avLst/>
                      </a:prstGeom>
                    </wps:spPr>
                    <wps:txbx>
                      <w:txbxContent>
                        <w:p w14:paraId="024549CA" w14:textId="77777777" w:rsidR="0074399E" w:rsidRDefault="00000000">
                          <w:pPr>
                            <w:spacing w:line="184" w:lineRule="exact"/>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413DBC8A" id="Textbox 2" o:spid="_x0000_s1027" type="#_x0000_t202" style="position:absolute;margin-left:514.25pt;margin-top:787.95pt;width:13.2pt;height:10.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" filled="f" stroked="f">
              <v:textbox inset="0,0,0,0">
                <w:txbxContent>
                  <w:p w14:paraId="024549CA" w14:textId="77777777" w:rsidR="0074399E" w:rsidRDefault="00000000">
                    <w:pPr>
                      <w:spacing w:line="184" w:lineRule="exact"/>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0B843" w14:textId="77777777" w:rsidR="00100EEF" w:rsidRDefault="00100EEF">
      <w:r>
        <w:separator/>
      </w:r>
    </w:p>
  </w:footnote>
  <w:footnote w:type="continuationSeparator" w:id="0">
    <w:p w14:paraId="331C5E85" w14:textId="77777777" w:rsidR="00100EEF" w:rsidRDefault="00100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1251"/>
    <w:multiLevelType w:val="hybridMultilevel"/>
    <w:tmpl w:val="91E8F960"/>
    <w:lvl w:ilvl="0" w:tplc="A55AF168">
      <w:numFmt w:val="bullet"/>
      <w:lvlText w:val="-"/>
      <w:lvlJc w:val="left"/>
      <w:pPr>
        <w:ind w:left="952" w:hanging="135"/>
      </w:pPr>
      <w:rPr>
        <w:rFonts w:ascii="Arial MT" w:eastAsia="Arial MT" w:hAnsi="Arial MT" w:cs="Arial MT" w:hint="default"/>
        <w:b w:val="0"/>
        <w:bCs w:val="0"/>
        <w:i w:val="0"/>
        <w:iCs w:val="0"/>
        <w:spacing w:val="0"/>
        <w:w w:val="100"/>
        <w:sz w:val="22"/>
        <w:szCs w:val="22"/>
        <w:lang w:val="en-US" w:eastAsia="en-US" w:bidi="ar-SA"/>
      </w:rPr>
    </w:lvl>
    <w:lvl w:ilvl="1" w:tplc="B7640970">
      <w:numFmt w:val="bullet"/>
      <w:lvlText w:val="•"/>
      <w:lvlJc w:val="left"/>
      <w:pPr>
        <w:ind w:left="1813" w:hanging="135"/>
      </w:pPr>
      <w:rPr>
        <w:rFonts w:hint="default"/>
        <w:lang w:val="en-US" w:eastAsia="en-US" w:bidi="ar-SA"/>
      </w:rPr>
    </w:lvl>
    <w:lvl w:ilvl="2" w:tplc="6E30B2DC">
      <w:numFmt w:val="bullet"/>
      <w:lvlText w:val="•"/>
      <w:lvlJc w:val="left"/>
      <w:pPr>
        <w:ind w:left="2667" w:hanging="135"/>
      </w:pPr>
      <w:rPr>
        <w:rFonts w:hint="default"/>
        <w:lang w:val="en-US" w:eastAsia="en-US" w:bidi="ar-SA"/>
      </w:rPr>
    </w:lvl>
    <w:lvl w:ilvl="3" w:tplc="189C8D4C">
      <w:numFmt w:val="bullet"/>
      <w:lvlText w:val="•"/>
      <w:lvlJc w:val="left"/>
      <w:pPr>
        <w:ind w:left="3521" w:hanging="135"/>
      </w:pPr>
      <w:rPr>
        <w:rFonts w:hint="default"/>
        <w:lang w:val="en-US" w:eastAsia="en-US" w:bidi="ar-SA"/>
      </w:rPr>
    </w:lvl>
    <w:lvl w:ilvl="4" w:tplc="34C2410A">
      <w:numFmt w:val="bullet"/>
      <w:lvlText w:val="•"/>
      <w:lvlJc w:val="left"/>
      <w:pPr>
        <w:ind w:left="4374" w:hanging="135"/>
      </w:pPr>
      <w:rPr>
        <w:rFonts w:hint="default"/>
        <w:lang w:val="en-US" w:eastAsia="en-US" w:bidi="ar-SA"/>
      </w:rPr>
    </w:lvl>
    <w:lvl w:ilvl="5" w:tplc="7BE0C774">
      <w:numFmt w:val="bullet"/>
      <w:lvlText w:val="•"/>
      <w:lvlJc w:val="left"/>
      <w:pPr>
        <w:ind w:left="5228" w:hanging="135"/>
      </w:pPr>
      <w:rPr>
        <w:rFonts w:hint="default"/>
        <w:lang w:val="en-US" w:eastAsia="en-US" w:bidi="ar-SA"/>
      </w:rPr>
    </w:lvl>
    <w:lvl w:ilvl="6" w:tplc="35B488C2">
      <w:numFmt w:val="bullet"/>
      <w:lvlText w:val="•"/>
      <w:lvlJc w:val="left"/>
      <w:pPr>
        <w:ind w:left="6082" w:hanging="135"/>
      </w:pPr>
      <w:rPr>
        <w:rFonts w:hint="default"/>
        <w:lang w:val="en-US" w:eastAsia="en-US" w:bidi="ar-SA"/>
      </w:rPr>
    </w:lvl>
    <w:lvl w:ilvl="7" w:tplc="152EEE4E">
      <w:numFmt w:val="bullet"/>
      <w:lvlText w:val="•"/>
      <w:lvlJc w:val="left"/>
      <w:pPr>
        <w:ind w:left="6936" w:hanging="135"/>
      </w:pPr>
      <w:rPr>
        <w:rFonts w:hint="default"/>
        <w:lang w:val="en-US" w:eastAsia="en-US" w:bidi="ar-SA"/>
      </w:rPr>
    </w:lvl>
    <w:lvl w:ilvl="8" w:tplc="DFA2F724">
      <w:numFmt w:val="bullet"/>
      <w:lvlText w:val="•"/>
      <w:lvlJc w:val="left"/>
      <w:pPr>
        <w:ind w:left="7789" w:hanging="135"/>
      </w:pPr>
      <w:rPr>
        <w:rFonts w:hint="default"/>
        <w:lang w:val="en-US" w:eastAsia="en-US" w:bidi="ar-SA"/>
      </w:rPr>
    </w:lvl>
  </w:abstractNum>
  <w:abstractNum w:abstractNumId="1" w15:restartNumberingAfterBreak="0">
    <w:nsid w:val="1812284B"/>
    <w:multiLevelType w:val="hybridMultilevel"/>
    <w:tmpl w:val="1750A990"/>
    <w:lvl w:ilvl="0" w:tplc="69CAE72E">
      <w:start w:val="1"/>
      <w:numFmt w:val="lowerLetter"/>
      <w:lvlText w:val="(%1)"/>
      <w:lvlJc w:val="left"/>
      <w:pPr>
        <w:ind w:left="491" w:hanging="461"/>
        <w:jc w:val="left"/>
      </w:pPr>
      <w:rPr>
        <w:rFonts w:ascii="Calibri" w:eastAsia="Calibri" w:hAnsi="Calibri" w:cs="Calibri" w:hint="default"/>
        <w:b w:val="0"/>
        <w:bCs w:val="0"/>
        <w:i w:val="0"/>
        <w:iCs w:val="0"/>
        <w:spacing w:val="-1"/>
        <w:w w:val="100"/>
        <w:sz w:val="23"/>
        <w:szCs w:val="23"/>
        <w:lang w:val="en-US" w:eastAsia="en-US" w:bidi="ar-SA"/>
      </w:rPr>
    </w:lvl>
    <w:lvl w:ilvl="1" w:tplc="4E8CC5DC">
      <w:numFmt w:val="bullet"/>
      <w:lvlText w:val="•"/>
      <w:lvlJc w:val="left"/>
      <w:pPr>
        <w:ind w:left="1302" w:hanging="461"/>
      </w:pPr>
      <w:rPr>
        <w:rFonts w:hint="default"/>
        <w:lang w:val="en-US" w:eastAsia="en-US" w:bidi="ar-SA"/>
      </w:rPr>
    </w:lvl>
    <w:lvl w:ilvl="2" w:tplc="400A2D24">
      <w:numFmt w:val="bullet"/>
      <w:lvlText w:val="•"/>
      <w:lvlJc w:val="left"/>
      <w:pPr>
        <w:ind w:left="2104" w:hanging="461"/>
      </w:pPr>
      <w:rPr>
        <w:rFonts w:hint="default"/>
        <w:lang w:val="en-US" w:eastAsia="en-US" w:bidi="ar-SA"/>
      </w:rPr>
    </w:lvl>
    <w:lvl w:ilvl="3" w:tplc="3996B594">
      <w:numFmt w:val="bullet"/>
      <w:lvlText w:val="•"/>
      <w:lvlJc w:val="left"/>
      <w:pPr>
        <w:ind w:left="2907" w:hanging="461"/>
      </w:pPr>
      <w:rPr>
        <w:rFonts w:hint="default"/>
        <w:lang w:val="en-US" w:eastAsia="en-US" w:bidi="ar-SA"/>
      </w:rPr>
    </w:lvl>
    <w:lvl w:ilvl="4" w:tplc="93CEBF3A">
      <w:numFmt w:val="bullet"/>
      <w:lvlText w:val="•"/>
      <w:lvlJc w:val="left"/>
      <w:pPr>
        <w:ind w:left="3709" w:hanging="461"/>
      </w:pPr>
      <w:rPr>
        <w:rFonts w:hint="default"/>
        <w:lang w:val="en-US" w:eastAsia="en-US" w:bidi="ar-SA"/>
      </w:rPr>
    </w:lvl>
    <w:lvl w:ilvl="5" w:tplc="9DD69C42">
      <w:numFmt w:val="bullet"/>
      <w:lvlText w:val="•"/>
      <w:lvlJc w:val="left"/>
      <w:pPr>
        <w:ind w:left="4512" w:hanging="461"/>
      </w:pPr>
      <w:rPr>
        <w:rFonts w:hint="default"/>
        <w:lang w:val="en-US" w:eastAsia="en-US" w:bidi="ar-SA"/>
      </w:rPr>
    </w:lvl>
    <w:lvl w:ilvl="6" w:tplc="1B0AB80A">
      <w:numFmt w:val="bullet"/>
      <w:lvlText w:val="•"/>
      <w:lvlJc w:val="left"/>
      <w:pPr>
        <w:ind w:left="5314" w:hanging="461"/>
      </w:pPr>
      <w:rPr>
        <w:rFonts w:hint="default"/>
        <w:lang w:val="en-US" w:eastAsia="en-US" w:bidi="ar-SA"/>
      </w:rPr>
    </w:lvl>
    <w:lvl w:ilvl="7" w:tplc="D198484C">
      <w:numFmt w:val="bullet"/>
      <w:lvlText w:val="•"/>
      <w:lvlJc w:val="left"/>
      <w:pPr>
        <w:ind w:left="6116" w:hanging="461"/>
      </w:pPr>
      <w:rPr>
        <w:rFonts w:hint="default"/>
        <w:lang w:val="en-US" w:eastAsia="en-US" w:bidi="ar-SA"/>
      </w:rPr>
    </w:lvl>
    <w:lvl w:ilvl="8" w:tplc="051A1A84">
      <w:numFmt w:val="bullet"/>
      <w:lvlText w:val="•"/>
      <w:lvlJc w:val="left"/>
      <w:pPr>
        <w:ind w:left="6919" w:hanging="461"/>
      </w:pPr>
      <w:rPr>
        <w:rFonts w:hint="default"/>
        <w:lang w:val="en-US" w:eastAsia="en-US" w:bidi="ar-SA"/>
      </w:rPr>
    </w:lvl>
  </w:abstractNum>
  <w:abstractNum w:abstractNumId="2" w15:restartNumberingAfterBreak="0">
    <w:nsid w:val="212E2A14"/>
    <w:multiLevelType w:val="hybridMultilevel"/>
    <w:tmpl w:val="F7CCD364"/>
    <w:lvl w:ilvl="0" w:tplc="43D4AE82">
      <w:numFmt w:val="bullet"/>
      <w:lvlText w:val=""/>
      <w:lvlJc w:val="left"/>
      <w:pPr>
        <w:ind w:left="777" w:hanging="360"/>
      </w:pPr>
      <w:rPr>
        <w:rFonts w:ascii="Symbol" w:eastAsia="Symbol" w:hAnsi="Symbol" w:cs="Symbol" w:hint="default"/>
        <w:b w:val="0"/>
        <w:bCs w:val="0"/>
        <w:i w:val="0"/>
        <w:iCs w:val="0"/>
        <w:spacing w:val="0"/>
        <w:w w:val="100"/>
        <w:sz w:val="23"/>
        <w:szCs w:val="23"/>
        <w:lang w:val="en-US" w:eastAsia="en-US" w:bidi="ar-SA"/>
      </w:rPr>
    </w:lvl>
    <w:lvl w:ilvl="1" w:tplc="43B6FC90">
      <w:numFmt w:val="bullet"/>
      <w:lvlText w:val="•"/>
      <w:lvlJc w:val="left"/>
      <w:pPr>
        <w:ind w:left="1555" w:hanging="360"/>
      </w:pPr>
      <w:rPr>
        <w:rFonts w:hint="default"/>
        <w:lang w:val="en-US" w:eastAsia="en-US" w:bidi="ar-SA"/>
      </w:rPr>
    </w:lvl>
    <w:lvl w:ilvl="2" w:tplc="CC6850B2">
      <w:numFmt w:val="bullet"/>
      <w:lvlText w:val="•"/>
      <w:lvlJc w:val="left"/>
      <w:pPr>
        <w:ind w:left="2330" w:hanging="360"/>
      </w:pPr>
      <w:rPr>
        <w:rFonts w:hint="default"/>
        <w:lang w:val="en-US" w:eastAsia="en-US" w:bidi="ar-SA"/>
      </w:rPr>
    </w:lvl>
    <w:lvl w:ilvl="3" w:tplc="432A19A6">
      <w:numFmt w:val="bullet"/>
      <w:lvlText w:val="•"/>
      <w:lvlJc w:val="left"/>
      <w:pPr>
        <w:ind w:left="3105" w:hanging="360"/>
      </w:pPr>
      <w:rPr>
        <w:rFonts w:hint="default"/>
        <w:lang w:val="en-US" w:eastAsia="en-US" w:bidi="ar-SA"/>
      </w:rPr>
    </w:lvl>
    <w:lvl w:ilvl="4" w:tplc="55B22516">
      <w:numFmt w:val="bullet"/>
      <w:lvlText w:val="•"/>
      <w:lvlJc w:val="left"/>
      <w:pPr>
        <w:ind w:left="3880" w:hanging="360"/>
      </w:pPr>
      <w:rPr>
        <w:rFonts w:hint="default"/>
        <w:lang w:val="en-US" w:eastAsia="en-US" w:bidi="ar-SA"/>
      </w:rPr>
    </w:lvl>
    <w:lvl w:ilvl="5" w:tplc="3EBAD06E">
      <w:numFmt w:val="bullet"/>
      <w:lvlText w:val="•"/>
      <w:lvlJc w:val="left"/>
      <w:pPr>
        <w:ind w:left="4655" w:hanging="360"/>
      </w:pPr>
      <w:rPr>
        <w:rFonts w:hint="default"/>
        <w:lang w:val="en-US" w:eastAsia="en-US" w:bidi="ar-SA"/>
      </w:rPr>
    </w:lvl>
    <w:lvl w:ilvl="6" w:tplc="9D60FB24">
      <w:numFmt w:val="bullet"/>
      <w:lvlText w:val="•"/>
      <w:lvlJc w:val="left"/>
      <w:pPr>
        <w:ind w:left="5430" w:hanging="360"/>
      </w:pPr>
      <w:rPr>
        <w:rFonts w:hint="default"/>
        <w:lang w:val="en-US" w:eastAsia="en-US" w:bidi="ar-SA"/>
      </w:rPr>
    </w:lvl>
    <w:lvl w:ilvl="7" w:tplc="1AA23D14">
      <w:numFmt w:val="bullet"/>
      <w:lvlText w:val="•"/>
      <w:lvlJc w:val="left"/>
      <w:pPr>
        <w:ind w:left="6205" w:hanging="360"/>
      </w:pPr>
      <w:rPr>
        <w:rFonts w:hint="default"/>
        <w:lang w:val="en-US" w:eastAsia="en-US" w:bidi="ar-SA"/>
      </w:rPr>
    </w:lvl>
    <w:lvl w:ilvl="8" w:tplc="B8FADAF0">
      <w:numFmt w:val="bullet"/>
      <w:lvlText w:val="•"/>
      <w:lvlJc w:val="left"/>
      <w:pPr>
        <w:ind w:left="6980" w:hanging="360"/>
      </w:pPr>
      <w:rPr>
        <w:rFonts w:hint="default"/>
        <w:lang w:val="en-US" w:eastAsia="en-US" w:bidi="ar-SA"/>
      </w:rPr>
    </w:lvl>
  </w:abstractNum>
  <w:abstractNum w:abstractNumId="3" w15:restartNumberingAfterBreak="0">
    <w:nsid w:val="245454DE"/>
    <w:multiLevelType w:val="hybridMultilevel"/>
    <w:tmpl w:val="04F44E44"/>
    <w:lvl w:ilvl="0" w:tplc="DDE89838">
      <w:start w:val="1"/>
      <w:numFmt w:val="lowerLetter"/>
      <w:lvlText w:val="(%1)"/>
      <w:lvlJc w:val="left"/>
      <w:pPr>
        <w:ind w:left="628" w:hanging="459"/>
        <w:jc w:val="left"/>
      </w:pPr>
      <w:rPr>
        <w:rFonts w:ascii="Calibri" w:eastAsia="Calibri" w:hAnsi="Calibri" w:cs="Calibri" w:hint="default"/>
        <w:b w:val="0"/>
        <w:bCs w:val="0"/>
        <w:i w:val="0"/>
        <w:iCs w:val="0"/>
        <w:spacing w:val="-1"/>
        <w:w w:val="100"/>
        <w:sz w:val="23"/>
        <w:szCs w:val="23"/>
        <w:lang w:val="en-US" w:eastAsia="en-US" w:bidi="ar-SA"/>
      </w:rPr>
    </w:lvl>
    <w:lvl w:ilvl="1" w:tplc="15BC2164">
      <w:numFmt w:val="bullet"/>
      <w:lvlText w:val="•"/>
      <w:lvlJc w:val="left"/>
      <w:pPr>
        <w:ind w:left="952" w:hanging="324"/>
      </w:pPr>
      <w:rPr>
        <w:rFonts w:ascii="Calibri" w:eastAsia="Calibri" w:hAnsi="Calibri" w:cs="Calibri" w:hint="default"/>
        <w:spacing w:val="0"/>
        <w:w w:val="100"/>
        <w:lang w:val="en-US" w:eastAsia="en-US" w:bidi="ar-SA"/>
      </w:rPr>
    </w:lvl>
    <w:lvl w:ilvl="2" w:tplc="7794C6AA">
      <w:numFmt w:val="bullet"/>
      <w:lvlText w:val="•"/>
      <w:lvlJc w:val="left"/>
      <w:pPr>
        <w:ind w:left="1800" w:hanging="324"/>
      </w:pPr>
      <w:rPr>
        <w:rFonts w:hint="default"/>
        <w:lang w:val="en-US" w:eastAsia="en-US" w:bidi="ar-SA"/>
      </w:rPr>
    </w:lvl>
    <w:lvl w:ilvl="3" w:tplc="E2F68A8A">
      <w:numFmt w:val="bullet"/>
      <w:lvlText w:val="•"/>
      <w:lvlJc w:val="left"/>
      <w:pPr>
        <w:ind w:left="2640" w:hanging="324"/>
      </w:pPr>
      <w:rPr>
        <w:rFonts w:hint="default"/>
        <w:lang w:val="en-US" w:eastAsia="en-US" w:bidi="ar-SA"/>
      </w:rPr>
    </w:lvl>
    <w:lvl w:ilvl="4" w:tplc="338AB31E">
      <w:numFmt w:val="bullet"/>
      <w:lvlText w:val="•"/>
      <w:lvlJc w:val="left"/>
      <w:pPr>
        <w:ind w:left="3481" w:hanging="324"/>
      </w:pPr>
      <w:rPr>
        <w:rFonts w:hint="default"/>
        <w:lang w:val="en-US" w:eastAsia="en-US" w:bidi="ar-SA"/>
      </w:rPr>
    </w:lvl>
    <w:lvl w:ilvl="5" w:tplc="04CC733C">
      <w:numFmt w:val="bullet"/>
      <w:lvlText w:val="•"/>
      <w:lvlJc w:val="left"/>
      <w:pPr>
        <w:ind w:left="4321" w:hanging="324"/>
      </w:pPr>
      <w:rPr>
        <w:rFonts w:hint="default"/>
        <w:lang w:val="en-US" w:eastAsia="en-US" w:bidi="ar-SA"/>
      </w:rPr>
    </w:lvl>
    <w:lvl w:ilvl="6" w:tplc="5EAE9A22">
      <w:numFmt w:val="bullet"/>
      <w:lvlText w:val="•"/>
      <w:lvlJc w:val="left"/>
      <w:pPr>
        <w:ind w:left="5162" w:hanging="324"/>
      </w:pPr>
      <w:rPr>
        <w:rFonts w:hint="default"/>
        <w:lang w:val="en-US" w:eastAsia="en-US" w:bidi="ar-SA"/>
      </w:rPr>
    </w:lvl>
    <w:lvl w:ilvl="7" w:tplc="7FEAA404">
      <w:numFmt w:val="bullet"/>
      <w:lvlText w:val="•"/>
      <w:lvlJc w:val="left"/>
      <w:pPr>
        <w:ind w:left="6002" w:hanging="324"/>
      </w:pPr>
      <w:rPr>
        <w:rFonts w:hint="default"/>
        <w:lang w:val="en-US" w:eastAsia="en-US" w:bidi="ar-SA"/>
      </w:rPr>
    </w:lvl>
    <w:lvl w:ilvl="8" w:tplc="D0E21D1E">
      <w:numFmt w:val="bullet"/>
      <w:lvlText w:val="•"/>
      <w:lvlJc w:val="left"/>
      <w:pPr>
        <w:ind w:left="6843" w:hanging="324"/>
      </w:pPr>
      <w:rPr>
        <w:rFonts w:hint="default"/>
        <w:lang w:val="en-US" w:eastAsia="en-US" w:bidi="ar-SA"/>
      </w:rPr>
    </w:lvl>
  </w:abstractNum>
  <w:abstractNum w:abstractNumId="4" w15:restartNumberingAfterBreak="0">
    <w:nsid w:val="26F54D91"/>
    <w:multiLevelType w:val="hybridMultilevel"/>
    <w:tmpl w:val="0858825E"/>
    <w:lvl w:ilvl="0" w:tplc="EA6CAE0C">
      <w:numFmt w:val="bullet"/>
      <w:lvlText w:val=""/>
      <w:lvlJc w:val="left"/>
      <w:pPr>
        <w:ind w:left="777" w:hanging="360"/>
      </w:pPr>
      <w:rPr>
        <w:rFonts w:ascii="Symbol" w:eastAsia="Symbol" w:hAnsi="Symbol" w:cs="Symbol" w:hint="default"/>
        <w:b w:val="0"/>
        <w:bCs w:val="0"/>
        <w:i w:val="0"/>
        <w:iCs w:val="0"/>
        <w:spacing w:val="0"/>
        <w:w w:val="99"/>
        <w:sz w:val="20"/>
        <w:szCs w:val="20"/>
        <w:lang w:val="en-US" w:eastAsia="en-US" w:bidi="ar-SA"/>
      </w:rPr>
    </w:lvl>
    <w:lvl w:ilvl="1" w:tplc="769CDCDA">
      <w:numFmt w:val="bullet"/>
      <w:lvlText w:val="•"/>
      <w:lvlJc w:val="left"/>
      <w:pPr>
        <w:ind w:left="1558" w:hanging="360"/>
      </w:pPr>
      <w:rPr>
        <w:rFonts w:hint="default"/>
        <w:lang w:val="en-US" w:eastAsia="en-US" w:bidi="ar-SA"/>
      </w:rPr>
    </w:lvl>
    <w:lvl w:ilvl="2" w:tplc="1862DE12">
      <w:numFmt w:val="bullet"/>
      <w:lvlText w:val="•"/>
      <w:lvlJc w:val="left"/>
      <w:pPr>
        <w:ind w:left="2337" w:hanging="360"/>
      </w:pPr>
      <w:rPr>
        <w:rFonts w:hint="default"/>
        <w:lang w:val="en-US" w:eastAsia="en-US" w:bidi="ar-SA"/>
      </w:rPr>
    </w:lvl>
    <w:lvl w:ilvl="3" w:tplc="F80EB522">
      <w:numFmt w:val="bullet"/>
      <w:lvlText w:val="•"/>
      <w:lvlJc w:val="left"/>
      <w:pPr>
        <w:ind w:left="3116" w:hanging="360"/>
      </w:pPr>
      <w:rPr>
        <w:rFonts w:hint="default"/>
        <w:lang w:val="en-US" w:eastAsia="en-US" w:bidi="ar-SA"/>
      </w:rPr>
    </w:lvl>
    <w:lvl w:ilvl="4" w:tplc="52EEEAFE">
      <w:numFmt w:val="bullet"/>
      <w:lvlText w:val="•"/>
      <w:lvlJc w:val="left"/>
      <w:pPr>
        <w:ind w:left="3894" w:hanging="360"/>
      </w:pPr>
      <w:rPr>
        <w:rFonts w:hint="default"/>
        <w:lang w:val="en-US" w:eastAsia="en-US" w:bidi="ar-SA"/>
      </w:rPr>
    </w:lvl>
    <w:lvl w:ilvl="5" w:tplc="A7A4D946">
      <w:numFmt w:val="bullet"/>
      <w:lvlText w:val="•"/>
      <w:lvlJc w:val="left"/>
      <w:pPr>
        <w:ind w:left="4673" w:hanging="360"/>
      </w:pPr>
      <w:rPr>
        <w:rFonts w:hint="default"/>
        <w:lang w:val="en-US" w:eastAsia="en-US" w:bidi="ar-SA"/>
      </w:rPr>
    </w:lvl>
    <w:lvl w:ilvl="6" w:tplc="13A4C90E">
      <w:numFmt w:val="bullet"/>
      <w:lvlText w:val="•"/>
      <w:lvlJc w:val="left"/>
      <w:pPr>
        <w:ind w:left="5452" w:hanging="360"/>
      </w:pPr>
      <w:rPr>
        <w:rFonts w:hint="default"/>
        <w:lang w:val="en-US" w:eastAsia="en-US" w:bidi="ar-SA"/>
      </w:rPr>
    </w:lvl>
    <w:lvl w:ilvl="7" w:tplc="BD0ADD36">
      <w:numFmt w:val="bullet"/>
      <w:lvlText w:val="•"/>
      <w:lvlJc w:val="left"/>
      <w:pPr>
        <w:ind w:left="6230" w:hanging="360"/>
      </w:pPr>
      <w:rPr>
        <w:rFonts w:hint="default"/>
        <w:lang w:val="en-US" w:eastAsia="en-US" w:bidi="ar-SA"/>
      </w:rPr>
    </w:lvl>
    <w:lvl w:ilvl="8" w:tplc="FB2C6D76">
      <w:numFmt w:val="bullet"/>
      <w:lvlText w:val="•"/>
      <w:lvlJc w:val="left"/>
      <w:pPr>
        <w:ind w:left="7009" w:hanging="360"/>
      </w:pPr>
      <w:rPr>
        <w:rFonts w:hint="default"/>
        <w:lang w:val="en-US" w:eastAsia="en-US" w:bidi="ar-SA"/>
      </w:rPr>
    </w:lvl>
  </w:abstractNum>
  <w:abstractNum w:abstractNumId="5" w15:restartNumberingAfterBreak="0">
    <w:nsid w:val="32773F06"/>
    <w:multiLevelType w:val="hybridMultilevel"/>
    <w:tmpl w:val="0FF4768C"/>
    <w:lvl w:ilvl="0" w:tplc="4B521202">
      <w:numFmt w:val="bullet"/>
      <w:lvlText w:val=""/>
      <w:lvlJc w:val="left"/>
      <w:pPr>
        <w:ind w:left="750" w:hanging="360"/>
      </w:pPr>
      <w:rPr>
        <w:rFonts w:ascii="Symbol" w:eastAsia="Symbol" w:hAnsi="Symbol" w:cs="Symbol" w:hint="default"/>
        <w:b w:val="0"/>
        <w:bCs w:val="0"/>
        <w:i w:val="0"/>
        <w:iCs w:val="0"/>
        <w:spacing w:val="0"/>
        <w:w w:val="99"/>
        <w:sz w:val="20"/>
        <w:szCs w:val="20"/>
        <w:lang w:val="en-US" w:eastAsia="en-US" w:bidi="ar-SA"/>
      </w:rPr>
    </w:lvl>
    <w:lvl w:ilvl="1" w:tplc="39305622">
      <w:numFmt w:val="bullet"/>
      <w:lvlText w:val="•"/>
      <w:lvlJc w:val="left"/>
      <w:pPr>
        <w:ind w:left="1536" w:hanging="360"/>
      </w:pPr>
      <w:rPr>
        <w:rFonts w:hint="default"/>
        <w:lang w:val="en-US" w:eastAsia="en-US" w:bidi="ar-SA"/>
      </w:rPr>
    </w:lvl>
    <w:lvl w:ilvl="2" w:tplc="C548E192">
      <w:numFmt w:val="bullet"/>
      <w:lvlText w:val="•"/>
      <w:lvlJc w:val="left"/>
      <w:pPr>
        <w:ind w:left="2312" w:hanging="360"/>
      </w:pPr>
      <w:rPr>
        <w:rFonts w:hint="default"/>
        <w:lang w:val="en-US" w:eastAsia="en-US" w:bidi="ar-SA"/>
      </w:rPr>
    </w:lvl>
    <w:lvl w:ilvl="3" w:tplc="3732E154">
      <w:numFmt w:val="bullet"/>
      <w:lvlText w:val="•"/>
      <w:lvlJc w:val="left"/>
      <w:pPr>
        <w:ind w:left="3089" w:hanging="360"/>
      </w:pPr>
      <w:rPr>
        <w:rFonts w:hint="default"/>
        <w:lang w:val="en-US" w:eastAsia="en-US" w:bidi="ar-SA"/>
      </w:rPr>
    </w:lvl>
    <w:lvl w:ilvl="4" w:tplc="0D62C2D0">
      <w:numFmt w:val="bullet"/>
      <w:lvlText w:val="•"/>
      <w:lvlJc w:val="left"/>
      <w:pPr>
        <w:ind w:left="3865" w:hanging="360"/>
      </w:pPr>
      <w:rPr>
        <w:rFonts w:hint="default"/>
        <w:lang w:val="en-US" w:eastAsia="en-US" w:bidi="ar-SA"/>
      </w:rPr>
    </w:lvl>
    <w:lvl w:ilvl="5" w:tplc="1834C860">
      <w:numFmt w:val="bullet"/>
      <w:lvlText w:val="•"/>
      <w:lvlJc w:val="left"/>
      <w:pPr>
        <w:ind w:left="4642" w:hanging="360"/>
      </w:pPr>
      <w:rPr>
        <w:rFonts w:hint="default"/>
        <w:lang w:val="en-US" w:eastAsia="en-US" w:bidi="ar-SA"/>
      </w:rPr>
    </w:lvl>
    <w:lvl w:ilvl="6" w:tplc="BFDC05EA">
      <w:numFmt w:val="bullet"/>
      <w:lvlText w:val="•"/>
      <w:lvlJc w:val="left"/>
      <w:pPr>
        <w:ind w:left="5418" w:hanging="360"/>
      </w:pPr>
      <w:rPr>
        <w:rFonts w:hint="default"/>
        <w:lang w:val="en-US" w:eastAsia="en-US" w:bidi="ar-SA"/>
      </w:rPr>
    </w:lvl>
    <w:lvl w:ilvl="7" w:tplc="6266472A">
      <w:numFmt w:val="bullet"/>
      <w:lvlText w:val="•"/>
      <w:lvlJc w:val="left"/>
      <w:pPr>
        <w:ind w:left="6194" w:hanging="360"/>
      </w:pPr>
      <w:rPr>
        <w:rFonts w:hint="default"/>
        <w:lang w:val="en-US" w:eastAsia="en-US" w:bidi="ar-SA"/>
      </w:rPr>
    </w:lvl>
    <w:lvl w:ilvl="8" w:tplc="8316592A">
      <w:numFmt w:val="bullet"/>
      <w:lvlText w:val="•"/>
      <w:lvlJc w:val="left"/>
      <w:pPr>
        <w:ind w:left="6971" w:hanging="360"/>
      </w:pPr>
      <w:rPr>
        <w:rFonts w:hint="default"/>
        <w:lang w:val="en-US" w:eastAsia="en-US" w:bidi="ar-SA"/>
      </w:rPr>
    </w:lvl>
  </w:abstractNum>
  <w:abstractNum w:abstractNumId="6" w15:restartNumberingAfterBreak="0">
    <w:nsid w:val="38DC1142"/>
    <w:multiLevelType w:val="hybridMultilevel"/>
    <w:tmpl w:val="9468C1C0"/>
    <w:lvl w:ilvl="0" w:tplc="73285606">
      <w:numFmt w:val="bullet"/>
      <w:lvlText w:val=""/>
      <w:lvlJc w:val="left"/>
      <w:pPr>
        <w:ind w:left="777" w:hanging="360"/>
      </w:pPr>
      <w:rPr>
        <w:rFonts w:ascii="Symbol" w:eastAsia="Symbol" w:hAnsi="Symbol" w:cs="Symbol" w:hint="default"/>
        <w:b w:val="0"/>
        <w:bCs w:val="0"/>
        <w:i w:val="0"/>
        <w:iCs w:val="0"/>
        <w:spacing w:val="0"/>
        <w:w w:val="100"/>
        <w:sz w:val="23"/>
        <w:szCs w:val="23"/>
        <w:lang w:val="en-US" w:eastAsia="en-US" w:bidi="ar-SA"/>
      </w:rPr>
    </w:lvl>
    <w:lvl w:ilvl="1" w:tplc="84705480">
      <w:numFmt w:val="bullet"/>
      <w:lvlText w:val="•"/>
      <w:lvlJc w:val="left"/>
      <w:pPr>
        <w:ind w:left="1555" w:hanging="360"/>
      </w:pPr>
      <w:rPr>
        <w:rFonts w:hint="default"/>
        <w:lang w:val="en-US" w:eastAsia="en-US" w:bidi="ar-SA"/>
      </w:rPr>
    </w:lvl>
    <w:lvl w:ilvl="2" w:tplc="0AAA9A98">
      <w:numFmt w:val="bullet"/>
      <w:lvlText w:val="•"/>
      <w:lvlJc w:val="left"/>
      <w:pPr>
        <w:ind w:left="2330" w:hanging="360"/>
      </w:pPr>
      <w:rPr>
        <w:rFonts w:hint="default"/>
        <w:lang w:val="en-US" w:eastAsia="en-US" w:bidi="ar-SA"/>
      </w:rPr>
    </w:lvl>
    <w:lvl w:ilvl="3" w:tplc="335E1B6A">
      <w:numFmt w:val="bullet"/>
      <w:lvlText w:val="•"/>
      <w:lvlJc w:val="left"/>
      <w:pPr>
        <w:ind w:left="3105" w:hanging="360"/>
      </w:pPr>
      <w:rPr>
        <w:rFonts w:hint="default"/>
        <w:lang w:val="en-US" w:eastAsia="en-US" w:bidi="ar-SA"/>
      </w:rPr>
    </w:lvl>
    <w:lvl w:ilvl="4" w:tplc="135CF88A">
      <w:numFmt w:val="bullet"/>
      <w:lvlText w:val="•"/>
      <w:lvlJc w:val="left"/>
      <w:pPr>
        <w:ind w:left="3880" w:hanging="360"/>
      </w:pPr>
      <w:rPr>
        <w:rFonts w:hint="default"/>
        <w:lang w:val="en-US" w:eastAsia="en-US" w:bidi="ar-SA"/>
      </w:rPr>
    </w:lvl>
    <w:lvl w:ilvl="5" w:tplc="6664634E">
      <w:numFmt w:val="bullet"/>
      <w:lvlText w:val="•"/>
      <w:lvlJc w:val="left"/>
      <w:pPr>
        <w:ind w:left="4655" w:hanging="360"/>
      </w:pPr>
      <w:rPr>
        <w:rFonts w:hint="default"/>
        <w:lang w:val="en-US" w:eastAsia="en-US" w:bidi="ar-SA"/>
      </w:rPr>
    </w:lvl>
    <w:lvl w:ilvl="6" w:tplc="041E6E02">
      <w:numFmt w:val="bullet"/>
      <w:lvlText w:val="•"/>
      <w:lvlJc w:val="left"/>
      <w:pPr>
        <w:ind w:left="5430" w:hanging="360"/>
      </w:pPr>
      <w:rPr>
        <w:rFonts w:hint="default"/>
        <w:lang w:val="en-US" w:eastAsia="en-US" w:bidi="ar-SA"/>
      </w:rPr>
    </w:lvl>
    <w:lvl w:ilvl="7" w:tplc="DB38975C">
      <w:numFmt w:val="bullet"/>
      <w:lvlText w:val="•"/>
      <w:lvlJc w:val="left"/>
      <w:pPr>
        <w:ind w:left="6205" w:hanging="360"/>
      </w:pPr>
      <w:rPr>
        <w:rFonts w:hint="default"/>
        <w:lang w:val="en-US" w:eastAsia="en-US" w:bidi="ar-SA"/>
      </w:rPr>
    </w:lvl>
    <w:lvl w:ilvl="8" w:tplc="4776109C">
      <w:numFmt w:val="bullet"/>
      <w:lvlText w:val="•"/>
      <w:lvlJc w:val="left"/>
      <w:pPr>
        <w:ind w:left="6980" w:hanging="360"/>
      </w:pPr>
      <w:rPr>
        <w:rFonts w:hint="default"/>
        <w:lang w:val="en-US" w:eastAsia="en-US" w:bidi="ar-SA"/>
      </w:rPr>
    </w:lvl>
  </w:abstractNum>
  <w:abstractNum w:abstractNumId="7" w15:restartNumberingAfterBreak="0">
    <w:nsid w:val="40443F93"/>
    <w:multiLevelType w:val="hybridMultilevel"/>
    <w:tmpl w:val="70D2992E"/>
    <w:lvl w:ilvl="0" w:tplc="EDAC7DA6">
      <w:start w:val="1"/>
      <w:numFmt w:val="decimal"/>
      <w:lvlText w:val="%1."/>
      <w:lvlJc w:val="left"/>
      <w:pPr>
        <w:ind w:left="817" w:hanging="360"/>
        <w:jc w:val="left"/>
      </w:pPr>
      <w:rPr>
        <w:rFonts w:ascii="Arial MT" w:eastAsia="Arial MT" w:hAnsi="Arial MT" w:cs="Arial MT" w:hint="default"/>
        <w:b w:val="0"/>
        <w:bCs w:val="0"/>
        <w:i w:val="0"/>
        <w:iCs w:val="0"/>
        <w:spacing w:val="-1"/>
        <w:w w:val="99"/>
        <w:sz w:val="20"/>
        <w:szCs w:val="20"/>
        <w:lang w:val="en-US" w:eastAsia="en-US" w:bidi="ar-SA"/>
      </w:rPr>
    </w:lvl>
    <w:lvl w:ilvl="1" w:tplc="B654408A">
      <w:numFmt w:val="bullet"/>
      <w:lvlText w:val="•"/>
      <w:lvlJc w:val="left"/>
      <w:pPr>
        <w:ind w:left="1687" w:hanging="360"/>
      </w:pPr>
      <w:rPr>
        <w:rFonts w:hint="default"/>
        <w:lang w:val="en-US" w:eastAsia="en-US" w:bidi="ar-SA"/>
      </w:rPr>
    </w:lvl>
    <w:lvl w:ilvl="2" w:tplc="4572826E">
      <w:numFmt w:val="bullet"/>
      <w:lvlText w:val="•"/>
      <w:lvlJc w:val="left"/>
      <w:pPr>
        <w:ind w:left="2555" w:hanging="360"/>
      </w:pPr>
      <w:rPr>
        <w:rFonts w:hint="default"/>
        <w:lang w:val="en-US" w:eastAsia="en-US" w:bidi="ar-SA"/>
      </w:rPr>
    </w:lvl>
    <w:lvl w:ilvl="3" w:tplc="29BA3B86">
      <w:numFmt w:val="bullet"/>
      <w:lvlText w:val="•"/>
      <w:lvlJc w:val="left"/>
      <w:pPr>
        <w:ind w:left="3423" w:hanging="360"/>
      </w:pPr>
      <w:rPr>
        <w:rFonts w:hint="default"/>
        <w:lang w:val="en-US" w:eastAsia="en-US" w:bidi="ar-SA"/>
      </w:rPr>
    </w:lvl>
    <w:lvl w:ilvl="4" w:tplc="FCBE9A96">
      <w:numFmt w:val="bullet"/>
      <w:lvlText w:val="•"/>
      <w:lvlJc w:val="left"/>
      <w:pPr>
        <w:ind w:left="4290" w:hanging="360"/>
      </w:pPr>
      <w:rPr>
        <w:rFonts w:hint="default"/>
        <w:lang w:val="en-US" w:eastAsia="en-US" w:bidi="ar-SA"/>
      </w:rPr>
    </w:lvl>
    <w:lvl w:ilvl="5" w:tplc="D90430B2">
      <w:numFmt w:val="bullet"/>
      <w:lvlText w:val="•"/>
      <w:lvlJc w:val="left"/>
      <w:pPr>
        <w:ind w:left="5158" w:hanging="360"/>
      </w:pPr>
      <w:rPr>
        <w:rFonts w:hint="default"/>
        <w:lang w:val="en-US" w:eastAsia="en-US" w:bidi="ar-SA"/>
      </w:rPr>
    </w:lvl>
    <w:lvl w:ilvl="6" w:tplc="86B2C3E0">
      <w:numFmt w:val="bullet"/>
      <w:lvlText w:val="•"/>
      <w:lvlJc w:val="left"/>
      <w:pPr>
        <w:ind w:left="6026" w:hanging="360"/>
      </w:pPr>
      <w:rPr>
        <w:rFonts w:hint="default"/>
        <w:lang w:val="en-US" w:eastAsia="en-US" w:bidi="ar-SA"/>
      </w:rPr>
    </w:lvl>
    <w:lvl w:ilvl="7" w:tplc="D9B6BFFC">
      <w:numFmt w:val="bullet"/>
      <w:lvlText w:val="•"/>
      <w:lvlJc w:val="left"/>
      <w:pPr>
        <w:ind w:left="6894" w:hanging="360"/>
      </w:pPr>
      <w:rPr>
        <w:rFonts w:hint="default"/>
        <w:lang w:val="en-US" w:eastAsia="en-US" w:bidi="ar-SA"/>
      </w:rPr>
    </w:lvl>
    <w:lvl w:ilvl="8" w:tplc="C6182C60">
      <w:numFmt w:val="bullet"/>
      <w:lvlText w:val="•"/>
      <w:lvlJc w:val="left"/>
      <w:pPr>
        <w:ind w:left="7761" w:hanging="360"/>
      </w:pPr>
      <w:rPr>
        <w:rFonts w:hint="default"/>
        <w:lang w:val="en-US" w:eastAsia="en-US" w:bidi="ar-SA"/>
      </w:rPr>
    </w:lvl>
  </w:abstractNum>
  <w:abstractNum w:abstractNumId="8" w15:restartNumberingAfterBreak="0">
    <w:nsid w:val="694F5328"/>
    <w:multiLevelType w:val="hybridMultilevel"/>
    <w:tmpl w:val="B6F67D1C"/>
    <w:lvl w:ilvl="0" w:tplc="2DE87EE8">
      <w:numFmt w:val="bullet"/>
      <w:lvlText w:val=""/>
      <w:lvlJc w:val="left"/>
      <w:pPr>
        <w:ind w:left="777" w:hanging="360"/>
      </w:pPr>
      <w:rPr>
        <w:rFonts w:ascii="Symbol" w:eastAsia="Symbol" w:hAnsi="Symbol" w:cs="Symbol" w:hint="default"/>
        <w:b w:val="0"/>
        <w:bCs w:val="0"/>
        <w:i w:val="0"/>
        <w:iCs w:val="0"/>
        <w:spacing w:val="0"/>
        <w:w w:val="99"/>
        <w:sz w:val="20"/>
        <w:szCs w:val="20"/>
        <w:lang w:val="en-US" w:eastAsia="en-US" w:bidi="ar-SA"/>
      </w:rPr>
    </w:lvl>
    <w:lvl w:ilvl="1" w:tplc="FA788322">
      <w:numFmt w:val="bullet"/>
      <w:lvlText w:val="•"/>
      <w:lvlJc w:val="left"/>
      <w:pPr>
        <w:ind w:left="1558" w:hanging="360"/>
      </w:pPr>
      <w:rPr>
        <w:rFonts w:hint="default"/>
        <w:lang w:val="en-US" w:eastAsia="en-US" w:bidi="ar-SA"/>
      </w:rPr>
    </w:lvl>
    <w:lvl w:ilvl="2" w:tplc="2FEE4A0C">
      <w:numFmt w:val="bullet"/>
      <w:lvlText w:val="•"/>
      <w:lvlJc w:val="left"/>
      <w:pPr>
        <w:ind w:left="2337" w:hanging="360"/>
      </w:pPr>
      <w:rPr>
        <w:rFonts w:hint="default"/>
        <w:lang w:val="en-US" w:eastAsia="en-US" w:bidi="ar-SA"/>
      </w:rPr>
    </w:lvl>
    <w:lvl w:ilvl="3" w:tplc="44A854F0">
      <w:numFmt w:val="bullet"/>
      <w:lvlText w:val="•"/>
      <w:lvlJc w:val="left"/>
      <w:pPr>
        <w:ind w:left="3116" w:hanging="360"/>
      </w:pPr>
      <w:rPr>
        <w:rFonts w:hint="default"/>
        <w:lang w:val="en-US" w:eastAsia="en-US" w:bidi="ar-SA"/>
      </w:rPr>
    </w:lvl>
    <w:lvl w:ilvl="4" w:tplc="146AA256">
      <w:numFmt w:val="bullet"/>
      <w:lvlText w:val="•"/>
      <w:lvlJc w:val="left"/>
      <w:pPr>
        <w:ind w:left="3894" w:hanging="360"/>
      </w:pPr>
      <w:rPr>
        <w:rFonts w:hint="default"/>
        <w:lang w:val="en-US" w:eastAsia="en-US" w:bidi="ar-SA"/>
      </w:rPr>
    </w:lvl>
    <w:lvl w:ilvl="5" w:tplc="6F4AE832">
      <w:numFmt w:val="bullet"/>
      <w:lvlText w:val="•"/>
      <w:lvlJc w:val="left"/>
      <w:pPr>
        <w:ind w:left="4673" w:hanging="360"/>
      </w:pPr>
      <w:rPr>
        <w:rFonts w:hint="default"/>
        <w:lang w:val="en-US" w:eastAsia="en-US" w:bidi="ar-SA"/>
      </w:rPr>
    </w:lvl>
    <w:lvl w:ilvl="6" w:tplc="88165AB2">
      <w:numFmt w:val="bullet"/>
      <w:lvlText w:val="•"/>
      <w:lvlJc w:val="left"/>
      <w:pPr>
        <w:ind w:left="5452" w:hanging="360"/>
      </w:pPr>
      <w:rPr>
        <w:rFonts w:hint="default"/>
        <w:lang w:val="en-US" w:eastAsia="en-US" w:bidi="ar-SA"/>
      </w:rPr>
    </w:lvl>
    <w:lvl w:ilvl="7" w:tplc="B6AA20B2">
      <w:numFmt w:val="bullet"/>
      <w:lvlText w:val="•"/>
      <w:lvlJc w:val="left"/>
      <w:pPr>
        <w:ind w:left="6230" w:hanging="360"/>
      </w:pPr>
      <w:rPr>
        <w:rFonts w:hint="default"/>
        <w:lang w:val="en-US" w:eastAsia="en-US" w:bidi="ar-SA"/>
      </w:rPr>
    </w:lvl>
    <w:lvl w:ilvl="8" w:tplc="984C29F0">
      <w:numFmt w:val="bullet"/>
      <w:lvlText w:val="•"/>
      <w:lvlJc w:val="left"/>
      <w:pPr>
        <w:ind w:left="7009" w:hanging="360"/>
      </w:pPr>
      <w:rPr>
        <w:rFonts w:hint="default"/>
        <w:lang w:val="en-US" w:eastAsia="en-US" w:bidi="ar-SA"/>
      </w:rPr>
    </w:lvl>
  </w:abstractNum>
  <w:abstractNum w:abstractNumId="9" w15:restartNumberingAfterBreak="0">
    <w:nsid w:val="6D16380D"/>
    <w:multiLevelType w:val="hybridMultilevel"/>
    <w:tmpl w:val="F992F62C"/>
    <w:lvl w:ilvl="0" w:tplc="96A811AA">
      <w:numFmt w:val="bullet"/>
      <w:lvlText w:val=""/>
      <w:lvlJc w:val="left"/>
      <w:pPr>
        <w:ind w:left="897" w:hanging="240"/>
      </w:pPr>
      <w:rPr>
        <w:rFonts w:ascii="Symbol" w:eastAsia="Symbol" w:hAnsi="Symbol" w:cs="Symbol" w:hint="default"/>
        <w:b w:val="0"/>
        <w:bCs w:val="0"/>
        <w:i w:val="0"/>
        <w:iCs w:val="0"/>
        <w:spacing w:val="0"/>
        <w:w w:val="99"/>
        <w:sz w:val="20"/>
        <w:szCs w:val="20"/>
        <w:lang w:val="en-US" w:eastAsia="en-US" w:bidi="ar-SA"/>
      </w:rPr>
    </w:lvl>
    <w:lvl w:ilvl="1" w:tplc="140A1F38">
      <w:numFmt w:val="bullet"/>
      <w:lvlText w:val="•"/>
      <w:lvlJc w:val="left"/>
      <w:pPr>
        <w:ind w:left="1666" w:hanging="240"/>
      </w:pPr>
      <w:rPr>
        <w:rFonts w:hint="default"/>
        <w:lang w:val="en-US" w:eastAsia="en-US" w:bidi="ar-SA"/>
      </w:rPr>
    </w:lvl>
    <w:lvl w:ilvl="2" w:tplc="125A7DC8">
      <w:numFmt w:val="bullet"/>
      <w:lvlText w:val="•"/>
      <w:lvlJc w:val="left"/>
      <w:pPr>
        <w:ind w:left="2433" w:hanging="240"/>
      </w:pPr>
      <w:rPr>
        <w:rFonts w:hint="default"/>
        <w:lang w:val="en-US" w:eastAsia="en-US" w:bidi="ar-SA"/>
      </w:rPr>
    </w:lvl>
    <w:lvl w:ilvl="3" w:tplc="EB0A80EC">
      <w:numFmt w:val="bullet"/>
      <w:lvlText w:val="•"/>
      <w:lvlJc w:val="left"/>
      <w:pPr>
        <w:ind w:left="3200" w:hanging="240"/>
      </w:pPr>
      <w:rPr>
        <w:rFonts w:hint="default"/>
        <w:lang w:val="en-US" w:eastAsia="en-US" w:bidi="ar-SA"/>
      </w:rPr>
    </w:lvl>
    <w:lvl w:ilvl="4" w:tplc="6F6E629E">
      <w:numFmt w:val="bullet"/>
      <w:lvlText w:val="•"/>
      <w:lvlJc w:val="left"/>
      <w:pPr>
        <w:ind w:left="3966" w:hanging="240"/>
      </w:pPr>
      <w:rPr>
        <w:rFonts w:hint="default"/>
        <w:lang w:val="en-US" w:eastAsia="en-US" w:bidi="ar-SA"/>
      </w:rPr>
    </w:lvl>
    <w:lvl w:ilvl="5" w:tplc="B25E4352">
      <w:numFmt w:val="bullet"/>
      <w:lvlText w:val="•"/>
      <w:lvlJc w:val="left"/>
      <w:pPr>
        <w:ind w:left="4733" w:hanging="240"/>
      </w:pPr>
      <w:rPr>
        <w:rFonts w:hint="default"/>
        <w:lang w:val="en-US" w:eastAsia="en-US" w:bidi="ar-SA"/>
      </w:rPr>
    </w:lvl>
    <w:lvl w:ilvl="6" w:tplc="0286431C">
      <w:numFmt w:val="bullet"/>
      <w:lvlText w:val="•"/>
      <w:lvlJc w:val="left"/>
      <w:pPr>
        <w:ind w:left="5500" w:hanging="240"/>
      </w:pPr>
      <w:rPr>
        <w:rFonts w:hint="default"/>
        <w:lang w:val="en-US" w:eastAsia="en-US" w:bidi="ar-SA"/>
      </w:rPr>
    </w:lvl>
    <w:lvl w:ilvl="7" w:tplc="FADEA57A">
      <w:numFmt w:val="bullet"/>
      <w:lvlText w:val="•"/>
      <w:lvlJc w:val="left"/>
      <w:pPr>
        <w:ind w:left="6266" w:hanging="240"/>
      </w:pPr>
      <w:rPr>
        <w:rFonts w:hint="default"/>
        <w:lang w:val="en-US" w:eastAsia="en-US" w:bidi="ar-SA"/>
      </w:rPr>
    </w:lvl>
    <w:lvl w:ilvl="8" w:tplc="AA74AE24">
      <w:numFmt w:val="bullet"/>
      <w:lvlText w:val="•"/>
      <w:lvlJc w:val="left"/>
      <w:pPr>
        <w:ind w:left="7033" w:hanging="240"/>
      </w:pPr>
      <w:rPr>
        <w:rFonts w:hint="default"/>
        <w:lang w:val="en-US" w:eastAsia="en-US" w:bidi="ar-SA"/>
      </w:rPr>
    </w:lvl>
  </w:abstractNum>
  <w:num w:numId="1" w16cid:durableId="2098283073">
    <w:abstractNumId w:val="0"/>
  </w:num>
  <w:num w:numId="2" w16cid:durableId="1655796424">
    <w:abstractNumId w:val="5"/>
  </w:num>
  <w:num w:numId="3" w16cid:durableId="295842986">
    <w:abstractNumId w:val="1"/>
  </w:num>
  <w:num w:numId="4" w16cid:durableId="1420327820">
    <w:abstractNumId w:val="6"/>
  </w:num>
  <w:num w:numId="5" w16cid:durableId="364721894">
    <w:abstractNumId w:val="2"/>
  </w:num>
  <w:num w:numId="6" w16cid:durableId="1107113726">
    <w:abstractNumId w:val="9"/>
  </w:num>
  <w:num w:numId="7" w16cid:durableId="1146780945">
    <w:abstractNumId w:val="8"/>
  </w:num>
  <w:num w:numId="8" w16cid:durableId="2115588771">
    <w:abstractNumId w:val="4"/>
  </w:num>
  <w:num w:numId="9" w16cid:durableId="268587184">
    <w:abstractNumId w:val="3"/>
  </w:num>
  <w:num w:numId="10" w16cid:durableId="15008036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9E"/>
    <w:rsid w:val="00100EEF"/>
    <w:rsid w:val="002136C9"/>
    <w:rsid w:val="007260E8"/>
    <w:rsid w:val="007439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919E"/>
  <w15:docId w15:val="{7B71C471-3731-462E-83DF-AAA889C1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
      <w:outlineLvl w:val="0"/>
    </w:pPr>
    <w:rPr>
      <w:rFonts w:ascii="Arial" w:eastAsia="Arial" w:hAnsi="Arial" w:cs="Arial"/>
      <w:b/>
      <w:bCs/>
      <w:sz w:val="27"/>
      <w:szCs w:val="27"/>
    </w:rPr>
  </w:style>
  <w:style w:type="paragraph" w:styleId="Heading2">
    <w:name w:val="heading 2"/>
    <w:basedOn w:val="Normal"/>
    <w:uiPriority w:val="9"/>
    <w:unhideWhenUsed/>
    <w:qFormat/>
    <w:pPr>
      <w:ind w:left="97"/>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MT" w:eastAsia="Arial MT" w:hAnsi="Arial MT" w:cs="Arial MT"/>
    </w:rPr>
  </w:style>
  <w:style w:type="paragraph" w:styleId="ListParagraph">
    <w:name w:val="List Paragraph"/>
    <w:basedOn w:val="Normal"/>
    <w:uiPriority w:val="1"/>
    <w:qFormat/>
    <w:pPr>
      <w:ind w:left="815" w:hanging="358"/>
    </w:pPr>
    <w:rPr>
      <w:rFonts w:ascii="Arial MT" w:eastAsia="Arial MT" w:hAnsi="Arial MT" w:cs="Arial MT"/>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lanning.nsw.gov.au/policy-and-legislation/planning-reforms/standard-conditions-of-consent/standard-format-for-notices-of-determinatio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7025</Words>
  <Characters>39134</Characters>
  <Application>Microsoft Office Word</Application>
  <DocSecurity>0</DocSecurity>
  <Lines>1222</Lines>
  <Paragraphs>562</Paragraphs>
  <ScaleCrop>false</ScaleCrop>
  <Company>Orange City Council</Company>
  <LinksUpToDate>false</LinksUpToDate>
  <CharactersWithSpaces>45597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Weir</dc:creator>
  <cp:lastModifiedBy>Craig Mortell</cp:lastModifiedBy>
  <cp:revision>2</cp:revision>
  <dcterms:created xsi:type="dcterms:W3CDTF">2026-03-30T21:23:00Z</dcterms:created>
  <dcterms:modified xsi:type="dcterms:W3CDTF">2026-03-30T21:23:00Z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Microsoft® Word for Microsoft 365</vt:lpwstr>
  </property>
  <property fmtid="{D5CDD505-2E9C-101B-9397-08002B2CF9AE}" pid="4" name="LastSaved">
    <vt:filetime>2026-03-30T00:00:00Z</vt:filetime>
  </property>
  <property fmtid="{D5CDD505-2E9C-101B-9397-08002B2CF9AE}" pid="5" name="Producer">
    <vt:lpwstr>Microsoft® Word for Microsoft 365</vt:lpwstr>
  </property>
</Properties>
</file>